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32" w:rsidRPr="00905B00" w:rsidRDefault="00E65483" w:rsidP="00673432">
      <w:pPr>
        <w:tabs>
          <w:tab w:val="left" w:pos="1540"/>
        </w:tabs>
        <w:jc w:val="center"/>
      </w:pPr>
      <w:r>
        <w:rPr>
          <w:noProof/>
        </w:rPr>
        <w:drawing>
          <wp:inline distT="0" distB="0" distL="0" distR="0">
            <wp:extent cx="6210935" cy="5643233"/>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935" cy="5643233"/>
                    </a:xfrm>
                    <a:prstGeom prst="rect">
                      <a:avLst/>
                    </a:prstGeom>
                    <a:noFill/>
                    <a:ln>
                      <a:noFill/>
                    </a:ln>
                  </pic:spPr>
                </pic:pic>
              </a:graphicData>
            </a:graphic>
          </wp:inline>
        </w:drawing>
      </w:r>
    </w:p>
    <w:p w:rsidR="00673432" w:rsidRPr="00905B00" w:rsidRDefault="00673432" w:rsidP="00673432">
      <w:pPr>
        <w:pStyle w:val="1"/>
        <w:pageBreakBefore/>
        <w:ind w:firstLine="708"/>
        <w:jc w:val="both"/>
        <w:rPr>
          <w:sz w:val="24"/>
          <w:szCs w:val="24"/>
        </w:rPr>
      </w:pPr>
      <w:bookmarkStart w:id="0" w:name="_I._Пълно_описание"/>
      <w:bookmarkEnd w:id="0"/>
      <w:r w:rsidRPr="00905B00">
        <w:rPr>
          <w:sz w:val="24"/>
          <w:szCs w:val="24"/>
        </w:rPr>
        <w:lastRenderedPageBreak/>
        <w:t>I. Описание на предмета на поръчката:</w:t>
      </w:r>
      <w:r w:rsidRPr="00905B00">
        <w:rPr>
          <w:sz w:val="24"/>
          <w:szCs w:val="24"/>
        </w:rPr>
        <w:tab/>
      </w:r>
    </w:p>
    <w:p w:rsidR="00673432" w:rsidRPr="00673432" w:rsidRDefault="00673432" w:rsidP="00673432">
      <w:pPr>
        <w:tabs>
          <w:tab w:val="left" w:pos="851"/>
        </w:tabs>
        <w:autoSpaceDE w:val="0"/>
        <w:autoSpaceDN w:val="0"/>
        <w:adjustRightInd w:val="0"/>
        <w:jc w:val="both"/>
        <w:rPr>
          <w:b/>
        </w:rPr>
      </w:pPr>
      <w:r w:rsidRPr="00673432">
        <w:rPr>
          <w:b/>
          <w:bCs/>
        </w:rPr>
        <w:tab/>
      </w:r>
      <w:r w:rsidRPr="00673432">
        <w:rPr>
          <w:b/>
        </w:rPr>
        <w:t xml:space="preserve"> </w:t>
      </w:r>
    </w:p>
    <w:p w:rsidR="00673432" w:rsidRPr="00673432" w:rsidRDefault="00673432" w:rsidP="00673432">
      <w:pPr>
        <w:pStyle w:val="2"/>
        <w:ind w:firstLine="708"/>
        <w:rPr>
          <w:sz w:val="24"/>
          <w:szCs w:val="24"/>
        </w:rPr>
      </w:pPr>
      <w:r w:rsidRPr="00673432">
        <w:rPr>
          <w:rStyle w:val="30"/>
          <w:b/>
          <w:color w:val="auto"/>
        </w:rPr>
        <w:t>1.</w:t>
      </w:r>
      <w:r w:rsidRPr="00673432">
        <w:rPr>
          <w:sz w:val="24"/>
          <w:szCs w:val="24"/>
        </w:rPr>
        <w:t xml:space="preserve">Обект на поръчката: </w:t>
      </w:r>
    </w:p>
    <w:p w:rsidR="00673432" w:rsidRPr="00673432" w:rsidRDefault="00673432" w:rsidP="00673432">
      <w:pPr>
        <w:ind w:firstLine="708"/>
        <w:jc w:val="both"/>
        <w:rPr>
          <w:bCs/>
        </w:rPr>
      </w:pPr>
      <w:r>
        <w:rPr>
          <w:bCs/>
        </w:rPr>
        <w:t>Д</w:t>
      </w:r>
      <w:r w:rsidRPr="00673432">
        <w:rPr>
          <w:bCs/>
        </w:rPr>
        <w:t>оставка на стоки, по смисъла на чл. 3, ал. 1, т. 2 от ЗОП.</w:t>
      </w:r>
    </w:p>
    <w:p w:rsidR="00673432" w:rsidRDefault="00673432" w:rsidP="00673432">
      <w:pPr>
        <w:jc w:val="both"/>
        <w:rPr>
          <w:bCs/>
        </w:rPr>
      </w:pPr>
    </w:p>
    <w:p w:rsidR="00673432" w:rsidRPr="00673432" w:rsidRDefault="00673432" w:rsidP="00673432">
      <w:pPr>
        <w:ind w:firstLine="708"/>
        <w:jc w:val="both"/>
        <w:rPr>
          <w:bCs/>
        </w:rPr>
      </w:pPr>
      <w:r w:rsidRPr="00673432">
        <w:rPr>
          <w:bCs/>
        </w:rPr>
        <w:t xml:space="preserve">Поръчката има за цел да осигури доставка на </w:t>
      </w:r>
      <w:r w:rsidR="00D949B4">
        <w:rPr>
          <w:bCs/>
        </w:rPr>
        <w:t>14</w:t>
      </w:r>
      <w:r w:rsidRPr="00673432">
        <w:rPr>
          <w:bCs/>
        </w:rPr>
        <w:t xml:space="preserve"> броя нови </w:t>
      </w:r>
      <w:r>
        <w:rPr>
          <w:bCs/>
        </w:rPr>
        <w:t>автомобили</w:t>
      </w:r>
      <w:r w:rsidRPr="00673432">
        <w:rPr>
          <w:bCs/>
        </w:rPr>
        <w:t xml:space="preserve">, за нуждите на Прокуратура на Република България. В предмета на поръчката се включва и осигуряване на гаранционно (сервизно)  обслужване на доставените </w:t>
      </w:r>
      <w:r w:rsidR="000E444B">
        <w:rPr>
          <w:bCs/>
        </w:rPr>
        <w:t>автомобили</w:t>
      </w:r>
      <w:r w:rsidRPr="00673432">
        <w:rPr>
          <w:bCs/>
        </w:rPr>
        <w:t xml:space="preserve"> през гаранционния срок.</w:t>
      </w:r>
      <w:r>
        <w:rPr>
          <w:bCs/>
        </w:rPr>
        <w:t xml:space="preserve"> </w:t>
      </w:r>
      <w:r w:rsidRPr="00673432">
        <w:rPr>
          <w:bCs/>
        </w:rPr>
        <w:t xml:space="preserve">Под гаранционно (сервизно) обслужване се има предвид изискуемата периодична поддръжка на </w:t>
      </w:r>
      <w:r>
        <w:rPr>
          <w:bCs/>
        </w:rPr>
        <w:t>автомобилите</w:t>
      </w:r>
      <w:r w:rsidRPr="00673432">
        <w:rPr>
          <w:bCs/>
        </w:rPr>
        <w:t xml:space="preserve"> (различна от отстраняването на недостатъци за сметка на Изпълнителя по време на гаранционния срок) – смяна на масла, филтри и др., която следва да се извършва от Изпълнителя през гаранционния срок,  за да важи гаранционната отговорност на производителя.</w:t>
      </w:r>
    </w:p>
    <w:p w:rsidR="00673432" w:rsidRPr="00673432" w:rsidRDefault="00673432" w:rsidP="00673432">
      <w:pPr>
        <w:jc w:val="both"/>
        <w:rPr>
          <w:bCs/>
        </w:rPr>
      </w:pPr>
    </w:p>
    <w:p w:rsidR="00673432" w:rsidRPr="00673432" w:rsidRDefault="00673432" w:rsidP="00673432">
      <w:pPr>
        <w:ind w:firstLine="708"/>
        <w:jc w:val="both"/>
        <w:rPr>
          <w:bCs/>
        </w:rPr>
      </w:pPr>
      <w:r w:rsidRPr="00673432">
        <w:rPr>
          <w:bCs/>
        </w:rPr>
        <w:t>Поръчката не е обособена в две или повече обособени позиции.</w:t>
      </w:r>
    </w:p>
    <w:p w:rsidR="00673432" w:rsidRPr="00673432" w:rsidRDefault="00673432" w:rsidP="00673432">
      <w:pPr>
        <w:jc w:val="both"/>
        <w:rPr>
          <w:bCs/>
        </w:rPr>
      </w:pPr>
    </w:p>
    <w:p w:rsidR="00673432" w:rsidRPr="00673432" w:rsidRDefault="00673432" w:rsidP="00673432">
      <w:pPr>
        <w:ind w:firstLine="708"/>
        <w:jc w:val="both"/>
        <w:rPr>
          <w:bCs/>
        </w:rPr>
      </w:pPr>
      <w:r w:rsidRPr="00673432">
        <w:rPr>
          <w:bCs/>
        </w:rPr>
        <w:t>Мотиви за неразделяне на поръчката на обособени позиции: Възложителят е предвидил да се доставят еднакви по вид стоки с еднакви технически спецификации. Не е целесъобразно разделянето на обособени позиции и с оглед организиране на гаранционното обслужване и ползване на едни и същи за всички стоки сервизи. Възлагането на поръчката на различни изпълнители би създало технически и организационни затруднения за възложителя при изпълнението на обществената поръчка.</w:t>
      </w:r>
    </w:p>
    <w:p w:rsidR="00673432" w:rsidRPr="00673432" w:rsidRDefault="00673432" w:rsidP="00673432">
      <w:pPr>
        <w:jc w:val="both"/>
        <w:rPr>
          <w:bCs/>
        </w:rPr>
      </w:pPr>
    </w:p>
    <w:p w:rsidR="00673432" w:rsidRPr="00673432" w:rsidRDefault="00673432" w:rsidP="00673432">
      <w:pPr>
        <w:pStyle w:val="2"/>
        <w:ind w:firstLine="708"/>
        <w:rPr>
          <w:sz w:val="24"/>
          <w:szCs w:val="24"/>
        </w:rPr>
      </w:pPr>
      <w:r w:rsidRPr="00673432">
        <w:rPr>
          <w:sz w:val="24"/>
          <w:szCs w:val="24"/>
        </w:rPr>
        <w:t>2.Правно основание за възлагане</w:t>
      </w:r>
    </w:p>
    <w:p w:rsidR="00673432" w:rsidRPr="00673432" w:rsidRDefault="00673432" w:rsidP="00673432">
      <w:pPr>
        <w:ind w:firstLine="708"/>
        <w:jc w:val="both"/>
        <w:rPr>
          <w:bCs/>
        </w:rPr>
      </w:pPr>
      <w:r w:rsidRPr="00673432">
        <w:rPr>
          <w:bCs/>
        </w:rPr>
        <w:t xml:space="preserve">Възложителят обявява настоящата процедура за обществена поръчка на основание чл. 73, ал. 1 от Закона за обществените поръчки. </w:t>
      </w:r>
    </w:p>
    <w:p w:rsidR="00673432" w:rsidRDefault="00673432" w:rsidP="00673432">
      <w:pPr>
        <w:jc w:val="both"/>
        <w:rPr>
          <w:bCs/>
        </w:rPr>
      </w:pPr>
    </w:p>
    <w:p w:rsidR="00673432" w:rsidRDefault="00673432" w:rsidP="00673432">
      <w:pPr>
        <w:ind w:firstLine="680"/>
        <w:jc w:val="both"/>
        <w:rPr>
          <w:bCs/>
        </w:rPr>
      </w:pPr>
      <w:r w:rsidRPr="00673432">
        <w:rPr>
          <w:bCs/>
        </w:rPr>
        <w:t>Определящото за избора на вида процедура относно възлаганата обществената поръчка е прогнозната стойност за изпълнение на доставката. 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по проекта.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процедурата.</w:t>
      </w:r>
    </w:p>
    <w:p w:rsidR="00673432" w:rsidRPr="00673432" w:rsidRDefault="00673432" w:rsidP="00673432">
      <w:pPr>
        <w:jc w:val="both"/>
      </w:pPr>
    </w:p>
    <w:p w:rsidR="00673432" w:rsidRPr="00905B00" w:rsidRDefault="00673432" w:rsidP="00673432">
      <w:pPr>
        <w:pStyle w:val="2"/>
        <w:ind w:firstLine="680"/>
        <w:jc w:val="both"/>
        <w:rPr>
          <w:sz w:val="24"/>
          <w:szCs w:val="24"/>
        </w:rPr>
      </w:pPr>
      <w:r>
        <w:rPr>
          <w:sz w:val="24"/>
          <w:szCs w:val="24"/>
        </w:rPr>
        <w:t>3.</w:t>
      </w:r>
      <w:r w:rsidRPr="00905B00">
        <w:rPr>
          <w:sz w:val="24"/>
          <w:szCs w:val="24"/>
        </w:rPr>
        <w:t xml:space="preserve"> Количество и обем</w:t>
      </w:r>
    </w:p>
    <w:p w:rsidR="00673432" w:rsidRPr="00673432" w:rsidRDefault="00673432" w:rsidP="00673432">
      <w:pPr>
        <w:ind w:firstLine="680"/>
      </w:pPr>
      <w:r w:rsidRPr="00673432">
        <w:t xml:space="preserve">Поръчката има за цел да осигури доставката и гаранционното (сервизно) обслужване на </w:t>
      </w:r>
      <w:r w:rsidR="00D949B4" w:rsidRPr="00D949B4">
        <w:t>14</w:t>
      </w:r>
      <w:r w:rsidRPr="00D949B4">
        <w:t xml:space="preserve"> /</w:t>
      </w:r>
      <w:r w:rsidR="00D949B4" w:rsidRPr="00D949B4">
        <w:t>четиринадесет</w:t>
      </w:r>
      <w:r w:rsidRPr="00D949B4">
        <w:t>/</w:t>
      </w:r>
      <w:r w:rsidRPr="00673432">
        <w:t xml:space="preserve"> броя нови </w:t>
      </w:r>
      <w:r>
        <w:t>автомобили.</w:t>
      </w:r>
    </w:p>
    <w:p w:rsidR="00673432" w:rsidRDefault="00673432" w:rsidP="00673432">
      <w:pPr>
        <w:pStyle w:val="afe"/>
      </w:pPr>
    </w:p>
    <w:p w:rsidR="00673432" w:rsidRPr="00905B00" w:rsidRDefault="00673432" w:rsidP="00673432">
      <w:pPr>
        <w:pStyle w:val="2"/>
        <w:ind w:firstLine="680"/>
        <w:jc w:val="both"/>
        <w:rPr>
          <w:sz w:val="24"/>
          <w:szCs w:val="24"/>
        </w:rPr>
      </w:pPr>
      <w:r>
        <w:rPr>
          <w:sz w:val="24"/>
          <w:szCs w:val="24"/>
        </w:rPr>
        <w:t>4</w:t>
      </w:r>
      <w:r w:rsidRPr="00905B00">
        <w:rPr>
          <w:sz w:val="24"/>
          <w:szCs w:val="24"/>
        </w:rPr>
        <w:t>. Срок и място на изпълнение.</w:t>
      </w:r>
    </w:p>
    <w:p w:rsidR="00673432" w:rsidRPr="00905B00" w:rsidRDefault="00673432" w:rsidP="00673432">
      <w:pPr>
        <w:pStyle w:val="4"/>
        <w:rPr>
          <w:sz w:val="24"/>
          <w:szCs w:val="24"/>
        </w:rPr>
      </w:pPr>
      <w:r>
        <w:rPr>
          <w:sz w:val="24"/>
          <w:szCs w:val="24"/>
        </w:rPr>
        <w:t>4</w:t>
      </w:r>
      <w:r w:rsidRPr="00905B00">
        <w:rPr>
          <w:sz w:val="24"/>
          <w:szCs w:val="24"/>
        </w:rPr>
        <w:t>.1.Срок на изпълнение:</w:t>
      </w:r>
    </w:p>
    <w:p w:rsidR="00673432" w:rsidRDefault="00673432" w:rsidP="00673432">
      <w:pPr>
        <w:ind w:firstLine="680"/>
        <w:jc w:val="both"/>
        <w:rPr>
          <w:lang w:eastAsia="en-US"/>
        </w:rPr>
      </w:pPr>
      <w:r>
        <w:rPr>
          <w:lang w:eastAsia="en-US"/>
        </w:rPr>
        <w:t>Срокът за изпълнение на доставката е до 120 дни от сключване на договор за обществената поръчка.</w:t>
      </w:r>
    </w:p>
    <w:p w:rsidR="00673432" w:rsidRDefault="00673432" w:rsidP="00673432">
      <w:pPr>
        <w:ind w:firstLine="680"/>
        <w:jc w:val="both"/>
        <w:rPr>
          <w:lang w:eastAsia="en-US"/>
        </w:rPr>
      </w:pPr>
      <w:r>
        <w:rPr>
          <w:lang w:eastAsia="en-US"/>
        </w:rPr>
        <w:t>Оферти с предложен по-голям срок за изпълнение на доставка от 120 (сто и двадесет) календарни дни няма да бъдат класирани и участниците ще бъдат отстранени от участие в процедурата.</w:t>
      </w:r>
    </w:p>
    <w:p w:rsidR="00410E41" w:rsidRDefault="00410E41" w:rsidP="00410E41">
      <w:pPr>
        <w:ind w:left="567"/>
        <w:jc w:val="both"/>
        <w:rPr>
          <w:bCs/>
        </w:rPr>
      </w:pPr>
      <w:r>
        <w:rPr>
          <w:bCs/>
        </w:rPr>
        <w:t xml:space="preserve">При офериране на срокове, следва да се посочат единствено цели положителни числа. </w:t>
      </w:r>
    </w:p>
    <w:p w:rsidR="00410E41" w:rsidRDefault="00410E41" w:rsidP="00410E41">
      <w:pPr>
        <w:ind w:left="567"/>
        <w:jc w:val="both"/>
        <w:rPr>
          <w:bCs/>
        </w:rPr>
      </w:pPr>
      <w:r>
        <w:rPr>
          <w:bCs/>
        </w:rPr>
        <w:t>Неспазването на условието е основание за отстраняване от участие.</w:t>
      </w:r>
    </w:p>
    <w:p w:rsidR="00410E41" w:rsidRPr="00905B00" w:rsidRDefault="00410E41" w:rsidP="00673432">
      <w:pPr>
        <w:ind w:firstLine="680"/>
        <w:jc w:val="both"/>
        <w:rPr>
          <w:lang w:eastAsia="en-US"/>
        </w:rPr>
      </w:pPr>
    </w:p>
    <w:p w:rsidR="00673432" w:rsidRPr="00905B00" w:rsidRDefault="00673432" w:rsidP="00673432">
      <w:pPr>
        <w:pStyle w:val="4"/>
        <w:rPr>
          <w:sz w:val="24"/>
          <w:szCs w:val="24"/>
        </w:rPr>
      </w:pPr>
      <w:r>
        <w:rPr>
          <w:sz w:val="24"/>
          <w:szCs w:val="24"/>
        </w:rPr>
        <w:t>4</w:t>
      </w:r>
      <w:r w:rsidRPr="00905B00">
        <w:rPr>
          <w:sz w:val="24"/>
          <w:szCs w:val="24"/>
        </w:rPr>
        <w:t>.</w:t>
      </w:r>
      <w:r>
        <w:rPr>
          <w:sz w:val="24"/>
          <w:szCs w:val="24"/>
        </w:rPr>
        <w:t>2</w:t>
      </w:r>
      <w:r w:rsidRPr="00905B00">
        <w:rPr>
          <w:sz w:val="24"/>
          <w:szCs w:val="24"/>
        </w:rPr>
        <w:t>.Място на изпълнение</w:t>
      </w:r>
    </w:p>
    <w:p w:rsidR="00673432" w:rsidRDefault="00673432" w:rsidP="00673432">
      <w:pPr>
        <w:pStyle w:val="2"/>
        <w:ind w:firstLine="680"/>
        <w:jc w:val="both"/>
        <w:rPr>
          <w:b w:val="0"/>
          <w:sz w:val="24"/>
          <w:szCs w:val="24"/>
        </w:rPr>
      </w:pPr>
      <w:r w:rsidRPr="00673432">
        <w:rPr>
          <w:b w:val="0"/>
          <w:sz w:val="24"/>
          <w:szCs w:val="24"/>
        </w:rPr>
        <w:t>Мястото на доставка е гр. София, склад на Изпълнителя.</w:t>
      </w:r>
    </w:p>
    <w:p w:rsidR="00673432" w:rsidRDefault="00673432" w:rsidP="00673432">
      <w:pPr>
        <w:pStyle w:val="afe"/>
      </w:pPr>
    </w:p>
    <w:p w:rsidR="00673432" w:rsidRPr="00CA6A74" w:rsidRDefault="00673432" w:rsidP="00673432">
      <w:pPr>
        <w:pStyle w:val="2"/>
        <w:ind w:firstLine="567"/>
        <w:jc w:val="both"/>
        <w:rPr>
          <w:b w:val="0"/>
          <w:sz w:val="24"/>
          <w:szCs w:val="24"/>
        </w:rPr>
      </w:pPr>
      <w:r w:rsidRPr="00CA6A74">
        <w:rPr>
          <w:sz w:val="24"/>
          <w:szCs w:val="24"/>
        </w:rPr>
        <w:t>5.</w:t>
      </w:r>
      <w:r w:rsidRPr="00CA6A74">
        <w:rPr>
          <w:b w:val="0"/>
          <w:sz w:val="24"/>
          <w:szCs w:val="24"/>
        </w:rPr>
        <w:t xml:space="preserve"> </w:t>
      </w:r>
      <w:r w:rsidRPr="00CA6A74">
        <w:rPr>
          <w:rStyle w:val="20"/>
          <w:rFonts w:eastAsia="Calibri"/>
          <w:b/>
          <w:sz w:val="24"/>
          <w:szCs w:val="24"/>
        </w:rPr>
        <w:t>Прогнозната стойност.</w:t>
      </w:r>
    </w:p>
    <w:p w:rsidR="00673432" w:rsidRPr="00CA6A74" w:rsidRDefault="00673432" w:rsidP="00673432">
      <w:pPr>
        <w:ind w:firstLine="567"/>
        <w:jc w:val="both"/>
        <w:rPr>
          <w:bCs/>
        </w:rPr>
      </w:pPr>
      <w:r w:rsidRPr="00CA6A74">
        <w:rPr>
          <w:bCs/>
        </w:rPr>
        <w:t xml:space="preserve">Прогнозната стойност на обществената поръчка  е в размер на </w:t>
      </w:r>
      <w:r w:rsidR="00107D01" w:rsidRPr="00CA6A74">
        <w:rPr>
          <w:bCs/>
        </w:rPr>
        <w:t>41</w:t>
      </w:r>
      <w:r w:rsidR="004A7AA3" w:rsidRPr="00CA6A74">
        <w:rPr>
          <w:bCs/>
        </w:rPr>
        <w:t>3</w:t>
      </w:r>
      <w:r w:rsidR="00107D01" w:rsidRPr="00CA6A74">
        <w:rPr>
          <w:bCs/>
        </w:rPr>
        <w:t>000</w:t>
      </w:r>
      <w:r w:rsidRPr="00CA6A74">
        <w:rPr>
          <w:bCs/>
        </w:rPr>
        <w:t>,00  (</w:t>
      </w:r>
      <w:r w:rsidR="00107D01" w:rsidRPr="00CA6A74">
        <w:rPr>
          <w:bCs/>
        </w:rPr>
        <w:t xml:space="preserve">четиристотин и </w:t>
      </w:r>
      <w:r w:rsidR="004A7AA3" w:rsidRPr="00CA6A74">
        <w:rPr>
          <w:bCs/>
        </w:rPr>
        <w:t>тринадесет</w:t>
      </w:r>
      <w:r w:rsidR="00107D01" w:rsidRPr="00CA6A74">
        <w:rPr>
          <w:bCs/>
        </w:rPr>
        <w:t xml:space="preserve"> хиляди</w:t>
      </w:r>
      <w:r w:rsidRPr="00CA6A74">
        <w:rPr>
          <w:bCs/>
        </w:rPr>
        <w:t xml:space="preserve">) лева без ДДС. В прогнозната стойност е включена стойността на доставените </w:t>
      </w:r>
      <w:r w:rsidR="00982429" w:rsidRPr="00CA6A74">
        <w:rPr>
          <w:bCs/>
        </w:rPr>
        <w:t>автомобили</w:t>
      </w:r>
      <w:r w:rsidRPr="00CA6A74">
        <w:rPr>
          <w:bCs/>
        </w:rPr>
        <w:t xml:space="preserve"> и разходите за гаранционно (сервизно) обслужване на доставените </w:t>
      </w:r>
      <w:r w:rsidR="00982429" w:rsidRPr="00CA6A74">
        <w:rPr>
          <w:bCs/>
        </w:rPr>
        <w:t>автомобили</w:t>
      </w:r>
      <w:r w:rsidRPr="00CA6A74">
        <w:rPr>
          <w:bCs/>
        </w:rPr>
        <w:t xml:space="preserve"> през гаранционния срок. Прогнозната стойност е разделена, както следва:</w:t>
      </w:r>
    </w:p>
    <w:p w:rsidR="00673432" w:rsidRPr="00CA6A74" w:rsidRDefault="00673432" w:rsidP="00673432">
      <w:pPr>
        <w:ind w:firstLine="567"/>
        <w:jc w:val="both"/>
        <w:rPr>
          <w:bCs/>
        </w:rPr>
      </w:pPr>
      <w:r w:rsidRPr="00CA6A74">
        <w:rPr>
          <w:bCs/>
        </w:rPr>
        <w:t>-</w:t>
      </w:r>
      <w:r w:rsidRPr="00CA6A74">
        <w:rPr>
          <w:bCs/>
        </w:rPr>
        <w:tab/>
        <w:t xml:space="preserve">Цена за доставка на </w:t>
      </w:r>
      <w:r w:rsidR="00982429" w:rsidRPr="00CA6A74">
        <w:rPr>
          <w:bCs/>
        </w:rPr>
        <w:t>автомобилите</w:t>
      </w:r>
      <w:r w:rsidRPr="00CA6A74">
        <w:rPr>
          <w:bCs/>
        </w:rPr>
        <w:t xml:space="preserve"> – </w:t>
      </w:r>
      <w:r w:rsidR="004A7AA3" w:rsidRPr="00CA6A74">
        <w:rPr>
          <w:bCs/>
        </w:rPr>
        <w:t>396 666</w:t>
      </w:r>
      <w:r w:rsidR="00107D01" w:rsidRPr="00CA6A74">
        <w:rPr>
          <w:bCs/>
        </w:rPr>
        <w:t>,00</w:t>
      </w:r>
      <w:r w:rsidRPr="00CA6A74">
        <w:rPr>
          <w:bCs/>
        </w:rPr>
        <w:t xml:space="preserve"> лв. без включен ДДС.</w:t>
      </w:r>
    </w:p>
    <w:p w:rsidR="00673432" w:rsidRPr="00CA6A74" w:rsidRDefault="00673432" w:rsidP="00673432">
      <w:pPr>
        <w:ind w:firstLine="567"/>
        <w:jc w:val="both"/>
        <w:rPr>
          <w:bCs/>
        </w:rPr>
      </w:pPr>
      <w:r w:rsidRPr="00CA6A74">
        <w:rPr>
          <w:bCs/>
        </w:rPr>
        <w:t>-</w:t>
      </w:r>
      <w:r w:rsidRPr="00CA6A74">
        <w:rPr>
          <w:bCs/>
        </w:rPr>
        <w:tab/>
        <w:t xml:space="preserve">Цена за гаранционна (сервизна) поддръжка на </w:t>
      </w:r>
      <w:r w:rsidR="00982429" w:rsidRPr="00CA6A74">
        <w:rPr>
          <w:bCs/>
        </w:rPr>
        <w:t>автомобилите</w:t>
      </w:r>
      <w:r w:rsidRPr="00CA6A74">
        <w:rPr>
          <w:bCs/>
        </w:rPr>
        <w:t xml:space="preserve"> – </w:t>
      </w:r>
      <w:r w:rsidR="004A7AA3" w:rsidRPr="00CA6A74">
        <w:rPr>
          <w:bCs/>
        </w:rPr>
        <w:t>16 334</w:t>
      </w:r>
      <w:r w:rsidR="00107D01" w:rsidRPr="00CA6A74">
        <w:rPr>
          <w:bCs/>
        </w:rPr>
        <w:t>,00</w:t>
      </w:r>
      <w:r w:rsidRPr="00CA6A74">
        <w:rPr>
          <w:bCs/>
        </w:rPr>
        <w:t xml:space="preserve"> лв. без включен ДДС.</w:t>
      </w:r>
    </w:p>
    <w:p w:rsidR="00673432" w:rsidRPr="00CA6A74" w:rsidRDefault="00673432" w:rsidP="00673432">
      <w:pPr>
        <w:keepNext/>
        <w:ind w:firstLine="567"/>
        <w:jc w:val="both"/>
        <w:rPr>
          <w:bCs/>
        </w:rPr>
      </w:pPr>
      <w:r w:rsidRPr="00CA6A74">
        <w:rPr>
          <w:bCs/>
        </w:rPr>
        <w:t>*Забележка:</w:t>
      </w:r>
    </w:p>
    <w:p w:rsidR="00673432" w:rsidRPr="00905B00" w:rsidRDefault="00982429" w:rsidP="00673432">
      <w:pPr>
        <w:keepNext/>
        <w:ind w:firstLine="567"/>
        <w:jc w:val="both"/>
        <w:rPr>
          <w:bCs/>
        </w:rPr>
      </w:pPr>
      <w:r w:rsidRPr="00CA6A74">
        <w:rPr>
          <w:bCs/>
        </w:rPr>
        <w:t xml:space="preserve">Предложения, които надвишават всяка една от прогнозните стойности, както и общата прогнозна стойност, няма да бъдат класирани и участниците ще бъдат отстранени от участие в процедурата </w:t>
      </w:r>
      <w:r w:rsidR="00673432" w:rsidRPr="00CA6A74">
        <w:t xml:space="preserve">на основание </w:t>
      </w:r>
      <w:r w:rsidR="00673432" w:rsidRPr="00CA6A74">
        <w:rPr>
          <w:bCs/>
        </w:rPr>
        <w:t>чл. 107, т.2,  б. „а“ от ЗОП.</w:t>
      </w:r>
    </w:p>
    <w:p w:rsidR="00673432" w:rsidRPr="00905B00" w:rsidRDefault="00673432" w:rsidP="00673432">
      <w:pPr>
        <w:rPr>
          <w:rStyle w:val="20"/>
          <w:rFonts w:eastAsia="Calibri"/>
          <w:b w:val="0"/>
          <w:sz w:val="24"/>
          <w:szCs w:val="24"/>
        </w:rPr>
      </w:pPr>
    </w:p>
    <w:p w:rsidR="00A41775" w:rsidRPr="005B4E1B" w:rsidRDefault="00A41775" w:rsidP="00A41775">
      <w:pPr>
        <w:pStyle w:val="2"/>
        <w:ind w:firstLine="567"/>
        <w:rPr>
          <w:rFonts w:eastAsia="MS Mincho"/>
          <w:sz w:val="24"/>
          <w:szCs w:val="24"/>
        </w:rPr>
      </w:pPr>
      <w:r>
        <w:rPr>
          <w:rFonts w:eastAsia="MS Mincho"/>
          <w:sz w:val="24"/>
          <w:szCs w:val="24"/>
        </w:rPr>
        <w:t>6</w:t>
      </w:r>
      <w:r w:rsidRPr="005B4E1B">
        <w:rPr>
          <w:rFonts w:eastAsia="MS Mincho"/>
          <w:sz w:val="24"/>
          <w:szCs w:val="24"/>
        </w:rPr>
        <w:t>. Предлагана цена.</w:t>
      </w:r>
    </w:p>
    <w:p w:rsidR="00A41775" w:rsidRDefault="00A41775" w:rsidP="00A41775">
      <w:pPr>
        <w:spacing w:line="240" w:lineRule="atLeast"/>
        <w:ind w:firstLine="567"/>
        <w:jc w:val="both"/>
        <w:rPr>
          <w:rFonts w:eastAsia="MS Mincho"/>
        </w:rPr>
      </w:pPr>
    </w:p>
    <w:p w:rsidR="00A41775" w:rsidRPr="00140EA3" w:rsidRDefault="00A41775" w:rsidP="00A41775">
      <w:pPr>
        <w:spacing w:line="240" w:lineRule="atLeast"/>
        <w:ind w:firstLine="567"/>
        <w:jc w:val="both"/>
        <w:rPr>
          <w:rFonts w:eastAsia="MS Mincho"/>
        </w:rPr>
      </w:pPr>
      <w:r w:rsidRPr="00140EA3">
        <w:rPr>
          <w:rFonts w:eastAsia="MS Mincho"/>
        </w:rPr>
        <w:t>Предложената от участника цена следва да включва всички 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A41775" w:rsidRDefault="00A41775" w:rsidP="00A41775">
      <w:pPr>
        <w:spacing w:line="240" w:lineRule="atLeast"/>
        <w:ind w:firstLine="567"/>
        <w:jc w:val="both"/>
        <w:rPr>
          <w:rFonts w:eastAsia="MS Mincho"/>
        </w:rPr>
      </w:pPr>
    </w:p>
    <w:p w:rsidR="00A41775" w:rsidRDefault="00A41775" w:rsidP="00A41775">
      <w:pPr>
        <w:spacing w:line="240" w:lineRule="atLeast"/>
        <w:ind w:firstLine="567"/>
        <w:jc w:val="both"/>
        <w:rPr>
          <w:rFonts w:eastAsia="MS Mincho"/>
          <w:lang w:val="en-US"/>
        </w:rPr>
      </w:pPr>
      <w:r>
        <w:rPr>
          <w:rFonts w:eastAsia="MS Mincho"/>
        </w:rPr>
        <w:t>*Забележка: Митни сборове се калкулират, когато участникът предлага изделия (стока) подлежащи на митническо облагане, съгласно действащото законодателство в Република България.</w:t>
      </w:r>
    </w:p>
    <w:p w:rsidR="00A41775" w:rsidRDefault="00A41775" w:rsidP="00A41775">
      <w:pPr>
        <w:spacing w:line="240" w:lineRule="atLeast"/>
        <w:ind w:firstLine="567"/>
        <w:jc w:val="both"/>
        <w:rPr>
          <w:rFonts w:eastAsia="MS Mincho"/>
        </w:rPr>
      </w:pPr>
    </w:p>
    <w:p w:rsidR="00A41775" w:rsidRPr="005B4E1B" w:rsidRDefault="00A41775" w:rsidP="00A41775">
      <w:pPr>
        <w:pStyle w:val="2"/>
        <w:ind w:firstLine="567"/>
        <w:rPr>
          <w:rFonts w:eastAsia="MS Mincho"/>
          <w:sz w:val="24"/>
          <w:szCs w:val="24"/>
        </w:rPr>
      </w:pPr>
      <w:r w:rsidRPr="00D949B4">
        <w:rPr>
          <w:rFonts w:eastAsia="MS Mincho"/>
          <w:sz w:val="24"/>
          <w:szCs w:val="24"/>
        </w:rPr>
        <w:t>7. Начин и срок на плащане.</w:t>
      </w:r>
    </w:p>
    <w:p w:rsidR="00267E3A" w:rsidRPr="00267E3A" w:rsidRDefault="00267E3A" w:rsidP="00267E3A">
      <w:pPr>
        <w:pStyle w:val="afe"/>
        <w:ind w:firstLine="567"/>
        <w:jc w:val="both"/>
        <w:rPr>
          <w:rStyle w:val="20"/>
          <w:rFonts w:eastAsia="Calibri"/>
          <w:b w:val="0"/>
          <w:sz w:val="24"/>
          <w:szCs w:val="24"/>
        </w:rPr>
      </w:pPr>
      <w:r w:rsidRPr="00267E3A">
        <w:rPr>
          <w:rStyle w:val="20"/>
          <w:rFonts w:eastAsia="Calibri"/>
          <w:b w:val="0"/>
          <w:sz w:val="24"/>
          <w:szCs w:val="24"/>
        </w:rPr>
        <w:t>Възложителят заплаща авансово цялата стойност по договора за обществена поръчка, в срок до 10 (десет) работни дни, считано от датата на сключване на договора и след представяне от страна на Изпълнителя на издадена фактура.</w:t>
      </w:r>
    </w:p>
    <w:p w:rsidR="00A41775" w:rsidRDefault="00267E3A" w:rsidP="00267E3A">
      <w:pPr>
        <w:pStyle w:val="afe"/>
        <w:jc w:val="both"/>
        <w:rPr>
          <w:rStyle w:val="20"/>
          <w:rFonts w:eastAsia="Calibri"/>
          <w:b w:val="0"/>
          <w:sz w:val="24"/>
          <w:szCs w:val="24"/>
        </w:rPr>
      </w:pPr>
      <w:r w:rsidRPr="00267E3A">
        <w:rPr>
          <w:rStyle w:val="20"/>
          <w:rFonts w:eastAsia="Calibri"/>
          <w:b w:val="0"/>
          <w:sz w:val="24"/>
          <w:szCs w:val="24"/>
        </w:rPr>
        <w:tab/>
        <w:t>За гарантиране на авансово изплатената сума по договора, участникът избран за изпълнител, следва да представи на Възложителя гаранция за авансово плащане, при сключването на договора</w:t>
      </w:r>
      <w:r w:rsidR="00CA6A74">
        <w:rPr>
          <w:rStyle w:val="20"/>
          <w:rFonts w:eastAsia="Calibri"/>
          <w:b w:val="0"/>
          <w:sz w:val="24"/>
          <w:szCs w:val="24"/>
        </w:rPr>
        <w:t>.</w:t>
      </w:r>
    </w:p>
    <w:p w:rsidR="00A41775" w:rsidRDefault="00A41775" w:rsidP="00A41775">
      <w:pPr>
        <w:pStyle w:val="afe"/>
        <w:rPr>
          <w:rStyle w:val="20"/>
          <w:rFonts w:eastAsia="Calibri"/>
          <w:b w:val="0"/>
          <w:sz w:val="24"/>
          <w:szCs w:val="24"/>
        </w:rPr>
      </w:pPr>
    </w:p>
    <w:p w:rsidR="00673432" w:rsidRPr="00905B00" w:rsidRDefault="00A41775" w:rsidP="00673432">
      <w:pPr>
        <w:pStyle w:val="2"/>
        <w:ind w:firstLine="567"/>
        <w:jc w:val="both"/>
        <w:rPr>
          <w:sz w:val="24"/>
          <w:szCs w:val="24"/>
        </w:rPr>
      </w:pPr>
      <w:r>
        <w:rPr>
          <w:rStyle w:val="20"/>
          <w:rFonts w:eastAsia="Calibri"/>
          <w:b/>
          <w:sz w:val="24"/>
          <w:szCs w:val="24"/>
        </w:rPr>
        <w:t>8</w:t>
      </w:r>
      <w:r w:rsidR="00673432" w:rsidRPr="00905B00">
        <w:rPr>
          <w:rStyle w:val="20"/>
          <w:rFonts w:eastAsia="Calibri"/>
          <w:b/>
          <w:sz w:val="24"/>
          <w:szCs w:val="24"/>
        </w:rPr>
        <w:t>. Финансиране</w:t>
      </w:r>
    </w:p>
    <w:p w:rsidR="00673432" w:rsidRPr="00905B00" w:rsidRDefault="00673432" w:rsidP="00673432">
      <w:pPr>
        <w:ind w:firstLine="567"/>
        <w:jc w:val="both"/>
      </w:pPr>
      <w:r w:rsidRPr="00905B00">
        <w:t xml:space="preserve">Финансирането на поръчката е с бюджетни средства на Прокуратура на Република България. </w:t>
      </w:r>
    </w:p>
    <w:p w:rsidR="00673432" w:rsidRPr="00905B00" w:rsidRDefault="00673432" w:rsidP="00673432"/>
    <w:p w:rsidR="00673432" w:rsidRPr="00905B00" w:rsidRDefault="00A41775" w:rsidP="00673432">
      <w:pPr>
        <w:pStyle w:val="2"/>
        <w:ind w:firstLine="567"/>
        <w:jc w:val="both"/>
        <w:rPr>
          <w:sz w:val="24"/>
          <w:szCs w:val="24"/>
        </w:rPr>
      </w:pPr>
      <w:r>
        <w:rPr>
          <w:sz w:val="24"/>
          <w:szCs w:val="24"/>
        </w:rPr>
        <w:t>9</w:t>
      </w:r>
      <w:r w:rsidR="00673432" w:rsidRPr="00905B00">
        <w:rPr>
          <w:sz w:val="24"/>
          <w:szCs w:val="24"/>
        </w:rPr>
        <w:t>. Варианти</w:t>
      </w:r>
    </w:p>
    <w:p w:rsidR="00673432" w:rsidRPr="00905B00" w:rsidRDefault="00673432" w:rsidP="00673432">
      <w:pPr>
        <w:ind w:firstLine="567"/>
        <w:jc w:val="both"/>
      </w:pPr>
      <w:r w:rsidRPr="00905B00">
        <w:t>Не се предвижда възможност за представяне на варианти  в офертите.</w:t>
      </w:r>
    </w:p>
    <w:p w:rsidR="00673432" w:rsidRPr="00905B00" w:rsidRDefault="00673432" w:rsidP="00673432"/>
    <w:p w:rsidR="00673432" w:rsidRPr="00905B00" w:rsidRDefault="00A41775" w:rsidP="00673432">
      <w:pPr>
        <w:pStyle w:val="2"/>
        <w:ind w:firstLine="567"/>
        <w:jc w:val="both"/>
        <w:rPr>
          <w:sz w:val="24"/>
          <w:szCs w:val="24"/>
        </w:rPr>
      </w:pPr>
      <w:r>
        <w:rPr>
          <w:sz w:val="24"/>
          <w:szCs w:val="24"/>
        </w:rPr>
        <w:lastRenderedPageBreak/>
        <w:t>10</w:t>
      </w:r>
      <w:r w:rsidR="00673432" w:rsidRPr="00905B00">
        <w:rPr>
          <w:sz w:val="24"/>
          <w:szCs w:val="24"/>
        </w:rPr>
        <w:t>. Срокът на валидност на офертите</w:t>
      </w:r>
    </w:p>
    <w:p w:rsidR="00673432" w:rsidRPr="00905B00" w:rsidRDefault="00673432" w:rsidP="00673432">
      <w:pPr>
        <w:ind w:firstLine="567"/>
        <w:jc w:val="both"/>
        <w:rPr>
          <w:bCs/>
        </w:rPr>
      </w:pPr>
      <w:r w:rsidRPr="00905B00">
        <w:rPr>
          <w:bCs/>
        </w:rPr>
        <w:t xml:space="preserve">Срокът на валидност на офертите следва да е до 31.01.2019г. </w:t>
      </w:r>
      <w:r w:rsidRPr="00905B00">
        <w:t xml:space="preserve">Участник, който представи оферта с по-кратък срок на валидност, или не посочи срок на валидност на офертата, се отстранява от участие на основание </w:t>
      </w:r>
      <w:r w:rsidRPr="00905B00">
        <w:rPr>
          <w:bCs/>
        </w:rPr>
        <w:t>чл. 107, т.2,  б. „а“ от ЗОП.</w:t>
      </w:r>
    </w:p>
    <w:p w:rsidR="00A41775" w:rsidRDefault="00A41775" w:rsidP="00A41775">
      <w:pPr>
        <w:pStyle w:val="afe"/>
      </w:pPr>
      <w:bookmarkStart w:id="1" w:name="_II._Технически_спецификации."/>
      <w:bookmarkEnd w:id="1"/>
    </w:p>
    <w:p w:rsidR="00673432" w:rsidRPr="00310AE6" w:rsidRDefault="00673432" w:rsidP="00673432">
      <w:pPr>
        <w:pStyle w:val="1"/>
        <w:ind w:firstLine="567"/>
        <w:jc w:val="both"/>
        <w:rPr>
          <w:sz w:val="24"/>
          <w:szCs w:val="24"/>
        </w:rPr>
      </w:pPr>
      <w:r w:rsidRPr="00310AE6">
        <w:rPr>
          <w:sz w:val="24"/>
          <w:szCs w:val="24"/>
        </w:rPr>
        <w:t>II. Технически специфика</w:t>
      </w:r>
      <w:r w:rsidR="00982429">
        <w:rPr>
          <w:sz w:val="24"/>
          <w:szCs w:val="24"/>
        </w:rPr>
        <w:t>ции</w:t>
      </w:r>
    </w:p>
    <w:p w:rsidR="00673432" w:rsidRPr="00905B00" w:rsidRDefault="00673432" w:rsidP="00673432">
      <w:pPr>
        <w:jc w:val="both"/>
        <w:rPr>
          <w:lang w:eastAsia="en-US"/>
        </w:rPr>
      </w:pPr>
    </w:p>
    <w:tbl>
      <w:tblPr>
        <w:tblW w:w="10080" w:type="dxa"/>
        <w:tblInd w:w="55" w:type="dxa"/>
        <w:tblCellMar>
          <w:left w:w="70" w:type="dxa"/>
          <w:right w:w="70" w:type="dxa"/>
        </w:tblCellMar>
        <w:tblLook w:val="04A0" w:firstRow="1" w:lastRow="0" w:firstColumn="1" w:lastColumn="0" w:noHBand="0" w:noVBand="1"/>
      </w:tblPr>
      <w:tblGrid>
        <w:gridCol w:w="2709"/>
        <w:gridCol w:w="7371"/>
      </w:tblGrid>
      <w:tr w:rsidR="009671F7" w:rsidRPr="009671F7" w:rsidTr="00F06AB8">
        <w:trPr>
          <w:trHeight w:val="315"/>
        </w:trPr>
        <w:tc>
          <w:tcPr>
            <w:tcW w:w="10080" w:type="dxa"/>
            <w:gridSpan w:val="2"/>
            <w:tcBorders>
              <w:top w:val="nil"/>
              <w:left w:val="nil"/>
              <w:bottom w:val="single" w:sz="4" w:space="0" w:color="auto"/>
              <w:right w:val="nil"/>
            </w:tcBorders>
            <w:shd w:val="clear" w:color="auto" w:fill="auto"/>
            <w:vAlign w:val="center"/>
            <w:hideMark/>
          </w:tcPr>
          <w:p w:rsidR="009671F7" w:rsidRPr="009671F7" w:rsidRDefault="009671F7" w:rsidP="009671F7">
            <w:pPr>
              <w:rPr>
                <w:b/>
                <w:bCs/>
              </w:rPr>
            </w:pPr>
            <w:bookmarkStart w:id="2" w:name="_ІІI._Изисквания_към_1"/>
            <w:bookmarkEnd w:id="2"/>
            <w:r w:rsidRPr="00F06AB8">
              <w:rPr>
                <w:b/>
                <w:bCs/>
              </w:rPr>
              <w:t>1. Технически характеристика</w:t>
            </w:r>
          </w:p>
        </w:tc>
      </w:tr>
      <w:tr w:rsidR="009671F7" w:rsidRPr="009671F7" w:rsidTr="00F06AB8">
        <w:trPr>
          <w:trHeight w:val="315"/>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71F7" w:rsidRPr="009671F7" w:rsidRDefault="009671F7" w:rsidP="009671F7">
            <w:pPr>
              <w:jc w:val="center"/>
              <w:rPr>
                <w:b/>
                <w:bCs/>
              </w:rPr>
            </w:pPr>
          </w:p>
        </w:tc>
      </w:tr>
      <w:tr w:rsidR="009671F7" w:rsidRPr="009671F7" w:rsidTr="00F06AB8">
        <w:trPr>
          <w:trHeight w:val="39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71F7" w:rsidRPr="009671F7" w:rsidRDefault="009671F7" w:rsidP="009671F7">
            <w:pPr>
              <w:jc w:val="center"/>
              <w:rPr>
                <w:b/>
                <w:bCs/>
              </w:rPr>
            </w:pPr>
            <w:r w:rsidRPr="009671F7">
              <w:rPr>
                <w:b/>
                <w:bCs/>
              </w:rPr>
              <w:t>Наименование</w:t>
            </w:r>
          </w:p>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rPr>
                <w:b/>
                <w:bCs/>
              </w:rPr>
            </w:pPr>
            <w:r w:rsidRPr="009671F7">
              <w:rPr>
                <w:b/>
                <w:bCs/>
              </w:rPr>
              <w:t>Минимални изисквания</w:t>
            </w:r>
          </w:p>
        </w:tc>
      </w:tr>
      <w:tr w:rsidR="009671F7" w:rsidRPr="009671F7" w:rsidTr="00F06AB8">
        <w:trPr>
          <w:trHeight w:val="4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71F7" w:rsidRPr="009671F7" w:rsidRDefault="009671F7" w:rsidP="009671F7">
            <w:pPr>
              <w:rPr>
                <w:b/>
                <w:bCs/>
              </w:rPr>
            </w:pPr>
            <w:r w:rsidRPr="009671F7">
              <w:rPr>
                <w:b/>
                <w:bCs/>
              </w:rPr>
              <w:t>Брой автомобили</w:t>
            </w:r>
          </w:p>
        </w:tc>
        <w:tc>
          <w:tcPr>
            <w:tcW w:w="7371" w:type="dxa"/>
            <w:tcBorders>
              <w:top w:val="nil"/>
              <w:left w:val="nil"/>
              <w:bottom w:val="single" w:sz="4" w:space="0" w:color="auto"/>
              <w:right w:val="single" w:sz="4" w:space="0" w:color="auto"/>
            </w:tcBorders>
            <w:shd w:val="clear" w:color="auto" w:fill="auto"/>
            <w:vAlign w:val="center"/>
            <w:hideMark/>
          </w:tcPr>
          <w:p w:rsidR="009671F7" w:rsidRPr="00877904" w:rsidRDefault="009671F7" w:rsidP="009671F7">
            <w:pPr>
              <w:jc w:val="center"/>
              <w:rPr>
                <w:b/>
                <w:bCs/>
              </w:rPr>
            </w:pPr>
            <w:r w:rsidRPr="009160E1">
              <w:rPr>
                <w:b/>
                <w:bCs/>
              </w:rPr>
              <w:t>14</w:t>
            </w:r>
            <w:r w:rsidR="00877904" w:rsidRPr="009160E1">
              <w:rPr>
                <w:b/>
                <w:bCs/>
                <w:lang w:val="en-US"/>
              </w:rPr>
              <w:t xml:space="preserve"> </w:t>
            </w:r>
            <w:r w:rsidR="00877904" w:rsidRPr="009160E1">
              <w:rPr>
                <w:b/>
                <w:bCs/>
              </w:rPr>
              <w:t>бр.</w:t>
            </w:r>
          </w:p>
        </w:tc>
      </w:tr>
      <w:tr w:rsidR="009671F7" w:rsidRPr="009671F7" w:rsidTr="00F06AB8">
        <w:trPr>
          <w:trHeight w:val="40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71F7" w:rsidRPr="009671F7" w:rsidRDefault="009671F7" w:rsidP="009671F7">
            <w:r w:rsidRPr="009671F7">
              <w:t>Автомобил</w:t>
            </w:r>
          </w:p>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фабрично нов, неупотребяван</w:t>
            </w:r>
          </w:p>
        </w:tc>
      </w:tr>
      <w:tr w:rsidR="009671F7" w:rsidRPr="009671F7" w:rsidTr="00F06AB8">
        <w:trPr>
          <w:trHeight w:val="4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71F7" w:rsidRPr="009671F7" w:rsidRDefault="009671F7" w:rsidP="009671F7">
            <w:r w:rsidRPr="009671F7">
              <w:t>Вид на автомобила</w:t>
            </w:r>
          </w:p>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 xml:space="preserve">каросерия: тип </w:t>
            </w:r>
            <w:proofErr w:type="spellStart"/>
            <w:r w:rsidRPr="009671F7">
              <w:t>седан</w:t>
            </w:r>
            <w:proofErr w:type="spellEnd"/>
            <w:r w:rsidRPr="009671F7">
              <w:t xml:space="preserve">, с 4 врати или </w:t>
            </w:r>
            <w:proofErr w:type="spellStart"/>
            <w:r w:rsidRPr="009671F7">
              <w:t>лифтбек</w:t>
            </w:r>
            <w:proofErr w:type="spellEnd"/>
          </w:p>
        </w:tc>
      </w:tr>
      <w:tr w:rsidR="009671F7" w:rsidRPr="009671F7" w:rsidTr="00F06AB8">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71F7" w:rsidRPr="009671F7" w:rsidRDefault="009671F7" w:rsidP="009671F7">
            <w:r w:rsidRPr="009671F7">
              <w:t>Брой места</w:t>
            </w:r>
          </w:p>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4+1</w:t>
            </w:r>
          </w:p>
        </w:tc>
      </w:tr>
      <w:tr w:rsidR="009671F7" w:rsidRPr="009671F7" w:rsidTr="00F06AB8">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71F7" w:rsidRPr="009671F7" w:rsidRDefault="009671F7" w:rsidP="009671F7">
            <w:r w:rsidRPr="009671F7">
              <w:t>Вид на двигателя</w:t>
            </w:r>
          </w:p>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бензинов</w:t>
            </w:r>
          </w:p>
        </w:tc>
      </w:tr>
      <w:tr w:rsidR="009671F7" w:rsidRPr="009671F7" w:rsidTr="00F06AB8">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71F7" w:rsidRPr="009671F7" w:rsidRDefault="009671F7" w:rsidP="009671F7">
            <w:r w:rsidRPr="009671F7">
              <w:t>Гориво</w:t>
            </w:r>
          </w:p>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A-95Н</w:t>
            </w:r>
          </w:p>
        </w:tc>
      </w:tr>
      <w:tr w:rsidR="009671F7" w:rsidRPr="009671F7" w:rsidTr="00F06AB8">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71F7" w:rsidRPr="009671F7" w:rsidRDefault="009671F7" w:rsidP="009671F7">
            <w:r w:rsidRPr="009671F7">
              <w:t>Екологична норма</w:t>
            </w:r>
          </w:p>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proofErr w:type="spellStart"/>
            <w:r w:rsidRPr="009671F7">
              <w:t>Euro</w:t>
            </w:r>
            <w:proofErr w:type="spellEnd"/>
            <w:r w:rsidRPr="009671F7">
              <w:t xml:space="preserve"> 6</w:t>
            </w:r>
          </w:p>
        </w:tc>
      </w:tr>
      <w:tr w:rsidR="009671F7" w:rsidRPr="009671F7" w:rsidTr="00F06AB8">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71F7" w:rsidRPr="009160E1" w:rsidRDefault="00877904" w:rsidP="009671F7">
            <w:r w:rsidRPr="009160E1">
              <w:t>Работен обем на двигателя</w:t>
            </w:r>
          </w:p>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не по-малък от 1 350 куб. см.</w:t>
            </w:r>
          </w:p>
        </w:tc>
      </w:tr>
      <w:tr w:rsidR="009671F7" w:rsidRPr="009671F7" w:rsidTr="00F06AB8">
        <w:trPr>
          <w:trHeight w:val="40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71F7" w:rsidRPr="009160E1" w:rsidRDefault="00877904" w:rsidP="009671F7">
            <w:r w:rsidRPr="009160E1">
              <w:t>Максимална мощност на двигателя</w:t>
            </w:r>
          </w:p>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rPr>
                <w:lang w:val="en-US"/>
              </w:rPr>
            </w:pPr>
            <w:r w:rsidRPr="009160E1">
              <w:t>не по-малка от 96 к</w:t>
            </w:r>
            <w:r w:rsidRPr="009160E1">
              <w:rPr>
                <w:lang w:val="en-US"/>
              </w:rPr>
              <w:t>W</w:t>
            </w:r>
          </w:p>
        </w:tc>
      </w:tr>
      <w:tr w:rsidR="009671F7" w:rsidRPr="009671F7" w:rsidTr="00F06AB8">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71F7" w:rsidRPr="009671F7" w:rsidRDefault="009671F7" w:rsidP="009671F7">
            <w:r w:rsidRPr="009671F7">
              <w:t>Брой цилиндри</w:t>
            </w:r>
          </w:p>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4</w:t>
            </w:r>
          </w:p>
        </w:tc>
      </w:tr>
      <w:tr w:rsidR="009671F7" w:rsidRPr="009671F7" w:rsidTr="00F06AB8">
        <w:trPr>
          <w:trHeight w:val="3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71F7" w:rsidRPr="009671F7" w:rsidRDefault="009671F7" w:rsidP="009671F7">
            <w:r w:rsidRPr="009671F7">
              <w:t>Скоростна кутия</w:t>
            </w:r>
          </w:p>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механична, 6 степенна + задна</w:t>
            </w:r>
          </w:p>
        </w:tc>
      </w:tr>
      <w:tr w:rsidR="009671F7" w:rsidRPr="009671F7" w:rsidTr="00F06AB8">
        <w:trPr>
          <w:trHeight w:val="27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71F7" w:rsidRPr="009671F7" w:rsidRDefault="009671F7" w:rsidP="009671F7">
            <w:r w:rsidRPr="009671F7">
              <w:t>Спирачки</w:t>
            </w:r>
          </w:p>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предни и задни дискови</w:t>
            </w:r>
          </w:p>
        </w:tc>
      </w:tr>
      <w:tr w:rsidR="009671F7" w:rsidRPr="009671F7" w:rsidTr="00F06AB8">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71F7" w:rsidRPr="009671F7" w:rsidRDefault="009671F7" w:rsidP="009671F7">
            <w:r w:rsidRPr="009671F7">
              <w:t>Задвижване</w:t>
            </w:r>
          </w:p>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предно</w:t>
            </w:r>
          </w:p>
        </w:tc>
      </w:tr>
      <w:tr w:rsidR="009671F7" w:rsidRPr="009671F7" w:rsidTr="00F06AB8">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71F7" w:rsidRPr="009671F7" w:rsidRDefault="009671F7" w:rsidP="009671F7">
            <w:r w:rsidRPr="009671F7">
              <w:t>Окачване</w:t>
            </w:r>
          </w:p>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предно независимо</w:t>
            </w:r>
          </w:p>
        </w:tc>
      </w:tr>
      <w:tr w:rsidR="009671F7" w:rsidRPr="009671F7" w:rsidTr="00F06AB8">
        <w:trPr>
          <w:trHeight w:val="60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71F7" w:rsidRPr="009671F7" w:rsidRDefault="009671F7" w:rsidP="009671F7">
            <w:r w:rsidRPr="009671F7">
              <w:t>Управление</w:t>
            </w:r>
          </w:p>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 xml:space="preserve">ляв волан със </w:t>
            </w:r>
            <w:proofErr w:type="spellStart"/>
            <w:r w:rsidRPr="009671F7">
              <w:t>сервоусилване</w:t>
            </w:r>
            <w:proofErr w:type="spellEnd"/>
            <w:r w:rsidRPr="009671F7">
              <w:t xml:space="preserve"> на управлението</w:t>
            </w:r>
          </w:p>
        </w:tc>
      </w:tr>
      <w:tr w:rsidR="009671F7" w:rsidRPr="009671F7" w:rsidTr="00F06AB8">
        <w:trPr>
          <w:trHeight w:val="41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71F7" w:rsidRPr="009671F7" w:rsidRDefault="009671F7" w:rsidP="009671F7">
            <w:r w:rsidRPr="009671F7">
              <w:t>Разход на гориво по комбиниран цикъл на движение</w:t>
            </w:r>
          </w:p>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максимум 6,5 л/100 км.</w:t>
            </w:r>
          </w:p>
        </w:tc>
      </w:tr>
      <w:tr w:rsidR="009671F7" w:rsidRPr="009671F7" w:rsidTr="00F06AB8">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71F7" w:rsidRPr="009671F7" w:rsidRDefault="009671F7" w:rsidP="009671F7">
            <w:r w:rsidRPr="009671F7">
              <w:t>Вместимост на резервоара</w:t>
            </w:r>
          </w:p>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0F2F13">
            <w:pPr>
              <w:jc w:val="center"/>
            </w:pPr>
            <w:r w:rsidRPr="009160E1">
              <w:t xml:space="preserve">минимум </w:t>
            </w:r>
            <w:r w:rsidR="000F2F13" w:rsidRPr="009160E1">
              <w:t>45</w:t>
            </w:r>
            <w:r w:rsidRPr="009160E1">
              <w:t xml:space="preserve"> литра</w:t>
            </w:r>
          </w:p>
        </w:tc>
      </w:tr>
      <w:tr w:rsidR="009671F7" w:rsidRPr="009671F7" w:rsidTr="00F06AB8">
        <w:trPr>
          <w:trHeight w:val="67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71F7" w:rsidRPr="009671F7" w:rsidRDefault="009671F7" w:rsidP="009671F7">
            <w:r w:rsidRPr="009671F7">
              <w:t>Широчина на автомобила без страничните огледала</w:t>
            </w:r>
          </w:p>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минимум 1 750 мм</w:t>
            </w:r>
          </w:p>
        </w:tc>
      </w:tr>
      <w:tr w:rsidR="009671F7" w:rsidRPr="009671F7" w:rsidTr="00F06AB8">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71F7" w:rsidRPr="009671F7" w:rsidRDefault="009671F7" w:rsidP="009671F7">
            <w:r w:rsidRPr="009671F7">
              <w:t>Междуосие</w:t>
            </w:r>
          </w:p>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минимум 2 680 мм</w:t>
            </w:r>
          </w:p>
        </w:tc>
      </w:tr>
      <w:tr w:rsidR="009671F7" w:rsidRPr="009671F7" w:rsidTr="00F06AB8">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71F7" w:rsidRPr="009671F7" w:rsidRDefault="009671F7" w:rsidP="009671F7">
            <w:r w:rsidRPr="009671F7">
              <w:t xml:space="preserve">Пътен </w:t>
            </w:r>
            <w:proofErr w:type="spellStart"/>
            <w:r w:rsidRPr="009671F7">
              <w:t>просвет</w:t>
            </w:r>
            <w:proofErr w:type="spellEnd"/>
          </w:p>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минимум 120 мм</w:t>
            </w:r>
          </w:p>
        </w:tc>
      </w:tr>
      <w:tr w:rsidR="009671F7" w:rsidRPr="009671F7" w:rsidTr="00F06AB8">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71F7" w:rsidRPr="009671F7" w:rsidRDefault="00877904" w:rsidP="009671F7">
            <w:r w:rsidRPr="009160E1">
              <w:t>Минимален обем на багажника</w:t>
            </w:r>
          </w:p>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минимум 450 литра</w:t>
            </w:r>
          </w:p>
        </w:tc>
      </w:tr>
      <w:tr w:rsidR="009671F7" w:rsidRPr="009671F7" w:rsidTr="00F06AB8">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71F7" w:rsidRPr="009671F7" w:rsidRDefault="009671F7" w:rsidP="009671F7">
            <w:r w:rsidRPr="009671F7">
              <w:t xml:space="preserve">Цвят </w:t>
            </w:r>
          </w:p>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черен, сив</w:t>
            </w:r>
          </w:p>
        </w:tc>
      </w:tr>
      <w:tr w:rsidR="009671F7" w:rsidRPr="009671F7" w:rsidTr="00F06AB8">
        <w:trPr>
          <w:trHeight w:val="44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71F7" w:rsidRPr="009671F7" w:rsidRDefault="009671F7" w:rsidP="009671F7">
            <w:r w:rsidRPr="009671F7">
              <w:t>Гаранционен срок</w:t>
            </w:r>
          </w:p>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не по-малък от 5 години</w:t>
            </w:r>
          </w:p>
        </w:tc>
      </w:tr>
      <w:tr w:rsidR="009671F7" w:rsidRPr="009671F7" w:rsidTr="00F06AB8">
        <w:trPr>
          <w:trHeight w:val="67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71F7" w:rsidRPr="009671F7" w:rsidRDefault="009671F7" w:rsidP="009671F7">
            <w:r w:rsidRPr="009671F7">
              <w:t>Гаранционен срок на антикорозионното покритие</w:t>
            </w:r>
          </w:p>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минимум 10 години</w:t>
            </w:r>
          </w:p>
        </w:tc>
      </w:tr>
      <w:tr w:rsidR="009671F7" w:rsidRPr="009671F7" w:rsidTr="00F06AB8">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71F7" w:rsidRPr="009671F7" w:rsidRDefault="009671F7" w:rsidP="009671F7">
            <w:r w:rsidRPr="009671F7">
              <w:lastRenderedPageBreak/>
              <w:t>Място за доставка</w:t>
            </w:r>
          </w:p>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гр. София</w:t>
            </w:r>
            <w:r w:rsidRPr="00F06AB8">
              <w:t>, склад на Изпълнителя</w:t>
            </w:r>
          </w:p>
        </w:tc>
      </w:tr>
      <w:tr w:rsidR="009671F7" w:rsidRPr="009671F7" w:rsidTr="00F06AB8">
        <w:trPr>
          <w:trHeight w:val="144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71F7" w:rsidRPr="009671F7" w:rsidRDefault="009671F7" w:rsidP="009671F7">
            <w:r w:rsidRPr="009671F7">
              <w:t>Гуми и джанти</w:t>
            </w:r>
          </w:p>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707FAD">
            <w:pPr>
              <w:jc w:val="center"/>
            </w:pPr>
            <w:r w:rsidRPr="009160E1">
              <w:t xml:space="preserve">комплект гуми, в зависимост от сезона на доставка, с минимален скоростен индекс, съответстващ на максимална скорост 200 </w:t>
            </w:r>
            <w:proofErr w:type="spellStart"/>
            <w:r w:rsidRPr="009160E1">
              <w:t>km</w:t>
            </w:r>
            <w:proofErr w:type="spellEnd"/>
            <w:r w:rsidRPr="009160E1">
              <w:t>/h, с алуминиеви джанти</w:t>
            </w:r>
            <w:r w:rsidR="00707FAD" w:rsidRPr="009160E1">
              <w:t>, съответстващи на размера на гумите</w:t>
            </w:r>
            <w:r w:rsidRPr="009160E1">
              <w:t xml:space="preserve"> и </w:t>
            </w:r>
            <w:proofErr w:type="spellStart"/>
            <w:r w:rsidR="00707FAD" w:rsidRPr="009160E1">
              <w:t>пълноразмерно</w:t>
            </w:r>
            <w:proofErr w:type="spellEnd"/>
            <w:r w:rsidR="00707FAD" w:rsidRPr="009160E1">
              <w:t xml:space="preserve"> </w:t>
            </w:r>
            <w:r w:rsidRPr="009160E1">
              <w:t>резервно колело с алуминиева джанта</w:t>
            </w:r>
            <w:r w:rsidR="00707FAD" w:rsidRPr="009160E1">
              <w:t>, с размер съответстващ на основния комплект гуми и джанти.</w:t>
            </w:r>
          </w:p>
        </w:tc>
      </w:tr>
      <w:tr w:rsidR="009671F7" w:rsidRPr="009671F7" w:rsidTr="00F06AB8">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71F7" w:rsidRPr="009671F7" w:rsidRDefault="009671F7" w:rsidP="009671F7">
            <w:r w:rsidRPr="009671F7">
              <w:t>Колела</w:t>
            </w:r>
          </w:p>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минимум 16 цола</w:t>
            </w:r>
          </w:p>
        </w:tc>
      </w:tr>
      <w:tr w:rsidR="009671F7" w:rsidRPr="009671F7" w:rsidTr="00F06AB8">
        <w:trPr>
          <w:trHeight w:val="547"/>
        </w:trPr>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Минимално оборудване и допълнителни изисквания</w:t>
            </w:r>
          </w:p>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челни и странични въздушни възглавници</w:t>
            </w:r>
          </w:p>
        </w:tc>
      </w:tr>
      <w:tr w:rsidR="009671F7" w:rsidRPr="009671F7" w:rsidTr="00F06AB8">
        <w:trPr>
          <w:trHeight w:val="583"/>
        </w:trPr>
        <w:tc>
          <w:tcPr>
            <w:tcW w:w="2709" w:type="dxa"/>
            <w:vMerge/>
            <w:tcBorders>
              <w:top w:val="nil"/>
              <w:left w:val="single" w:sz="4" w:space="0" w:color="auto"/>
              <w:bottom w:val="single" w:sz="4" w:space="0" w:color="auto"/>
              <w:right w:val="single" w:sz="4" w:space="0" w:color="auto"/>
            </w:tcBorders>
            <w:vAlign w:val="center"/>
            <w:hideMark/>
          </w:tcPr>
          <w:p w:rsidR="009671F7" w:rsidRPr="009671F7" w:rsidRDefault="009671F7" w:rsidP="009671F7"/>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предни и задни триточкови предпазни колани</w:t>
            </w:r>
          </w:p>
        </w:tc>
      </w:tr>
      <w:tr w:rsidR="009671F7" w:rsidRPr="009671F7" w:rsidTr="00F06AB8">
        <w:trPr>
          <w:trHeight w:val="407"/>
        </w:trPr>
        <w:tc>
          <w:tcPr>
            <w:tcW w:w="2709" w:type="dxa"/>
            <w:vMerge/>
            <w:tcBorders>
              <w:top w:val="nil"/>
              <w:left w:val="single" w:sz="4" w:space="0" w:color="auto"/>
              <w:bottom w:val="single" w:sz="4" w:space="0" w:color="auto"/>
              <w:right w:val="single" w:sz="4" w:space="0" w:color="auto"/>
            </w:tcBorders>
            <w:vAlign w:val="center"/>
            <w:hideMark/>
          </w:tcPr>
          <w:p w:rsidR="009671F7" w:rsidRPr="009671F7" w:rsidRDefault="009671F7" w:rsidP="009671F7"/>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климатична система;</w:t>
            </w:r>
          </w:p>
        </w:tc>
      </w:tr>
      <w:tr w:rsidR="009671F7" w:rsidRPr="009671F7" w:rsidTr="00F06AB8">
        <w:trPr>
          <w:trHeight w:val="413"/>
        </w:trPr>
        <w:tc>
          <w:tcPr>
            <w:tcW w:w="2709" w:type="dxa"/>
            <w:vMerge/>
            <w:tcBorders>
              <w:top w:val="nil"/>
              <w:left w:val="single" w:sz="4" w:space="0" w:color="auto"/>
              <w:bottom w:val="single" w:sz="4" w:space="0" w:color="auto"/>
              <w:right w:val="single" w:sz="4" w:space="0" w:color="auto"/>
            </w:tcBorders>
            <w:vAlign w:val="center"/>
            <w:hideMark/>
          </w:tcPr>
          <w:p w:rsidR="009671F7" w:rsidRPr="009671F7" w:rsidRDefault="009671F7" w:rsidP="009671F7"/>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електро-управляеми и отопляеми странични огледала</w:t>
            </w:r>
          </w:p>
        </w:tc>
      </w:tr>
      <w:tr w:rsidR="009671F7" w:rsidRPr="009671F7" w:rsidTr="00F06AB8">
        <w:trPr>
          <w:trHeight w:val="419"/>
        </w:trPr>
        <w:tc>
          <w:tcPr>
            <w:tcW w:w="2709" w:type="dxa"/>
            <w:vMerge/>
            <w:tcBorders>
              <w:top w:val="nil"/>
              <w:left w:val="single" w:sz="4" w:space="0" w:color="auto"/>
              <w:bottom w:val="single" w:sz="4" w:space="0" w:color="auto"/>
              <w:right w:val="single" w:sz="4" w:space="0" w:color="auto"/>
            </w:tcBorders>
            <w:vAlign w:val="center"/>
            <w:hideMark/>
          </w:tcPr>
          <w:p w:rsidR="009671F7" w:rsidRPr="009671F7" w:rsidRDefault="009671F7" w:rsidP="009671F7"/>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предни електрически стъкла</w:t>
            </w:r>
          </w:p>
        </w:tc>
      </w:tr>
      <w:tr w:rsidR="009671F7" w:rsidRPr="009671F7" w:rsidTr="00F06AB8">
        <w:trPr>
          <w:trHeight w:val="269"/>
        </w:trPr>
        <w:tc>
          <w:tcPr>
            <w:tcW w:w="2709" w:type="dxa"/>
            <w:vMerge/>
            <w:tcBorders>
              <w:top w:val="nil"/>
              <w:left w:val="single" w:sz="4" w:space="0" w:color="auto"/>
              <w:bottom w:val="single" w:sz="4" w:space="0" w:color="auto"/>
              <w:right w:val="single" w:sz="4" w:space="0" w:color="auto"/>
            </w:tcBorders>
            <w:vAlign w:val="center"/>
            <w:hideMark/>
          </w:tcPr>
          <w:p w:rsidR="009671F7" w:rsidRPr="009671F7" w:rsidRDefault="009671F7" w:rsidP="009671F7"/>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нагревател на  задното стъкло</w:t>
            </w:r>
          </w:p>
        </w:tc>
      </w:tr>
      <w:tr w:rsidR="009671F7" w:rsidRPr="009671F7" w:rsidTr="00F06AB8">
        <w:trPr>
          <w:trHeight w:val="415"/>
        </w:trPr>
        <w:tc>
          <w:tcPr>
            <w:tcW w:w="2709" w:type="dxa"/>
            <w:vMerge/>
            <w:tcBorders>
              <w:top w:val="nil"/>
              <w:left w:val="single" w:sz="4" w:space="0" w:color="auto"/>
              <w:bottom w:val="single" w:sz="4" w:space="0" w:color="auto"/>
              <w:right w:val="single" w:sz="4" w:space="0" w:color="auto"/>
            </w:tcBorders>
            <w:vAlign w:val="center"/>
            <w:hideMark/>
          </w:tcPr>
          <w:p w:rsidR="009671F7" w:rsidRPr="009671F7" w:rsidRDefault="009671F7" w:rsidP="009671F7"/>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801C78" w:rsidP="00707FAD">
            <w:pPr>
              <w:jc w:val="center"/>
            </w:pPr>
            <w:r w:rsidRPr="009160E1">
              <w:t>Регулируема по дължина и височина седалка на водача</w:t>
            </w:r>
          </w:p>
        </w:tc>
      </w:tr>
      <w:tr w:rsidR="009671F7" w:rsidRPr="009671F7" w:rsidTr="00F06AB8">
        <w:trPr>
          <w:trHeight w:val="407"/>
        </w:trPr>
        <w:tc>
          <w:tcPr>
            <w:tcW w:w="2709" w:type="dxa"/>
            <w:vMerge/>
            <w:tcBorders>
              <w:top w:val="nil"/>
              <w:left w:val="single" w:sz="4" w:space="0" w:color="auto"/>
              <w:bottom w:val="single" w:sz="4" w:space="0" w:color="auto"/>
              <w:right w:val="single" w:sz="4" w:space="0" w:color="auto"/>
            </w:tcBorders>
            <w:vAlign w:val="center"/>
            <w:hideMark/>
          </w:tcPr>
          <w:p w:rsidR="009671F7" w:rsidRPr="009671F7" w:rsidRDefault="009671F7" w:rsidP="009671F7"/>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proofErr w:type="spellStart"/>
            <w:r w:rsidRPr="009671F7">
              <w:t>антиблокираща</w:t>
            </w:r>
            <w:proofErr w:type="spellEnd"/>
            <w:r w:rsidRPr="009671F7">
              <w:t xml:space="preserve"> система на спирачките</w:t>
            </w:r>
          </w:p>
        </w:tc>
      </w:tr>
      <w:tr w:rsidR="009671F7" w:rsidRPr="009671F7" w:rsidTr="00F06AB8">
        <w:trPr>
          <w:trHeight w:val="411"/>
        </w:trPr>
        <w:tc>
          <w:tcPr>
            <w:tcW w:w="2709" w:type="dxa"/>
            <w:vMerge/>
            <w:tcBorders>
              <w:top w:val="nil"/>
              <w:left w:val="single" w:sz="4" w:space="0" w:color="auto"/>
              <w:bottom w:val="single" w:sz="4" w:space="0" w:color="auto"/>
              <w:right w:val="single" w:sz="4" w:space="0" w:color="auto"/>
            </w:tcBorders>
            <w:vAlign w:val="center"/>
            <w:hideMark/>
          </w:tcPr>
          <w:p w:rsidR="009671F7" w:rsidRPr="009671F7" w:rsidRDefault="009671F7" w:rsidP="009671F7"/>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електронно разпределение на спирачното усилие</w:t>
            </w:r>
          </w:p>
        </w:tc>
      </w:tr>
      <w:tr w:rsidR="009671F7" w:rsidRPr="009671F7" w:rsidTr="00F06AB8">
        <w:trPr>
          <w:trHeight w:val="277"/>
        </w:trPr>
        <w:tc>
          <w:tcPr>
            <w:tcW w:w="2709" w:type="dxa"/>
            <w:vMerge/>
            <w:tcBorders>
              <w:top w:val="nil"/>
              <w:left w:val="single" w:sz="4" w:space="0" w:color="auto"/>
              <w:bottom w:val="single" w:sz="4" w:space="0" w:color="auto"/>
              <w:right w:val="single" w:sz="4" w:space="0" w:color="auto"/>
            </w:tcBorders>
            <w:vAlign w:val="center"/>
            <w:hideMark/>
          </w:tcPr>
          <w:p w:rsidR="009671F7" w:rsidRPr="009671F7" w:rsidRDefault="009671F7" w:rsidP="009671F7"/>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система за контрол на стабилността</w:t>
            </w:r>
          </w:p>
        </w:tc>
      </w:tr>
      <w:tr w:rsidR="009671F7" w:rsidRPr="009671F7" w:rsidTr="00F06AB8">
        <w:trPr>
          <w:trHeight w:val="423"/>
        </w:trPr>
        <w:tc>
          <w:tcPr>
            <w:tcW w:w="2709" w:type="dxa"/>
            <w:vMerge/>
            <w:tcBorders>
              <w:top w:val="nil"/>
              <w:left w:val="single" w:sz="4" w:space="0" w:color="auto"/>
              <w:bottom w:val="single" w:sz="4" w:space="0" w:color="auto"/>
              <w:right w:val="single" w:sz="4" w:space="0" w:color="auto"/>
            </w:tcBorders>
            <w:vAlign w:val="center"/>
            <w:hideMark/>
          </w:tcPr>
          <w:p w:rsidR="009671F7" w:rsidRPr="009671F7" w:rsidRDefault="009671F7" w:rsidP="009671F7"/>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централно заключване с дистанционно управление</w:t>
            </w:r>
          </w:p>
        </w:tc>
      </w:tr>
      <w:tr w:rsidR="009671F7" w:rsidRPr="009671F7" w:rsidTr="00F06AB8">
        <w:trPr>
          <w:trHeight w:val="415"/>
        </w:trPr>
        <w:tc>
          <w:tcPr>
            <w:tcW w:w="2709" w:type="dxa"/>
            <w:vMerge/>
            <w:tcBorders>
              <w:top w:val="nil"/>
              <w:left w:val="single" w:sz="4" w:space="0" w:color="auto"/>
              <w:bottom w:val="single" w:sz="4" w:space="0" w:color="auto"/>
              <w:right w:val="single" w:sz="4" w:space="0" w:color="auto"/>
            </w:tcBorders>
            <w:vAlign w:val="center"/>
            <w:hideMark/>
          </w:tcPr>
          <w:p w:rsidR="009671F7" w:rsidRPr="009671F7" w:rsidRDefault="009671F7" w:rsidP="009671F7"/>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r w:rsidRPr="009671F7">
              <w:t>алармена система против кражба</w:t>
            </w:r>
          </w:p>
        </w:tc>
      </w:tr>
      <w:tr w:rsidR="009671F7" w:rsidRPr="009671F7" w:rsidTr="00F06AB8">
        <w:trPr>
          <w:trHeight w:val="704"/>
        </w:trPr>
        <w:tc>
          <w:tcPr>
            <w:tcW w:w="2709" w:type="dxa"/>
            <w:vMerge/>
            <w:tcBorders>
              <w:top w:val="nil"/>
              <w:left w:val="single" w:sz="4" w:space="0" w:color="auto"/>
              <w:bottom w:val="single" w:sz="4" w:space="0" w:color="auto"/>
              <w:right w:val="single" w:sz="4" w:space="0" w:color="auto"/>
            </w:tcBorders>
            <w:vAlign w:val="center"/>
            <w:hideMark/>
          </w:tcPr>
          <w:p w:rsidR="009671F7" w:rsidRPr="009671F7" w:rsidRDefault="009671F7" w:rsidP="009671F7"/>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proofErr w:type="spellStart"/>
            <w:r w:rsidRPr="009671F7">
              <w:t>парктроник</w:t>
            </w:r>
            <w:proofErr w:type="spellEnd"/>
            <w:r w:rsidRPr="009671F7">
              <w:t xml:space="preserve"> със задни паркинг сензори, със звукова сигнализация</w:t>
            </w:r>
          </w:p>
        </w:tc>
      </w:tr>
      <w:tr w:rsidR="009671F7" w:rsidRPr="009671F7" w:rsidTr="00F06AB8">
        <w:trPr>
          <w:trHeight w:val="342"/>
        </w:trPr>
        <w:tc>
          <w:tcPr>
            <w:tcW w:w="2709" w:type="dxa"/>
            <w:vMerge/>
            <w:tcBorders>
              <w:top w:val="nil"/>
              <w:left w:val="single" w:sz="4" w:space="0" w:color="auto"/>
              <w:bottom w:val="single" w:sz="4" w:space="0" w:color="auto"/>
              <w:right w:val="single" w:sz="4" w:space="0" w:color="auto"/>
            </w:tcBorders>
            <w:vAlign w:val="center"/>
            <w:hideMark/>
          </w:tcPr>
          <w:p w:rsidR="009671F7" w:rsidRPr="009671F7" w:rsidRDefault="009671F7" w:rsidP="009671F7"/>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9671F7">
            <w:pPr>
              <w:jc w:val="center"/>
            </w:pPr>
            <w:proofErr w:type="spellStart"/>
            <w:r w:rsidRPr="009671F7">
              <w:t>имобилайзер</w:t>
            </w:r>
            <w:proofErr w:type="spellEnd"/>
          </w:p>
        </w:tc>
      </w:tr>
      <w:tr w:rsidR="009671F7" w:rsidRPr="009671F7" w:rsidTr="00F06AB8">
        <w:trPr>
          <w:trHeight w:val="342"/>
        </w:trPr>
        <w:tc>
          <w:tcPr>
            <w:tcW w:w="2709" w:type="dxa"/>
            <w:vMerge/>
            <w:tcBorders>
              <w:top w:val="nil"/>
              <w:left w:val="single" w:sz="4" w:space="0" w:color="auto"/>
              <w:bottom w:val="single" w:sz="4" w:space="0" w:color="auto"/>
              <w:right w:val="single" w:sz="4" w:space="0" w:color="auto"/>
            </w:tcBorders>
            <w:vAlign w:val="center"/>
            <w:hideMark/>
          </w:tcPr>
          <w:p w:rsidR="009671F7" w:rsidRPr="009671F7" w:rsidRDefault="009671F7" w:rsidP="009671F7"/>
        </w:tc>
        <w:tc>
          <w:tcPr>
            <w:tcW w:w="7371" w:type="dxa"/>
            <w:tcBorders>
              <w:top w:val="nil"/>
              <w:left w:val="nil"/>
              <w:bottom w:val="single" w:sz="4" w:space="0" w:color="auto"/>
              <w:right w:val="single" w:sz="4" w:space="0" w:color="auto"/>
            </w:tcBorders>
            <w:shd w:val="clear" w:color="auto" w:fill="auto"/>
            <w:vAlign w:val="center"/>
            <w:hideMark/>
          </w:tcPr>
          <w:p w:rsidR="009671F7" w:rsidRPr="009671F7" w:rsidRDefault="009671F7" w:rsidP="00801C78">
            <w:pPr>
              <w:jc w:val="center"/>
            </w:pPr>
            <w:proofErr w:type="spellStart"/>
            <w:r w:rsidRPr="009671F7">
              <w:t>аудиосистема</w:t>
            </w:r>
            <w:proofErr w:type="spellEnd"/>
            <w:r w:rsidRPr="009671F7">
              <w:t xml:space="preserve"> с</w:t>
            </w:r>
            <w:r w:rsidR="00801C78">
              <w:t xml:space="preserve"> </w:t>
            </w:r>
            <w:r w:rsidRPr="009671F7">
              <w:t>радио</w:t>
            </w:r>
            <w:r w:rsidRPr="00F06AB8">
              <w:t>, с минимум 4 тонколони</w:t>
            </w:r>
          </w:p>
        </w:tc>
      </w:tr>
    </w:tbl>
    <w:p w:rsidR="009671F7" w:rsidRDefault="009671F7" w:rsidP="00F06AB8"/>
    <w:p w:rsidR="00F06AB8" w:rsidRPr="00F06AB8" w:rsidRDefault="00F06AB8" w:rsidP="00F06AB8">
      <w:pPr>
        <w:pStyle w:val="aa"/>
        <w:autoSpaceDE w:val="0"/>
        <w:autoSpaceDN w:val="0"/>
        <w:adjustRightInd w:val="0"/>
        <w:spacing w:after="0"/>
        <w:ind w:left="0" w:firstLine="851"/>
      </w:pPr>
      <w:r>
        <w:t>Автомобилите</w:t>
      </w:r>
      <w:r w:rsidRPr="00F06AB8">
        <w:t xml:space="preserve"> да се доставят:</w:t>
      </w:r>
    </w:p>
    <w:p w:rsidR="00F06AB8" w:rsidRPr="00F06AB8" w:rsidRDefault="00F06AB8" w:rsidP="00F06AB8">
      <w:pPr>
        <w:ind w:firstLine="851"/>
        <w:jc w:val="both"/>
      </w:pPr>
      <w:r w:rsidRPr="00F06AB8">
        <w:t xml:space="preserve">а) оборудвани с </w:t>
      </w:r>
      <w:proofErr w:type="spellStart"/>
      <w:r w:rsidRPr="00F06AB8">
        <w:t>обезопасителен</w:t>
      </w:r>
      <w:proofErr w:type="spellEnd"/>
      <w:r w:rsidRPr="00F06AB8">
        <w:t xml:space="preserve"> триъгълник, </w:t>
      </w:r>
      <w:proofErr w:type="spellStart"/>
      <w:r w:rsidRPr="00F06AB8">
        <w:t>аптечка</w:t>
      </w:r>
      <w:proofErr w:type="spellEnd"/>
      <w:r w:rsidRPr="00F06AB8">
        <w:t xml:space="preserve">, пожарогасител и </w:t>
      </w:r>
      <w:proofErr w:type="spellStart"/>
      <w:r w:rsidRPr="00F06AB8">
        <w:t>светлоотразителна</w:t>
      </w:r>
      <w:proofErr w:type="spellEnd"/>
      <w:r w:rsidRPr="00F06AB8">
        <w:t xml:space="preserve"> жилетка (съгласно чл. 139, ал. 2 от Закона за движение по пътищата);</w:t>
      </w:r>
    </w:p>
    <w:p w:rsidR="00F06AB8" w:rsidRPr="00F06AB8" w:rsidRDefault="00F06AB8" w:rsidP="00F06AB8">
      <w:pPr>
        <w:ind w:firstLine="851"/>
        <w:jc w:val="both"/>
      </w:pPr>
      <w:r w:rsidRPr="00F06AB8">
        <w:t xml:space="preserve">б) с извършен </w:t>
      </w:r>
      <w:proofErr w:type="spellStart"/>
      <w:r w:rsidRPr="00F06AB8">
        <w:t>предпродажбен</w:t>
      </w:r>
      <w:proofErr w:type="spellEnd"/>
      <w:r w:rsidRPr="00F06AB8">
        <w:t xml:space="preserve"> сервиз;</w:t>
      </w:r>
    </w:p>
    <w:p w:rsidR="00F06AB8" w:rsidRPr="00F06AB8" w:rsidRDefault="00F06AB8" w:rsidP="00F06AB8">
      <w:pPr>
        <w:ind w:firstLine="851"/>
        <w:jc w:val="both"/>
      </w:pPr>
      <w:r w:rsidRPr="00F06AB8">
        <w:t>в) заредени с всички необходими за експлоатацията им течности и материали;</w:t>
      </w:r>
    </w:p>
    <w:p w:rsidR="00F06AB8" w:rsidRPr="00F06AB8" w:rsidRDefault="00F06AB8" w:rsidP="00F06AB8">
      <w:pPr>
        <w:ind w:firstLine="851"/>
        <w:jc w:val="both"/>
      </w:pPr>
      <w:r w:rsidRPr="00F06AB8">
        <w:t>г) с необходимите за регистрацията им документи;</w:t>
      </w:r>
    </w:p>
    <w:p w:rsidR="00F06AB8" w:rsidRPr="00F06AB8" w:rsidRDefault="00F06AB8" w:rsidP="00F06AB8">
      <w:pPr>
        <w:ind w:firstLine="851"/>
        <w:jc w:val="both"/>
      </w:pPr>
      <w:r w:rsidRPr="00F06AB8">
        <w:t>д) с гаранционна и сервизна книжка;</w:t>
      </w:r>
    </w:p>
    <w:p w:rsidR="00F06AB8" w:rsidRPr="00F06AB8" w:rsidRDefault="00F06AB8" w:rsidP="00F06AB8">
      <w:pPr>
        <w:ind w:firstLine="851"/>
        <w:jc w:val="both"/>
      </w:pPr>
      <w:r w:rsidRPr="00F06AB8">
        <w:t>е) с инструкция за експлоатация на български език.</w:t>
      </w:r>
    </w:p>
    <w:p w:rsidR="00F06AB8" w:rsidRPr="00F06AB8" w:rsidRDefault="00F06AB8" w:rsidP="00F06AB8">
      <w:pPr>
        <w:ind w:left="426" w:firstLine="502"/>
        <w:contextualSpacing/>
        <w:jc w:val="both"/>
        <w:rPr>
          <w:b/>
          <w:lang w:eastAsia="en-US"/>
        </w:rPr>
      </w:pPr>
    </w:p>
    <w:p w:rsidR="00F06AB8" w:rsidRPr="00F06AB8" w:rsidRDefault="00F06AB8" w:rsidP="00F06AB8">
      <w:pPr>
        <w:pStyle w:val="1"/>
        <w:jc w:val="left"/>
        <w:rPr>
          <w:sz w:val="24"/>
          <w:szCs w:val="24"/>
        </w:rPr>
      </w:pPr>
      <w:r w:rsidRPr="00F06AB8">
        <w:rPr>
          <w:sz w:val="24"/>
          <w:szCs w:val="24"/>
        </w:rPr>
        <w:t>2. Гаранционно (сервизно) обслужване и поддръжка.</w:t>
      </w:r>
    </w:p>
    <w:p w:rsidR="00F06AB8" w:rsidRPr="00F06AB8" w:rsidRDefault="00F06AB8" w:rsidP="00F06AB8">
      <w:pPr>
        <w:ind w:left="426" w:firstLine="502"/>
        <w:contextualSpacing/>
        <w:jc w:val="both"/>
        <w:rPr>
          <w:lang w:eastAsia="en-US"/>
        </w:rPr>
      </w:pPr>
      <w:r w:rsidRPr="00F06AB8">
        <w:rPr>
          <w:lang w:eastAsia="en-US"/>
        </w:rPr>
        <w:t>2.1.</w:t>
      </w:r>
      <w:r w:rsidRPr="00F06AB8">
        <w:rPr>
          <w:lang w:eastAsia="en-US"/>
        </w:rPr>
        <w:tab/>
        <w:t xml:space="preserve">Срок за гаранционно (сервизно обслужване) на </w:t>
      </w:r>
      <w:r>
        <w:rPr>
          <w:lang w:eastAsia="en-US"/>
        </w:rPr>
        <w:t>автомобилите</w:t>
      </w:r>
      <w:r w:rsidRPr="00F06AB8">
        <w:rPr>
          <w:lang w:eastAsia="en-US"/>
        </w:rPr>
        <w:t>: да е не по-малък от 5 (пет) години. Участник, предложил по-малък срок за гаранционно (сервизно) обслужване, се отстранява от участие.</w:t>
      </w:r>
    </w:p>
    <w:p w:rsidR="00F06AB8" w:rsidRPr="00F06AB8" w:rsidRDefault="00F06AB8" w:rsidP="00F06AB8">
      <w:pPr>
        <w:ind w:left="426" w:firstLine="502"/>
        <w:contextualSpacing/>
        <w:jc w:val="both"/>
        <w:rPr>
          <w:lang w:eastAsia="en-US"/>
        </w:rPr>
      </w:pPr>
      <w:r w:rsidRPr="00F06AB8">
        <w:rPr>
          <w:lang w:eastAsia="en-US"/>
        </w:rPr>
        <w:t>2.</w:t>
      </w:r>
      <w:proofErr w:type="spellStart"/>
      <w:r w:rsidRPr="00F06AB8">
        <w:rPr>
          <w:lang w:eastAsia="en-US"/>
        </w:rPr>
        <w:t>2</w:t>
      </w:r>
      <w:proofErr w:type="spellEnd"/>
      <w:r w:rsidRPr="00F06AB8">
        <w:rPr>
          <w:lang w:eastAsia="en-US"/>
        </w:rPr>
        <w:t>.</w:t>
      </w:r>
      <w:r w:rsidRPr="00F06AB8">
        <w:rPr>
          <w:lang w:eastAsia="en-US"/>
        </w:rPr>
        <w:tab/>
        <w:t xml:space="preserve">Гаранционен срок на антикорозионното покритие на </w:t>
      </w:r>
      <w:r>
        <w:rPr>
          <w:lang w:eastAsia="en-US"/>
        </w:rPr>
        <w:t>автомобилите</w:t>
      </w:r>
      <w:r w:rsidRPr="00F06AB8">
        <w:rPr>
          <w:lang w:eastAsia="en-US"/>
        </w:rPr>
        <w:t xml:space="preserve">: да е минимум 10 (десет) години. Участник, предложил по-малък гаранционен срок за антикорозионното покритие на </w:t>
      </w:r>
      <w:r>
        <w:rPr>
          <w:lang w:eastAsia="en-US"/>
        </w:rPr>
        <w:t>автомобилите</w:t>
      </w:r>
      <w:r w:rsidRPr="00F06AB8">
        <w:rPr>
          <w:lang w:eastAsia="en-US"/>
        </w:rPr>
        <w:t>, се отстранява от участие.</w:t>
      </w:r>
    </w:p>
    <w:p w:rsidR="00F06AB8" w:rsidRPr="00F06AB8" w:rsidRDefault="00F06AB8" w:rsidP="00F06AB8">
      <w:pPr>
        <w:ind w:left="426" w:firstLine="502"/>
        <w:contextualSpacing/>
        <w:jc w:val="both"/>
        <w:rPr>
          <w:lang w:eastAsia="en-US"/>
        </w:rPr>
      </w:pPr>
      <w:r w:rsidRPr="00F06AB8">
        <w:rPr>
          <w:lang w:eastAsia="en-US"/>
        </w:rPr>
        <w:t>2.3.</w:t>
      </w:r>
      <w:r w:rsidRPr="00F06AB8">
        <w:rPr>
          <w:lang w:eastAsia="en-US"/>
        </w:rPr>
        <w:tab/>
        <w:t xml:space="preserve"> Условия за Гаранционна отговорност.</w:t>
      </w:r>
    </w:p>
    <w:p w:rsidR="00F06AB8" w:rsidRPr="00F06AB8" w:rsidRDefault="00F06AB8" w:rsidP="00F06AB8">
      <w:pPr>
        <w:ind w:left="426" w:firstLine="502"/>
        <w:contextualSpacing/>
        <w:jc w:val="both"/>
        <w:rPr>
          <w:lang w:eastAsia="en-US"/>
        </w:rPr>
      </w:pPr>
      <w:r w:rsidRPr="00F06AB8">
        <w:rPr>
          <w:lang w:eastAsia="en-US"/>
        </w:rPr>
        <w:t>2.3.1.</w:t>
      </w:r>
      <w:r w:rsidRPr="00F06AB8">
        <w:rPr>
          <w:lang w:eastAsia="en-US"/>
        </w:rPr>
        <w:tab/>
        <w:t xml:space="preserve"> Изпълнителят да гарантира пълната функционална годност на доставените </w:t>
      </w:r>
      <w:r>
        <w:rPr>
          <w:lang w:eastAsia="en-US"/>
        </w:rPr>
        <w:t>автомобили</w:t>
      </w:r>
      <w:r w:rsidRPr="00F06AB8">
        <w:rPr>
          <w:lang w:eastAsia="en-US"/>
        </w:rPr>
        <w:t>, съгласно тяхното предназначение и техническото задание.</w:t>
      </w:r>
    </w:p>
    <w:p w:rsidR="00F06AB8" w:rsidRPr="00F06AB8" w:rsidRDefault="00F06AB8" w:rsidP="00F06AB8">
      <w:pPr>
        <w:ind w:left="426" w:firstLine="502"/>
        <w:contextualSpacing/>
        <w:jc w:val="both"/>
        <w:rPr>
          <w:lang w:eastAsia="en-US"/>
        </w:rPr>
      </w:pPr>
      <w:r w:rsidRPr="00F06AB8">
        <w:rPr>
          <w:lang w:eastAsia="en-US"/>
        </w:rPr>
        <w:lastRenderedPageBreak/>
        <w:t>2.3.2.</w:t>
      </w:r>
      <w:r w:rsidRPr="00F06AB8">
        <w:rPr>
          <w:lang w:eastAsia="en-US"/>
        </w:rPr>
        <w:tab/>
        <w:t xml:space="preserve">В рамките на гаранционния срок Изпълнителят да отстранява със свои сили и средства всички повреди и/или несъответствия на </w:t>
      </w:r>
      <w:r>
        <w:rPr>
          <w:lang w:eastAsia="en-US"/>
        </w:rPr>
        <w:t>автомобилите</w:t>
      </w:r>
      <w:r w:rsidRPr="00F06AB8">
        <w:rPr>
          <w:lang w:eastAsia="en-US"/>
        </w:rPr>
        <w:t xml:space="preserve">, съответно подменя </w:t>
      </w:r>
      <w:proofErr w:type="spellStart"/>
      <w:r w:rsidRPr="00F06AB8">
        <w:rPr>
          <w:lang w:eastAsia="en-US"/>
        </w:rPr>
        <w:t>дефектирали</w:t>
      </w:r>
      <w:proofErr w:type="spellEnd"/>
      <w:r w:rsidRPr="00F06AB8">
        <w:rPr>
          <w:lang w:eastAsia="en-US"/>
        </w:rPr>
        <w:t xml:space="preserve"> части и/или компоненти с нови.</w:t>
      </w:r>
    </w:p>
    <w:p w:rsidR="00F06AB8" w:rsidRPr="00F06AB8" w:rsidRDefault="00F06AB8" w:rsidP="00F06AB8">
      <w:pPr>
        <w:ind w:left="426" w:firstLine="502"/>
        <w:contextualSpacing/>
        <w:jc w:val="both"/>
        <w:rPr>
          <w:lang w:eastAsia="en-US"/>
        </w:rPr>
      </w:pPr>
      <w:r w:rsidRPr="00F06AB8">
        <w:rPr>
          <w:lang w:eastAsia="en-US"/>
        </w:rPr>
        <w:t>2.3.</w:t>
      </w:r>
      <w:proofErr w:type="spellStart"/>
      <w:r w:rsidRPr="00F06AB8">
        <w:rPr>
          <w:lang w:eastAsia="en-US"/>
        </w:rPr>
        <w:t>3</w:t>
      </w:r>
      <w:proofErr w:type="spellEnd"/>
      <w:r w:rsidRPr="00F06AB8">
        <w:rPr>
          <w:lang w:eastAsia="en-US"/>
        </w:rPr>
        <w:t>.</w:t>
      </w:r>
      <w:r w:rsidRPr="00F06AB8">
        <w:rPr>
          <w:lang w:eastAsia="en-US"/>
        </w:rPr>
        <w:tab/>
      </w:r>
      <w:proofErr w:type="spellStart"/>
      <w:r w:rsidRPr="00F06AB8">
        <w:rPr>
          <w:lang w:eastAsia="en-US"/>
        </w:rPr>
        <w:t>Рекламационното</w:t>
      </w:r>
      <w:proofErr w:type="spellEnd"/>
      <w:r w:rsidRPr="00F06AB8">
        <w:rPr>
          <w:lang w:eastAsia="en-US"/>
        </w:rPr>
        <w:t xml:space="preserve"> съобщение на Възложителя може да бъде изпратено по факс, телефон, електронна поща или обикновена поща. Изпълнителят трябва да осигури преглед на </w:t>
      </w:r>
      <w:r>
        <w:rPr>
          <w:lang w:eastAsia="en-US"/>
        </w:rPr>
        <w:t>автомобила</w:t>
      </w:r>
      <w:r w:rsidRPr="00F06AB8">
        <w:rPr>
          <w:lang w:eastAsia="en-US"/>
        </w:rPr>
        <w:t xml:space="preserve"> от свои квалифицирани представители в срок от 3 (три) дни от получаване на </w:t>
      </w:r>
      <w:proofErr w:type="spellStart"/>
      <w:r w:rsidRPr="00F06AB8">
        <w:rPr>
          <w:lang w:eastAsia="en-US"/>
        </w:rPr>
        <w:t>рекламационното</w:t>
      </w:r>
      <w:proofErr w:type="spellEnd"/>
      <w:r w:rsidRPr="00F06AB8">
        <w:rPr>
          <w:lang w:eastAsia="en-US"/>
        </w:rPr>
        <w:t xml:space="preserve"> съобщение на Възложителя. След преглед на </w:t>
      </w:r>
      <w:r>
        <w:rPr>
          <w:lang w:eastAsia="en-US"/>
        </w:rPr>
        <w:t>автомобила</w:t>
      </w:r>
      <w:r w:rsidRPr="00F06AB8">
        <w:rPr>
          <w:lang w:eastAsia="en-US"/>
        </w:rPr>
        <w:t xml:space="preserve"> от квалифицирани представители на Изпълнителя да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F06AB8" w:rsidRPr="00F06AB8" w:rsidRDefault="00F06AB8" w:rsidP="00F06AB8">
      <w:pPr>
        <w:ind w:left="426" w:firstLine="502"/>
        <w:contextualSpacing/>
        <w:jc w:val="both"/>
        <w:rPr>
          <w:lang w:eastAsia="en-US"/>
        </w:rPr>
      </w:pPr>
      <w:r w:rsidRPr="00F06AB8">
        <w:rPr>
          <w:lang w:eastAsia="en-US"/>
        </w:rPr>
        <w:t>2.3.4.</w:t>
      </w:r>
      <w:r w:rsidRPr="00F06AB8">
        <w:rPr>
          <w:lang w:eastAsia="en-US"/>
        </w:rPr>
        <w:tab/>
        <w:t xml:space="preserve">Изпълнителят да отстранява настъпила повреда и/или Несъответствие в срок от пет дни или по-кратък, считано от датата на констатирането им. При невъзможност за отстраняване на настъпила повреда и/или несъответствие в срок от 10 (десет) дни, Изпълнителят да осигурява на Възложителя оборотен </w:t>
      </w:r>
      <w:r>
        <w:rPr>
          <w:lang w:eastAsia="en-US"/>
        </w:rPr>
        <w:t>автомобил</w:t>
      </w:r>
      <w:r w:rsidRPr="00F06AB8">
        <w:rPr>
          <w:lang w:eastAsia="en-US"/>
        </w:rPr>
        <w:t xml:space="preserve"> от същия или подобен клас, до пълното отстраняване на повреда и/или Несъответствие, като гаранционният срок на </w:t>
      </w:r>
      <w:r>
        <w:rPr>
          <w:lang w:eastAsia="en-US"/>
        </w:rPr>
        <w:t>автомобилите</w:t>
      </w:r>
      <w:r w:rsidRPr="00F06AB8">
        <w:rPr>
          <w:lang w:eastAsia="en-US"/>
        </w:rPr>
        <w:t>, в процес на поправяне, се удължава със срока през който е траело отстраняването на повредата.</w:t>
      </w:r>
    </w:p>
    <w:p w:rsidR="00F06AB8" w:rsidRPr="00F06AB8" w:rsidRDefault="00F06AB8" w:rsidP="00F06AB8">
      <w:pPr>
        <w:ind w:left="426" w:firstLine="502"/>
        <w:contextualSpacing/>
        <w:jc w:val="both"/>
        <w:rPr>
          <w:lang w:eastAsia="en-US"/>
        </w:rPr>
      </w:pPr>
      <w:r w:rsidRPr="00F06AB8">
        <w:rPr>
          <w:lang w:eastAsia="en-US"/>
        </w:rPr>
        <w:t>2.4.</w:t>
      </w:r>
      <w:r w:rsidRPr="00F06AB8">
        <w:rPr>
          <w:lang w:eastAsia="en-US"/>
        </w:rPr>
        <w:tab/>
        <w:t>Гаранционно (сервизно) обслужване.</w:t>
      </w:r>
    </w:p>
    <w:p w:rsidR="00F06AB8" w:rsidRPr="00F06AB8" w:rsidRDefault="00F06AB8" w:rsidP="00F06AB8">
      <w:pPr>
        <w:ind w:left="426" w:firstLine="502"/>
        <w:contextualSpacing/>
        <w:jc w:val="both"/>
        <w:rPr>
          <w:lang w:eastAsia="en-US"/>
        </w:rPr>
      </w:pPr>
      <w:r w:rsidRPr="00F06AB8">
        <w:rPr>
          <w:lang w:eastAsia="en-US"/>
        </w:rPr>
        <w:t>2.4.1.</w:t>
      </w:r>
      <w:r w:rsidRPr="00F06AB8">
        <w:rPr>
          <w:lang w:eastAsia="en-US"/>
        </w:rPr>
        <w:tab/>
        <w:t xml:space="preserve">Изпълнителят да осигури на Възложителя гаранционно (сервизно) обслужване на </w:t>
      </w:r>
      <w:r>
        <w:rPr>
          <w:lang w:eastAsia="en-US"/>
        </w:rPr>
        <w:t>автомобилите</w:t>
      </w:r>
      <w:r w:rsidRPr="00F06AB8">
        <w:rPr>
          <w:lang w:eastAsia="en-US"/>
        </w:rPr>
        <w:t xml:space="preserve"> в гаранционния срок.</w:t>
      </w:r>
    </w:p>
    <w:p w:rsidR="00F06AB8" w:rsidRPr="00F06AB8" w:rsidRDefault="00F06AB8" w:rsidP="00F06AB8">
      <w:pPr>
        <w:ind w:left="426" w:firstLine="502"/>
        <w:contextualSpacing/>
        <w:jc w:val="both"/>
        <w:rPr>
          <w:lang w:eastAsia="en-US"/>
        </w:rPr>
      </w:pPr>
      <w:r w:rsidRPr="00F06AB8">
        <w:rPr>
          <w:lang w:eastAsia="en-US"/>
        </w:rPr>
        <w:t>2.4.2.</w:t>
      </w:r>
      <w:r w:rsidRPr="00F06AB8">
        <w:rPr>
          <w:lang w:eastAsia="en-US"/>
        </w:rPr>
        <w:tab/>
        <w:t xml:space="preserve">Изпълнителят да извършва с предимство сервизно обслужване на </w:t>
      </w:r>
      <w:r>
        <w:rPr>
          <w:lang w:eastAsia="en-US"/>
        </w:rPr>
        <w:t>автомобилите</w:t>
      </w:r>
      <w:r w:rsidRPr="00F06AB8">
        <w:rPr>
          <w:lang w:eastAsia="en-US"/>
        </w:rPr>
        <w:t xml:space="preserve"> на Възложителя по време на целия гаранционен период, в срок не по-късно от три работни дни от постъпване на заявка за обслужване от страна на Възложителя.</w:t>
      </w:r>
    </w:p>
    <w:p w:rsidR="00F06AB8" w:rsidRPr="009160E1" w:rsidRDefault="00F06AB8" w:rsidP="00F06AB8">
      <w:pPr>
        <w:ind w:left="426" w:firstLine="502"/>
        <w:contextualSpacing/>
        <w:jc w:val="both"/>
        <w:rPr>
          <w:lang w:eastAsia="en-US"/>
        </w:rPr>
      </w:pPr>
      <w:r w:rsidRPr="00F06AB8">
        <w:rPr>
          <w:lang w:eastAsia="en-US"/>
        </w:rPr>
        <w:t>2.4.3.</w:t>
      </w:r>
      <w:r w:rsidRPr="00F06AB8">
        <w:rPr>
          <w:lang w:eastAsia="en-US"/>
        </w:rPr>
        <w:tab/>
      </w:r>
      <w:r w:rsidR="00742F54" w:rsidRPr="00742F54">
        <w:t>Гаранционното (сервизното) обслужване, както и обслужването в случай на рекламации</w:t>
      </w:r>
      <w:r w:rsidR="00742F54" w:rsidRPr="00742F54">
        <w:rPr>
          <w:lang w:eastAsia="en-US"/>
        </w:rPr>
        <w:t xml:space="preserve"> </w:t>
      </w:r>
      <w:r w:rsidRPr="00742F54">
        <w:rPr>
          <w:lang w:eastAsia="en-US"/>
        </w:rPr>
        <w:t>а се осъществява в сервизи на територията на Република България</w:t>
      </w:r>
      <w:r w:rsidR="009160E1" w:rsidRPr="00742F54">
        <w:rPr>
          <w:lang w:eastAsia="en-US"/>
        </w:rPr>
        <w:t xml:space="preserve">, най-малко в следните области: София, Варна, Бургас, </w:t>
      </w:r>
      <w:r w:rsidR="00CD4A10">
        <w:rPr>
          <w:lang w:eastAsia="en-US"/>
        </w:rPr>
        <w:t>Пловдив</w:t>
      </w:r>
      <w:r w:rsidR="009160E1" w:rsidRPr="00742F54">
        <w:rPr>
          <w:lang w:eastAsia="en-US"/>
        </w:rPr>
        <w:t xml:space="preserve"> и Велико Търново,</w:t>
      </w:r>
      <w:r w:rsidRPr="00742F54">
        <w:rPr>
          <w:lang w:eastAsia="en-US"/>
        </w:rPr>
        <w:t xml:space="preserve"> </w:t>
      </w:r>
      <w:r w:rsidR="00331532" w:rsidRPr="00742F54">
        <w:rPr>
          <w:lang w:eastAsia="en-US"/>
        </w:rPr>
        <w:t>декларирани</w:t>
      </w:r>
      <w:r w:rsidRPr="00742F54">
        <w:rPr>
          <w:lang w:eastAsia="en-US"/>
        </w:rPr>
        <w:t xml:space="preserve"> от </w:t>
      </w:r>
      <w:r w:rsidR="00331532" w:rsidRPr="00742F54">
        <w:rPr>
          <w:lang w:eastAsia="en-US"/>
        </w:rPr>
        <w:t xml:space="preserve">участника в </w:t>
      </w:r>
      <w:r w:rsidR="00331532" w:rsidRPr="00742F54">
        <w:t>списък на сервизите с посочване на адрес, телефон и лице за контакт.</w:t>
      </w:r>
    </w:p>
    <w:p w:rsidR="00F06AB8" w:rsidRPr="00F06AB8" w:rsidRDefault="00F06AB8" w:rsidP="00F06AB8">
      <w:pPr>
        <w:ind w:left="426" w:firstLine="502"/>
        <w:contextualSpacing/>
        <w:jc w:val="both"/>
        <w:rPr>
          <w:lang w:eastAsia="en-US"/>
        </w:rPr>
      </w:pPr>
      <w:r w:rsidRPr="00F06AB8">
        <w:rPr>
          <w:lang w:eastAsia="en-US"/>
        </w:rPr>
        <w:t>2.4.</w:t>
      </w:r>
      <w:proofErr w:type="spellStart"/>
      <w:r w:rsidRPr="00F06AB8">
        <w:rPr>
          <w:lang w:eastAsia="en-US"/>
        </w:rPr>
        <w:t>4</w:t>
      </w:r>
      <w:proofErr w:type="spellEnd"/>
      <w:r w:rsidRPr="00F06AB8">
        <w:rPr>
          <w:lang w:eastAsia="en-US"/>
        </w:rPr>
        <w:t>.</w:t>
      </w:r>
      <w:r w:rsidRPr="00F06AB8">
        <w:rPr>
          <w:lang w:eastAsia="en-US"/>
        </w:rPr>
        <w:tab/>
        <w:t xml:space="preserve">Гаранционното обслужване да обхваща всички системи, агрегати, възли и детайли на </w:t>
      </w:r>
      <w:r>
        <w:rPr>
          <w:lang w:eastAsia="en-US"/>
        </w:rPr>
        <w:t>автомобилите</w:t>
      </w:r>
      <w:r w:rsidRPr="00F06AB8">
        <w:rPr>
          <w:lang w:eastAsia="en-US"/>
        </w:rPr>
        <w:t xml:space="preserve">, съгласно изискванията на производителя по сервизна книжка, с изключение на консумативите по </w:t>
      </w:r>
      <w:r>
        <w:rPr>
          <w:lang w:eastAsia="en-US"/>
        </w:rPr>
        <w:t>автомобила</w:t>
      </w:r>
      <w:r w:rsidRPr="00F06AB8">
        <w:rPr>
          <w:lang w:eastAsia="en-US"/>
        </w:rPr>
        <w:t xml:space="preserve">, </w:t>
      </w:r>
      <w:proofErr w:type="spellStart"/>
      <w:r w:rsidRPr="00F06AB8">
        <w:rPr>
          <w:lang w:eastAsia="en-US"/>
        </w:rPr>
        <w:t>касаеща</w:t>
      </w:r>
      <w:proofErr w:type="spellEnd"/>
      <w:r w:rsidRPr="00F06AB8">
        <w:rPr>
          <w:lang w:eastAsia="en-US"/>
        </w:rPr>
        <w:t xml:space="preserve"> гаранционната отговорност на производителя.</w:t>
      </w:r>
    </w:p>
    <w:p w:rsidR="00F06AB8" w:rsidRPr="00F06AB8" w:rsidRDefault="00F06AB8" w:rsidP="00F06AB8">
      <w:pPr>
        <w:ind w:left="426" w:firstLine="502"/>
        <w:contextualSpacing/>
        <w:jc w:val="both"/>
        <w:rPr>
          <w:lang w:eastAsia="en-US"/>
        </w:rPr>
      </w:pPr>
      <w:r w:rsidRPr="00F06AB8">
        <w:rPr>
          <w:lang w:eastAsia="en-US"/>
        </w:rPr>
        <w:t>2.4.5.</w:t>
      </w:r>
      <w:r w:rsidRPr="00F06AB8">
        <w:rPr>
          <w:lang w:eastAsia="en-US"/>
        </w:rPr>
        <w:tab/>
        <w:t xml:space="preserve">Под гаранционно (сервизно) обслужване да се има предвид изискуемата периодична поддръжка на </w:t>
      </w:r>
      <w:r>
        <w:rPr>
          <w:lang w:eastAsia="en-US"/>
        </w:rPr>
        <w:t>автомобила</w:t>
      </w:r>
      <w:r w:rsidRPr="00F06AB8">
        <w:rPr>
          <w:lang w:eastAsia="en-US"/>
        </w:rPr>
        <w:t xml:space="preserve"> (различна от отстраняването на недостатъци за сметка на Изпълнителя по време на гаранционния срок) – смяна на масла, филтри и др., която следва да е налице за да важи гаранционната отговорност на производителя.</w:t>
      </w:r>
    </w:p>
    <w:p w:rsidR="00F06AB8" w:rsidRPr="00F06AB8" w:rsidRDefault="00F06AB8" w:rsidP="00F06AB8">
      <w:pPr>
        <w:ind w:left="426" w:firstLine="502"/>
        <w:contextualSpacing/>
        <w:jc w:val="both"/>
        <w:rPr>
          <w:lang w:eastAsia="en-US"/>
        </w:rPr>
      </w:pPr>
      <w:r w:rsidRPr="00F06AB8">
        <w:rPr>
          <w:lang w:eastAsia="en-US"/>
        </w:rPr>
        <w:t>2.4.6.</w:t>
      </w:r>
      <w:r w:rsidRPr="00F06AB8">
        <w:rPr>
          <w:lang w:eastAsia="en-US"/>
        </w:rPr>
        <w:tab/>
        <w:t xml:space="preserve">Възложителят да може да прави рекламации пред Изпълнителя за констатирани явни недостатъци, повреди, липси или появили се скрити недостатъци на доставените </w:t>
      </w:r>
      <w:r>
        <w:rPr>
          <w:lang w:eastAsia="en-US"/>
        </w:rPr>
        <w:t>автомобили</w:t>
      </w:r>
      <w:r w:rsidRPr="00F06AB8">
        <w:rPr>
          <w:lang w:eastAsia="en-US"/>
        </w:rPr>
        <w:t>, като иска отстраняването или коригирането им за сметка на Изпълнителя чрез ремонт/замяна на повредената част в съответния сервиз.</w:t>
      </w:r>
    </w:p>
    <w:p w:rsidR="00F06AB8" w:rsidRPr="00F06AB8" w:rsidRDefault="00F06AB8" w:rsidP="00F06AB8">
      <w:pPr>
        <w:ind w:left="426" w:firstLine="502"/>
        <w:contextualSpacing/>
        <w:jc w:val="both"/>
        <w:rPr>
          <w:lang w:eastAsia="en-US"/>
        </w:rPr>
      </w:pPr>
      <w:r w:rsidRPr="00F06AB8">
        <w:rPr>
          <w:lang w:eastAsia="en-US"/>
        </w:rPr>
        <w:t>2.4.7.</w:t>
      </w:r>
      <w:r w:rsidRPr="00F06AB8">
        <w:rPr>
          <w:lang w:eastAsia="en-US"/>
        </w:rPr>
        <w:tab/>
        <w:t xml:space="preserve">В рамките на гаранционния срок Изпълнителят да предприеме незабавни действия по предявената рекламация, да отстрани безвъзмездно всички повреди и отклонения от изискванията за качество на доставените </w:t>
      </w:r>
      <w:r>
        <w:rPr>
          <w:lang w:eastAsia="en-US"/>
        </w:rPr>
        <w:t>автомобили</w:t>
      </w:r>
      <w:r w:rsidRPr="00F06AB8">
        <w:rPr>
          <w:lang w:eastAsia="en-US"/>
        </w:rPr>
        <w:t xml:space="preserve"> и няма право да отказва приемането на </w:t>
      </w:r>
      <w:r>
        <w:rPr>
          <w:lang w:eastAsia="en-US"/>
        </w:rPr>
        <w:t>автомобил</w:t>
      </w:r>
      <w:r w:rsidRPr="00F06AB8">
        <w:rPr>
          <w:lang w:eastAsia="en-US"/>
        </w:rPr>
        <w:t xml:space="preserve"> в посочените от изпълнителя сервизи.</w:t>
      </w:r>
    </w:p>
    <w:p w:rsidR="00F06AB8" w:rsidRDefault="00F06AB8" w:rsidP="00F06AB8"/>
    <w:p w:rsidR="00673432" w:rsidRPr="00905B00" w:rsidRDefault="00673432" w:rsidP="00673432">
      <w:pPr>
        <w:pStyle w:val="1"/>
        <w:ind w:firstLine="567"/>
        <w:jc w:val="both"/>
        <w:rPr>
          <w:sz w:val="24"/>
          <w:szCs w:val="24"/>
        </w:rPr>
      </w:pPr>
      <w:r w:rsidRPr="00905B00">
        <w:rPr>
          <w:sz w:val="24"/>
          <w:szCs w:val="24"/>
        </w:rPr>
        <w:t>ІІI. Изисквания към участниците.</w:t>
      </w:r>
    </w:p>
    <w:p w:rsidR="00673432" w:rsidRPr="00905B00" w:rsidRDefault="00673432" w:rsidP="00673432">
      <w:pPr>
        <w:pStyle w:val="2"/>
        <w:ind w:firstLine="567"/>
        <w:jc w:val="both"/>
        <w:rPr>
          <w:sz w:val="24"/>
          <w:szCs w:val="24"/>
        </w:rPr>
      </w:pPr>
      <w:r w:rsidRPr="00905B00">
        <w:rPr>
          <w:rStyle w:val="10"/>
          <w:b/>
          <w:sz w:val="24"/>
          <w:szCs w:val="24"/>
        </w:rPr>
        <w:t>1.Общи изисквания</w:t>
      </w:r>
      <w:r w:rsidRPr="00905B00">
        <w:rPr>
          <w:sz w:val="24"/>
          <w:szCs w:val="24"/>
        </w:rPr>
        <w:t>.</w:t>
      </w:r>
    </w:p>
    <w:p w:rsidR="00673432" w:rsidRPr="00905B00" w:rsidRDefault="00673432" w:rsidP="00673432">
      <w:pPr>
        <w:ind w:firstLine="567"/>
        <w:jc w:val="both"/>
      </w:pPr>
      <w:r w:rsidRPr="00905B00">
        <w:rPr>
          <w:b/>
        </w:rPr>
        <w:tab/>
        <w:t>1.</w:t>
      </w:r>
      <w:proofErr w:type="spellStart"/>
      <w:r w:rsidRPr="00905B00">
        <w:rPr>
          <w:b/>
        </w:rPr>
        <w:t>1</w:t>
      </w:r>
      <w:proofErr w:type="spellEnd"/>
      <w:r w:rsidRPr="00905B00">
        <w:rPr>
          <w:b/>
        </w:rPr>
        <w:t>.</w:t>
      </w:r>
      <w:r w:rsidRPr="00905B00">
        <w:t xml:space="preserve">  Участник при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дейностите, включени в предмета на поръчката, съгласно законодателството на държавата, в която то е установено.</w:t>
      </w:r>
    </w:p>
    <w:p w:rsidR="00673432" w:rsidRPr="00905B00" w:rsidRDefault="00673432" w:rsidP="00673432">
      <w:pPr>
        <w:ind w:firstLine="567"/>
        <w:jc w:val="both"/>
      </w:pPr>
      <w:r w:rsidRPr="00905B00">
        <w:rPr>
          <w:b/>
        </w:rPr>
        <w:lastRenderedPageBreak/>
        <w:tab/>
        <w:t>1.2.</w:t>
      </w:r>
      <w:r w:rsidRPr="00905B00">
        <w:t xml:space="preserve"> В случай че участникът участва като обединение, което не е регистрирано като самостоятелно юридическо лице, тогава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673432" w:rsidRPr="00905B00" w:rsidRDefault="00673432" w:rsidP="00673432">
      <w:pPr>
        <w:numPr>
          <w:ilvl w:val="0"/>
          <w:numId w:val="3"/>
        </w:numPr>
        <w:ind w:left="1276" w:firstLine="0"/>
        <w:jc w:val="both"/>
      </w:pPr>
      <w:r w:rsidRPr="00905B00">
        <w:t>правата и задълженията на участниците в обединението;</w:t>
      </w:r>
    </w:p>
    <w:p w:rsidR="00673432" w:rsidRPr="00905B00" w:rsidRDefault="00673432" w:rsidP="00673432">
      <w:pPr>
        <w:numPr>
          <w:ilvl w:val="0"/>
          <w:numId w:val="3"/>
        </w:numPr>
        <w:ind w:left="1276" w:firstLine="0"/>
        <w:jc w:val="both"/>
      </w:pPr>
      <w:r w:rsidRPr="00905B00">
        <w:t>разпределението на отговорността между членовете на обединението;</w:t>
      </w:r>
    </w:p>
    <w:p w:rsidR="00673432" w:rsidRPr="00905B00" w:rsidRDefault="00673432" w:rsidP="00673432">
      <w:pPr>
        <w:numPr>
          <w:ilvl w:val="0"/>
          <w:numId w:val="3"/>
        </w:numPr>
        <w:ind w:left="1276" w:firstLine="0"/>
        <w:jc w:val="both"/>
      </w:pPr>
      <w:r w:rsidRPr="00905B00">
        <w:t>дейностите, които ще изпълнява всеки член на обединението.</w:t>
      </w:r>
    </w:p>
    <w:p w:rsidR="00673432" w:rsidRPr="00905B00" w:rsidRDefault="00673432" w:rsidP="00673432">
      <w:pPr>
        <w:ind w:left="2160"/>
        <w:jc w:val="both"/>
      </w:pPr>
    </w:p>
    <w:p w:rsidR="00673432" w:rsidRPr="00905B00" w:rsidRDefault="00673432" w:rsidP="00673432">
      <w:pPr>
        <w:ind w:firstLine="567"/>
        <w:jc w:val="both"/>
      </w:pPr>
      <w:r w:rsidRPr="00905B00">
        <w:t>Не се допускат промени в състава на обединението след крайния срок за подаване на офертата. 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B71E88" w:rsidRDefault="00673432" w:rsidP="00673432">
      <w:pPr>
        <w:ind w:firstLine="567"/>
        <w:jc w:val="both"/>
      </w:pPr>
      <w:r w:rsidRPr="00905B00">
        <w:t xml:space="preserve"> </w:t>
      </w:r>
    </w:p>
    <w:p w:rsidR="00673432" w:rsidRPr="00905B00" w:rsidRDefault="00673432" w:rsidP="00673432">
      <w:pPr>
        <w:ind w:firstLine="567"/>
        <w:jc w:val="both"/>
      </w:pPr>
      <w:r w:rsidRPr="00905B00">
        <w:t>Участниците в обединението носят солидарна отговорност за изпълнение на договора за обществената поръчка.</w:t>
      </w:r>
    </w:p>
    <w:p w:rsidR="00B71E88" w:rsidRDefault="00B71E88" w:rsidP="00673432">
      <w:pPr>
        <w:ind w:firstLine="567"/>
        <w:jc w:val="both"/>
      </w:pPr>
    </w:p>
    <w:p w:rsidR="00673432" w:rsidRPr="00905B00" w:rsidRDefault="00673432" w:rsidP="00673432">
      <w:pPr>
        <w:ind w:firstLine="567"/>
        <w:jc w:val="both"/>
      </w:pPr>
      <w:r w:rsidRPr="00905B00">
        <w:t xml:space="preserve">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 </w:t>
      </w:r>
    </w:p>
    <w:p w:rsidR="00673432" w:rsidRPr="00905B00" w:rsidRDefault="00673432" w:rsidP="00673432">
      <w:pPr>
        <w:ind w:firstLine="567"/>
        <w:jc w:val="both"/>
      </w:pPr>
      <w:r w:rsidRPr="00905B00">
        <w:t>При участие на клон на чуждестранно лице се спазват изискванията на чл. 36 от ППЗОП.</w:t>
      </w:r>
    </w:p>
    <w:p w:rsidR="00673432" w:rsidRPr="00905B00" w:rsidRDefault="00673432" w:rsidP="00673432">
      <w:pPr>
        <w:ind w:firstLine="567"/>
        <w:jc w:val="both"/>
      </w:pPr>
      <w:r w:rsidRPr="00905B00">
        <w:rPr>
          <w:b/>
        </w:rPr>
        <w:t>1.3.</w:t>
      </w:r>
      <w:r w:rsidRPr="00905B00">
        <w:t xml:space="preserve"> Лице, което участва в обединение или е дало съгласие да бъде подизпълнител на друг участник, не може да подава самостоятелно оферта.</w:t>
      </w:r>
    </w:p>
    <w:p w:rsidR="00673432" w:rsidRPr="00905B00" w:rsidRDefault="00673432" w:rsidP="00673432">
      <w:pPr>
        <w:ind w:firstLine="567"/>
        <w:jc w:val="both"/>
      </w:pPr>
      <w:r w:rsidRPr="00905B00">
        <w:rPr>
          <w:b/>
        </w:rPr>
        <w:t>1.4.</w:t>
      </w:r>
      <w:r w:rsidRPr="00905B00">
        <w:t xml:space="preserve"> В процедура за възлагане на обществена поръчка едно физическо или юридическо лице може да участва само в едно обединение.</w:t>
      </w:r>
    </w:p>
    <w:p w:rsidR="00673432" w:rsidRPr="00905B00" w:rsidRDefault="00673432" w:rsidP="00673432">
      <w:pPr>
        <w:ind w:firstLine="567"/>
        <w:jc w:val="both"/>
      </w:pPr>
      <w:r w:rsidRPr="00905B00">
        <w:rPr>
          <w:b/>
        </w:rPr>
        <w:t>1.5.</w:t>
      </w:r>
      <w:r w:rsidRPr="00905B00">
        <w:t xml:space="preserve"> Свързани лица не могат да бъдат самостоятелни участници в една и съща процедура.</w:t>
      </w:r>
    </w:p>
    <w:p w:rsidR="00673432" w:rsidRPr="00905B00" w:rsidRDefault="00673432" w:rsidP="00673432">
      <w:pPr>
        <w:ind w:firstLine="567"/>
        <w:jc w:val="both"/>
      </w:pPr>
      <w:r w:rsidRPr="00905B00">
        <w:rPr>
          <w:b/>
        </w:rPr>
        <w:t>1.6.</w:t>
      </w:r>
      <w:r w:rsidRPr="00905B00">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673432" w:rsidRPr="00905B00" w:rsidRDefault="00673432" w:rsidP="00673432">
      <w:pPr>
        <w:ind w:firstLine="567"/>
        <w:jc w:val="both"/>
      </w:pPr>
      <w:r w:rsidRPr="00905B00">
        <w:rPr>
          <w:b/>
        </w:rPr>
        <w:t>1.7.</w:t>
      </w:r>
      <w:r w:rsidRPr="00905B00">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 67, ал. 1 от ЗОП.</w:t>
      </w:r>
    </w:p>
    <w:p w:rsidR="00673432" w:rsidRPr="00905B00" w:rsidRDefault="00673432" w:rsidP="00673432">
      <w:pPr>
        <w:ind w:firstLine="567"/>
        <w:jc w:val="both"/>
      </w:pPr>
      <w:r w:rsidRPr="00905B00">
        <w:rPr>
          <w:b/>
        </w:rPr>
        <w:t>1.8.</w:t>
      </w:r>
      <w:r w:rsidRPr="00905B00">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673432" w:rsidRPr="00905B00" w:rsidRDefault="00673432" w:rsidP="00673432">
      <w:pPr>
        <w:ind w:firstLine="567"/>
        <w:jc w:val="both"/>
      </w:pPr>
      <w:r w:rsidRPr="00905B00">
        <w:rPr>
          <w:b/>
        </w:rPr>
        <w:t>1.9.</w:t>
      </w:r>
      <w:r w:rsidRPr="00905B00">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673432" w:rsidRDefault="00673432" w:rsidP="00673432">
      <w:pPr>
        <w:ind w:firstLine="567"/>
        <w:jc w:val="both"/>
      </w:pPr>
      <w:r w:rsidRPr="00905B00">
        <w:rPr>
          <w:b/>
        </w:rPr>
        <w:t>1.10.</w:t>
      </w:r>
      <w:r w:rsidRPr="00905B00">
        <w:t xml:space="preserve"> Преди сключването на договор за обществена поръчка, възложителят изисква от участника, определен за изпълнител, да предостави:</w:t>
      </w:r>
    </w:p>
    <w:p w:rsidR="00B71E88" w:rsidRPr="00905B00" w:rsidRDefault="00B71E88" w:rsidP="00673432">
      <w:pPr>
        <w:ind w:firstLine="567"/>
        <w:jc w:val="both"/>
      </w:pPr>
    </w:p>
    <w:p w:rsidR="00673432" w:rsidRPr="00905B00" w:rsidRDefault="00673432" w:rsidP="00673432">
      <w:pPr>
        <w:numPr>
          <w:ilvl w:val="0"/>
          <w:numId w:val="38"/>
        </w:numPr>
        <w:ind w:left="0" w:firstLine="567"/>
        <w:jc w:val="both"/>
      </w:pPr>
      <w:r w:rsidRPr="00905B00">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673432" w:rsidRDefault="00673432" w:rsidP="00673432">
      <w:pPr>
        <w:numPr>
          <w:ilvl w:val="0"/>
          <w:numId w:val="38"/>
        </w:numPr>
        <w:ind w:left="0" w:firstLine="567"/>
        <w:jc w:val="both"/>
      </w:pPr>
      <w:r w:rsidRPr="00905B00">
        <w:t>Гаранция за изпълнение на договора.</w:t>
      </w:r>
    </w:p>
    <w:p w:rsidR="003D22CB" w:rsidRPr="00905B00" w:rsidRDefault="003D22CB" w:rsidP="00673432">
      <w:pPr>
        <w:numPr>
          <w:ilvl w:val="0"/>
          <w:numId w:val="38"/>
        </w:numPr>
        <w:ind w:left="0" w:firstLine="567"/>
        <w:jc w:val="both"/>
      </w:pPr>
      <w:r>
        <w:lastRenderedPageBreak/>
        <w:t>Гаранция за авансово плащане.</w:t>
      </w:r>
    </w:p>
    <w:p w:rsidR="00673432" w:rsidRPr="00905B00" w:rsidRDefault="00673432" w:rsidP="00673432">
      <w:pPr>
        <w:ind w:firstLine="567"/>
        <w:jc w:val="both"/>
        <w:rPr>
          <w:i/>
        </w:rPr>
      </w:pPr>
    </w:p>
    <w:p w:rsidR="00673432" w:rsidRPr="00905B00" w:rsidRDefault="00673432" w:rsidP="00673432">
      <w:pPr>
        <w:ind w:firstLine="567"/>
        <w:jc w:val="both"/>
        <w:rPr>
          <w:i/>
        </w:rPr>
      </w:pPr>
      <w:r w:rsidRPr="00905B00">
        <w:rPr>
          <w:i/>
        </w:rPr>
        <w:t>За доказване на липсата на основания за отстраняване участникът, избран за изпълнител, представя:</w:t>
      </w:r>
    </w:p>
    <w:p w:rsidR="00673432" w:rsidRPr="00905B00" w:rsidRDefault="00673432" w:rsidP="00673432">
      <w:pPr>
        <w:ind w:firstLine="567"/>
        <w:jc w:val="both"/>
        <w:rPr>
          <w:i/>
        </w:rPr>
      </w:pPr>
      <w:r w:rsidRPr="00905B00">
        <w:rPr>
          <w:i/>
        </w:rPr>
        <w:t>1. за обстоятелствата по чл. 54, ал. 1, т. 1 от ЗОП - свидетелство за съдимост;</w:t>
      </w:r>
    </w:p>
    <w:p w:rsidR="00673432" w:rsidRPr="00905B00" w:rsidRDefault="00673432" w:rsidP="00673432">
      <w:pPr>
        <w:ind w:firstLine="567"/>
        <w:jc w:val="both"/>
        <w:rPr>
          <w:i/>
        </w:rPr>
      </w:pPr>
      <w:r w:rsidRPr="00905B00">
        <w:rPr>
          <w:i/>
        </w:rPr>
        <w:t>2. за обстоятелството по чл. 54, ал. 1, т. 3 от ЗОП- удостоверение от органите по приходите и удостоверение от общината по седалището на възложителя и на кандидата или участника;</w:t>
      </w:r>
    </w:p>
    <w:p w:rsidR="00673432" w:rsidRPr="00905B00" w:rsidRDefault="00673432" w:rsidP="00673432">
      <w:pPr>
        <w:ind w:firstLine="567"/>
        <w:jc w:val="both"/>
        <w:rPr>
          <w:i/>
        </w:rPr>
      </w:pPr>
      <w:r w:rsidRPr="00905B00">
        <w:rPr>
          <w:i/>
        </w:rPr>
        <w:t>3. за обстоятелството по чл. 54, ал. 1, т. 6 и по чл. 56, ал. 1, т. 4 от ЗОП- удостоверение от органите на Изпълнителна агенция "Главна инспекция по труда";</w:t>
      </w:r>
    </w:p>
    <w:p w:rsidR="00673432" w:rsidRPr="00905B00" w:rsidRDefault="00673432" w:rsidP="00673432">
      <w:pPr>
        <w:ind w:firstLine="567"/>
        <w:jc w:val="both"/>
        <w:rPr>
          <w:i/>
        </w:rPr>
      </w:pPr>
      <w:r w:rsidRPr="00905B00">
        <w:rPr>
          <w:i/>
        </w:rPr>
        <w:t>4. за обстоятелствата по чл. 55, ал. 1, т. 1 от ЗОП - удостоверение, издадено от Агенцията по вписванията.</w:t>
      </w:r>
    </w:p>
    <w:p w:rsidR="00673432" w:rsidRPr="00905B00" w:rsidRDefault="00673432" w:rsidP="00673432">
      <w:pPr>
        <w:ind w:firstLine="567"/>
        <w:jc w:val="both"/>
        <w:rPr>
          <w:i/>
        </w:rPr>
      </w:pPr>
      <w:r w:rsidRPr="00905B00">
        <w:rPr>
          <w:i/>
        </w:rPr>
        <w:t>Удостоверението по чл. 56, ал. 1, т. 4 се издава в 15-дневен срок от получаване на искането от участника, избран за изпълнител.</w:t>
      </w:r>
    </w:p>
    <w:p w:rsidR="00673432" w:rsidRPr="00905B00" w:rsidRDefault="00673432" w:rsidP="00673432">
      <w:pPr>
        <w:ind w:firstLine="567"/>
        <w:jc w:val="both"/>
        <w:rPr>
          <w:i/>
        </w:rPr>
      </w:pPr>
      <w:r w:rsidRPr="00905B00">
        <w:rPr>
          <w:i/>
        </w:rPr>
        <w:t>Когато участникът, избран за изпълнител, е чуждестранно лице, той представя съответния документ по чл. 58 ал. 1 от ЗОП, издаден от компетентен орган, съгласно законодателството на държавата, в която участникът е установен.</w:t>
      </w:r>
    </w:p>
    <w:p w:rsidR="00673432" w:rsidRPr="00905B00" w:rsidRDefault="00673432" w:rsidP="00673432">
      <w:pPr>
        <w:ind w:firstLine="567"/>
        <w:jc w:val="both"/>
        <w:rPr>
          <w:i/>
        </w:rPr>
      </w:pPr>
      <w:r w:rsidRPr="00905B00">
        <w:rPr>
          <w:i/>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673432" w:rsidRPr="00905B00" w:rsidRDefault="00673432" w:rsidP="00673432">
      <w:pPr>
        <w:ind w:firstLine="567"/>
        <w:jc w:val="both"/>
        <w:rPr>
          <w:i/>
        </w:rPr>
      </w:pPr>
      <w:r w:rsidRPr="00905B00">
        <w:rPr>
          <w:i/>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673432" w:rsidRPr="00905B00" w:rsidRDefault="00673432" w:rsidP="00673432">
      <w:pPr>
        <w:ind w:firstLine="567"/>
        <w:jc w:val="both"/>
        <w:rPr>
          <w:i/>
        </w:rPr>
      </w:pPr>
      <w:r w:rsidRPr="00905B00">
        <w:rPr>
          <w:i/>
        </w:rPr>
        <w:t>Възложителят няма право да изисква представянето на документите по 58, ал. 1 от ЗОП,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673432" w:rsidRPr="00905B00" w:rsidRDefault="00673432" w:rsidP="00673432">
      <w:pPr>
        <w:ind w:firstLine="567"/>
        <w:jc w:val="both"/>
        <w:rPr>
          <w:i/>
        </w:rPr>
      </w:pPr>
    </w:p>
    <w:p w:rsidR="00673432" w:rsidRPr="00905B00" w:rsidRDefault="00673432" w:rsidP="00673432">
      <w:pPr>
        <w:ind w:firstLine="567"/>
        <w:jc w:val="both"/>
      </w:pPr>
      <w:r w:rsidRPr="00905B00">
        <w:rPr>
          <w:b/>
        </w:rPr>
        <w:t xml:space="preserve">1.11. </w:t>
      </w:r>
      <w:r w:rsidRPr="00905B00">
        <w:t xml:space="preserve">Участниците в настоящата обществена поръчка могат да използват капацитета на трети лица при условията на чл. 65 от ЗОП. </w:t>
      </w:r>
    </w:p>
    <w:p w:rsidR="00673432" w:rsidRPr="00905B00" w:rsidRDefault="00673432" w:rsidP="00673432">
      <w:pPr>
        <w:ind w:firstLine="567"/>
        <w:jc w:val="both"/>
      </w:pPr>
      <w:r w:rsidRPr="00905B00">
        <w:t>а)  В условията на процедурата възложителят изисква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673432" w:rsidRPr="00905B00" w:rsidRDefault="00673432" w:rsidP="00673432">
      <w:pPr>
        <w:ind w:firstLine="567"/>
        <w:jc w:val="both"/>
      </w:pPr>
      <w:r w:rsidRPr="00905B00">
        <w:t>б)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на чл. 65, ал. 2-4 ЗОП.</w:t>
      </w:r>
    </w:p>
    <w:p w:rsidR="00673432" w:rsidRPr="00905B00" w:rsidRDefault="00673432" w:rsidP="00673432">
      <w:pPr>
        <w:ind w:firstLine="567"/>
        <w:jc w:val="both"/>
      </w:pPr>
      <w:r w:rsidRPr="00905B00">
        <w:rPr>
          <w:b/>
        </w:rPr>
        <w:t xml:space="preserve">1.12. </w:t>
      </w:r>
      <w:r w:rsidRPr="00905B00">
        <w:t>Участниците декларират в ЕЕДОП, част III, раздел Г, дали за тях се прилагат специфичните основания за изключване, които са посочени в обявлението или документацията за обществена поръчка.</w:t>
      </w:r>
      <w:r w:rsidRPr="00905B00">
        <w:tab/>
      </w:r>
    </w:p>
    <w:p w:rsidR="00673432" w:rsidRPr="00905B00" w:rsidRDefault="00673432" w:rsidP="00673432">
      <w:pPr>
        <w:ind w:firstLine="567"/>
        <w:jc w:val="both"/>
      </w:pPr>
      <w:r w:rsidRPr="00905B00">
        <w:rPr>
          <w:b/>
        </w:rPr>
        <w:t xml:space="preserve">1.13. </w:t>
      </w:r>
      <w:r w:rsidRPr="00905B00">
        <w:t>Участниците в настоящата обществена поръчка посочват в</w:t>
      </w:r>
      <w:r w:rsidR="00BB136D">
        <w:t xml:space="preserve"> </w:t>
      </w:r>
      <w:r w:rsidR="00BB136D" w:rsidRPr="00AF3B5F">
        <w:t>заявлението или</w:t>
      </w:r>
      <w:r w:rsidRPr="00905B00">
        <w:t xml:space="preserve">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673432" w:rsidRPr="00905B00" w:rsidRDefault="00673432" w:rsidP="00673432">
      <w:pPr>
        <w:ind w:firstLine="567"/>
        <w:jc w:val="both"/>
      </w:pPr>
      <w:r w:rsidRPr="00905B00">
        <w:t xml:space="preserve">а) Когато изпълнителят е сключил договор/договори за </w:t>
      </w:r>
      <w:proofErr w:type="spellStart"/>
      <w:r w:rsidRPr="00905B00">
        <w:t>подизпълнение</w:t>
      </w:r>
      <w:proofErr w:type="spellEnd"/>
      <w:r w:rsidRPr="00905B00">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73432" w:rsidRPr="00905B00" w:rsidRDefault="00673432" w:rsidP="00673432">
      <w:pPr>
        <w:ind w:firstLine="567"/>
        <w:jc w:val="both"/>
      </w:pPr>
      <w:r w:rsidRPr="00905B00">
        <w:t>В тези случаи  възложителят заплаща цената след представяне на:</w:t>
      </w:r>
    </w:p>
    <w:p w:rsidR="00673432" w:rsidRPr="00905B00" w:rsidRDefault="00673432" w:rsidP="00673432">
      <w:pPr>
        <w:ind w:firstLine="567"/>
        <w:jc w:val="both"/>
      </w:pPr>
      <w:r w:rsidRPr="00905B00">
        <w:t>-  фактура от подизпълнителя в оригинал</w:t>
      </w:r>
    </w:p>
    <w:p w:rsidR="00673432" w:rsidRPr="00905B00" w:rsidRDefault="00673432" w:rsidP="00673432">
      <w:pPr>
        <w:ind w:firstLine="567"/>
        <w:jc w:val="both"/>
      </w:pPr>
      <w:r w:rsidRPr="00905B00">
        <w:lastRenderedPageBreak/>
        <w:t xml:space="preserve">-  </w:t>
      </w:r>
      <w:proofErr w:type="spellStart"/>
      <w:r w:rsidRPr="00905B00">
        <w:t>приемо-предавателен</w:t>
      </w:r>
      <w:proofErr w:type="spellEnd"/>
      <w:r w:rsidRPr="00905B00">
        <w:t xml:space="preserve"> протокол </w:t>
      </w:r>
    </w:p>
    <w:p w:rsidR="00673432" w:rsidRPr="00905B00" w:rsidRDefault="00673432" w:rsidP="00673432">
      <w:pPr>
        <w:ind w:firstLine="567"/>
        <w:jc w:val="both"/>
      </w:pPr>
      <w:r w:rsidRPr="00905B00">
        <w:t xml:space="preserve">-  искане от подизпълнителя </w:t>
      </w:r>
    </w:p>
    <w:p w:rsidR="00673432" w:rsidRPr="00905B00" w:rsidRDefault="00673432" w:rsidP="00673432">
      <w:pPr>
        <w:ind w:firstLine="567"/>
        <w:jc w:val="both"/>
      </w:pPr>
      <w:r w:rsidRPr="00905B00">
        <w:t>- становище, от което да е видно дали ИЗПЪЛНИТЕЛЯ оспорва плащанията или част от тях като недължими.</w:t>
      </w:r>
    </w:p>
    <w:p w:rsidR="00673432" w:rsidRPr="00905B00" w:rsidRDefault="00673432" w:rsidP="00673432">
      <w:pPr>
        <w:ind w:firstLine="567"/>
        <w:jc w:val="both"/>
      </w:pPr>
    </w:p>
    <w:p w:rsidR="00673432" w:rsidRPr="00905B00" w:rsidRDefault="00673432" w:rsidP="00673432">
      <w:pPr>
        <w:ind w:firstLine="567"/>
        <w:jc w:val="both"/>
      </w:pPr>
      <w:r w:rsidRPr="00905B00">
        <w:t>б) Независимо от възможността за използване на подизпълнители отговорността за изпълнение на договора за обществена поръчка е на изпълнителя.</w:t>
      </w:r>
    </w:p>
    <w:p w:rsidR="00673432" w:rsidRPr="00905B00" w:rsidRDefault="00673432" w:rsidP="00673432">
      <w:pPr>
        <w:ind w:firstLine="567"/>
        <w:jc w:val="both"/>
      </w:pPr>
      <w:r w:rsidRPr="00905B00">
        <w:t>в)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673432" w:rsidRPr="00905B00" w:rsidRDefault="00673432" w:rsidP="00673432">
      <w:pPr>
        <w:ind w:firstLine="567"/>
        <w:jc w:val="both"/>
        <w:rPr>
          <w:b/>
          <w:bCs/>
        </w:rPr>
      </w:pPr>
      <w:r w:rsidRPr="00905B00">
        <w:rPr>
          <w:b/>
          <w:bCs/>
        </w:rPr>
        <w:t xml:space="preserve">1.14. </w:t>
      </w:r>
      <w:r w:rsidRPr="00905B00">
        <w:rPr>
          <w:bCs/>
        </w:rPr>
        <w:t>Пазарни консултации и външно участие при подготовката на документацията.</w:t>
      </w:r>
      <w:r w:rsidRPr="00905B00">
        <w:rPr>
          <w:b/>
          <w:bCs/>
        </w:rPr>
        <w:t xml:space="preserve"> </w:t>
      </w:r>
    </w:p>
    <w:p w:rsidR="00673432" w:rsidRPr="00905B00" w:rsidRDefault="00673432" w:rsidP="00673432">
      <w:pPr>
        <w:ind w:firstLine="567"/>
        <w:jc w:val="both"/>
        <w:rPr>
          <w:bCs/>
        </w:rPr>
      </w:pPr>
      <w:r w:rsidRPr="00905B00">
        <w:rPr>
          <w:bCs/>
        </w:rPr>
        <w:t>В част Част III „Основания за изключване“, буква В: „Основания, свързани с несъстоятелност, конфликти на интереси или професионално нарушение“, на въпрос: „Икономическият оператор или свързано с него предприятие, предоставял ли е консултантски услуги на възлагащия орган или на възложителя или участвал ли е по друг начин в подготовката на процедурата за възлагане на обществена поръчка? Ако „да“, моля, опишете подробно:“ от ЕЕДОП, участникът следва да предостави информация дали той или свързано с него предприятие е предоставял/о консултантски услуги на Възложителя или дали е участвал/о по друг начин в подготовката на процедурата за възлагане на обществена поръчка.</w:t>
      </w:r>
    </w:p>
    <w:p w:rsidR="00673432" w:rsidRPr="00905B00" w:rsidRDefault="00673432" w:rsidP="00673432">
      <w:pPr>
        <w:ind w:firstLine="567"/>
        <w:jc w:val="both"/>
      </w:pPr>
      <w:r w:rsidRPr="00905B00">
        <w:rPr>
          <w:bCs/>
          <w:i/>
        </w:rPr>
        <w:t>В случай, че отговорът е „да“, участникът трябва подробно да опише обстоятелствата, свързани с предоставянето на консултантска услуга или да опише начинът, по който е участвал в подготовката на процедурата за възлагане на обществената поръчка и свързаните с участието обстоятелства.</w:t>
      </w:r>
    </w:p>
    <w:p w:rsidR="00673432" w:rsidRPr="00905B00" w:rsidRDefault="00673432" w:rsidP="00673432">
      <w:pPr>
        <w:ind w:firstLine="567"/>
        <w:jc w:val="both"/>
      </w:pPr>
    </w:p>
    <w:p w:rsidR="00673432" w:rsidRPr="00905B00" w:rsidRDefault="00673432" w:rsidP="00673432">
      <w:pPr>
        <w:pStyle w:val="2"/>
        <w:jc w:val="both"/>
        <w:rPr>
          <w:sz w:val="24"/>
          <w:szCs w:val="24"/>
        </w:rPr>
      </w:pPr>
      <w:r w:rsidRPr="00905B00">
        <w:rPr>
          <w:sz w:val="24"/>
          <w:szCs w:val="24"/>
        </w:rPr>
        <w:t>2. Изисквания към лично състояние на участниците.</w:t>
      </w:r>
    </w:p>
    <w:p w:rsidR="00673432" w:rsidRPr="00905B00" w:rsidRDefault="00673432" w:rsidP="00673432">
      <w:pPr>
        <w:ind w:firstLine="567"/>
        <w:jc w:val="both"/>
      </w:pPr>
      <w:r w:rsidRPr="00905B00">
        <w:t>2.1. Възложителят отстранява от участие в процедура за възлагане на обществена поръчка участник, когато:</w:t>
      </w:r>
    </w:p>
    <w:p w:rsidR="00673432" w:rsidRPr="00905B00" w:rsidRDefault="00673432" w:rsidP="00673432">
      <w:pPr>
        <w:ind w:firstLine="567"/>
        <w:jc w:val="both"/>
      </w:pPr>
      <w:r w:rsidRPr="00905B00">
        <w:t>2.1.</w:t>
      </w:r>
      <w:proofErr w:type="spellStart"/>
      <w:r w:rsidRPr="00905B00">
        <w:t>1</w:t>
      </w:r>
      <w:proofErr w:type="spellEnd"/>
      <w:r w:rsidRPr="00905B00">
        <w:t>.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(чл. 54, ал. 1, т.1 от ЗОП)</w:t>
      </w:r>
    </w:p>
    <w:p w:rsidR="00673432" w:rsidRPr="00905B00" w:rsidRDefault="00673432" w:rsidP="00673432">
      <w:pPr>
        <w:ind w:firstLine="567"/>
        <w:jc w:val="both"/>
      </w:pPr>
      <w:r w:rsidRPr="00905B00">
        <w:t>2.1.2. е осъден с влязла в сила присъда, освен ако е реабилитиран, за престъпление, аналогично на тези по т. 2.1.1, в друга държава членка или трета страна; (чл. 54, ал. 1, т.2 от ЗОП)</w:t>
      </w:r>
    </w:p>
    <w:p w:rsidR="00673432" w:rsidRPr="00905B00" w:rsidRDefault="00673432" w:rsidP="00673432">
      <w:pPr>
        <w:ind w:firstLine="567"/>
        <w:jc w:val="both"/>
      </w:pPr>
      <w:r w:rsidRPr="00905B00">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 54, ал. 1, т.3 от ЗОП)</w:t>
      </w:r>
    </w:p>
    <w:p w:rsidR="00673432" w:rsidRPr="00905B00" w:rsidRDefault="00673432" w:rsidP="00673432">
      <w:pPr>
        <w:ind w:firstLine="567"/>
        <w:jc w:val="both"/>
      </w:pPr>
      <w:r w:rsidRPr="00905B00">
        <w:t>2.1.4. е налице неравнопоставеност в случаите по чл. 44, ал. 5 от ЗОП; (чл. 54, ал. 1, т.4 от ЗОП)</w:t>
      </w:r>
    </w:p>
    <w:p w:rsidR="00673432" w:rsidRPr="00905B00" w:rsidRDefault="00673432" w:rsidP="00673432">
      <w:pPr>
        <w:ind w:firstLine="567"/>
        <w:jc w:val="both"/>
      </w:pPr>
      <w:r w:rsidRPr="00905B00">
        <w:t>2.1.5. е установено, че:</w:t>
      </w:r>
    </w:p>
    <w:p w:rsidR="00673432" w:rsidRPr="00905B00" w:rsidRDefault="00673432" w:rsidP="00673432">
      <w:pPr>
        <w:ind w:firstLine="567"/>
        <w:jc w:val="both"/>
      </w:pPr>
      <w:r w:rsidRPr="00905B00">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73432" w:rsidRPr="00905B00" w:rsidRDefault="00673432" w:rsidP="00673432">
      <w:pPr>
        <w:ind w:firstLine="567"/>
        <w:jc w:val="both"/>
      </w:pPr>
      <w:r w:rsidRPr="00905B00">
        <w:t>б) 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т.5 от ЗОП)</w:t>
      </w:r>
    </w:p>
    <w:p w:rsidR="00673432" w:rsidRPr="00905B00" w:rsidRDefault="00673432" w:rsidP="00673432">
      <w:pPr>
        <w:ind w:firstLine="567"/>
        <w:jc w:val="both"/>
      </w:pPr>
      <w:r w:rsidRPr="009160E1">
        <w:t xml:space="preserve">2.1.6.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w:t>
      </w:r>
      <w:r w:rsidRPr="009160E1">
        <w:lastRenderedPageBreak/>
        <w:t>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 54, ал. 1, т.6 от ЗОП) ;</w:t>
      </w:r>
    </w:p>
    <w:p w:rsidR="00673432" w:rsidRPr="00905B00" w:rsidRDefault="00673432" w:rsidP="00673432">
      <w:pPr>
        <w:ind w:firstLine="567"/>
        <w:jc w:val="both"/>
      </w:pPr>
      <w:r w:rsidRPr="00905B00">
        <w:t>2.1.7. е налице конфликт на интереси, който не може да бъде отстранен. (чл. 54, ал. 1, т.7 от ЗОП)</w:t>
      </w:r>
    </w:p>
    <w:p w:rsidR="00673432" w:rsidRPr="00905B00" w:rsidRDefault="00673432" w:rsidP="00673432">
      <w:pPr>
        <w:ind w:firstLine="567"/>
        <w:jc w:val="both"/>
      </w:pPr>
      <w:r w:rsidRPr="00905B00">
        <w:t>2.</w:t>
      </w:r>
      <w:proofErr w:type="spellStart"/>
      <w:r w:rsidRPr="00905B00">
        <w:t>2</w:t>
      </w:r>
      <w:proofErr w:type="spellEnd"/>
      <w:r w:rsidRPr="00905B00">
        <w:t>.  Основанията по чл. 54, ал. 1, т.1, 2 и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673432" w:rsidRPr="00905B00" w:rsidRDefault="00673432" w:rsidP="00673432">
      <w:pPr>
        <w:ind w:firstLine="567"/>
        <w:jc w:val="both"/>
      </w:pPr>
      <w:r w:rsidRPr="00905B00">
        <w:t>2.3. Основанието по чл. 54, ал. 3 от ЗОП не се прилага, когато:</w:t>
      </w:r>
    </w:p>
    <w:p w:rsidR="00673432" w:rsidRPr="00905B00" w:rsidRDefault="00673432" w:rsidP="00673432">
      <w:pPr>
        <w:pStyle w:val="aa"/>
        <w:numPr>
          <w:ilvl w:val="0"/>
          <w:numId w:val="4"/>
        </w:numPr>
        <w:spacing w:before="0" w:after="0"/>
      </w:pPr>
      <w:r w:rsidRPr="00905B00">
        <w:t>се налага да се защитят особено важни държавни или обществени интереси;</w:t>
      </w:r>
    </w:p>
    <w:p w:rsidR="00673432" w:rsidRPr="00905B00" w:rsidRDefault="00673432" w:rsidP="00673432">
      <w:pPr>
        <w:pStyle w:val="aa"/>
        <w:numPr>
          <w:ilvl w:val="0"/>
          <w:numId w:val="5"/>
        </w:numPr>
        <w:spacing w:before="0" w:after="0"/>
      </w:pPr>
      <w:r w:rsidRPr="00905B00">
        <w:t xml:space="preserve">размерът на неплатените дължими данъци или </w:t>
      </w:r>
      <w:proofErr w:type="spellStart"/>
      <w:r w:rsidRPr="00905B00">
        <w:t>социалноосигурителни</w:t>
      </w:r>
      <w:proofErr w:type="spellEnd"/>
      <w:r w:rsidRPr="00905B00">
        <w:t xml:space="preserve"> вноски е не повече от 1 на сто от сумата на годишния общ оборот за последната приключена финансова година.</w:t>
      </w:r>
    </w:p>
    <w:p w:rsidR="00673432" w:rsidRPr="00905B00" w:rsidRDefault="00673432" w:rsidP="00673432">
      <w:pPr>
        <w:ind w:firstLine="567"/>
        <w:jc w:val="both"/>
      </w:pPr>
      <w:r w:rsidRPr="00905B00">
        <w:t>2.4.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673432" w:rsidRPr="00905B00" w:rsidRDefault="00673432" w:rsidP="00673432">
      <w:pPr>
        <w:ind w:firstLine="567"/>
        <w:jc w:val="both"/>
      </w:pPr>
      <w:r w:rsidRPr="00905B00">
        <w:t>2.4.1.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(чл. 55, ал. 1, т.1 от ЗОП)</w:t>
      </w:r>
    </w:p>
    <w:p w:rsidR="00673432" w:rsidRPr="00905B00" w:rsidRDefault="00673432" w:rsidP="00673432">
      <w:pPr>
        <w:ind w:firstLine="567"/>
        <w:jc w:val="both"/>
      </w:pPr>
      <w:r w:rsidRPr="00905B00">
        <w:t>2.4.</w:t>
      </w:r>
      <w:r w:rsidR="00A41775">
        <w:t>2</w:t>
      </w:r>
      <w:r w:rsidRPr="00905B00">
        <w:t>. сключил е споразумение с други лица с цел нарушаване на конкуренцията, когато нарушението е установено с акт на компетентен орган; (чл. 55, ал. 1, т.3 от ЗОП)</w:t>
      </w:r>
    </w:p>
    <w:p w:rsidR="00673432" w:rsidRPr="00905B00" w:rsidRDefault="00673432" w:rsidP="00673432">
      <w:pPr>
        <w:ind w:firstLine="567"/>
        <w:jc w:val="both"/>
      </w:pPr>
      <w:r w:rsidRPr="00905B00">
        <w:t>2.4.</w:t>
      </w:r>
      <w:r w:rsidR="00A41775">
        <w:t>3</w:t>
      </w:r>
      <w:r w:rsidRPr="00905B00">
        <w:t>.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т.4 от ЗОП)</w:t>
      </w:r>
    </w:p>
    <w:p w:rsidR="00673432" w:rsidRPr="00905B00" w:rsidRDefault="00673432" w:rsidP="00673432">
      <w:pPr>
        <w:ind w:firstLine="567"/>
        <w:jc w:val="both"/>
      </w:pPr>
      <w:r w:rsidRPr="00905B00">
        <w:t>2.5.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rsidR="00673432" w:rsidRPr="00905B00" w:rsidRDefault="00673432" w:rsidP="00673432">
      <w:pPr>
        <w:ind w:firstLine="567"/>
        <w:jc w:val="both"/>
      </w:pPr>
      <w:r w:rsidRPr="00905B00">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673432" w:rsidRPr="00905B00" w:rsidRDefault="00673432" w:rsidP="00673432">
      <w:pPr>
        <w:ind w:firstLine="567"/>
        <w:jc w:val="both"/>
      </w:pPr>
      <w:r w:rsidRPr="00905B00">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673432" w:rsidRPr="00905B00" w:rsidRDefault="00673432" w:rsidP="00673432">
      <w:pPr>
        <w:ind w:firstLine="567"/>
        <w:jc w:val="both"/>
      </w:pPr>
      <w:r w:rsidRPr="00905B00">
        <w:t>Като доказателства за надеждността на участника се представят следните документи:</w:t>
      </w:r>
    </w:p>
    <w:p w:rsidR="00673432" w:rsidRPr="00905B00" w:rsidRDefault="00673432" w:rsidP="00673432">
      <w:pPr>
        <w:ind w:firstLine="567"/>
        <w:jc w:val="both"/>
      </w:pPr>
      <w:r w:rsidRPr="00905B00">
        <w:t xml:space="preserve"> -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673432" w:rsidRPr="00905B00" w:rsidRDefault="00673432" w:rsidP="00673432">
      <w:pPr>
        <w:ind w:firstLine="567"/>
        <w:jc w:val="both"/>
      </w:pPr>
      <w:r w:rsidRPr="00905B00">
        <w:t xml:space="preserve"> - по отношение на обстоятелството по чл. 56, ал. 1, т. 3 ЗОП – документ от съответния компетентен орган за потвърждение на описаните обстоятелства.</w:t>
      </w:r>
    </w:p>
    <w:p w:rsidR="00673432" w:rsidRPr="00905B00" w:rsidRDefault="00673432" w:rsidP="00673432">
      <w:pPr>
        <w:ind w:firstLine="567"/>
        <w:jc w:val="both"/>
        <w:rPr>
          <w:highlight w:val="yellow"/>
        </w:rPr>
      </w:pPr>
    </w:p>
    <w:p w:rsidR="00673432" w:rsidRPr="00905B00" w:rsidRDefault="00673432" w:rsidP="00673432">
      <w:pPr>
        <w:ind w:firstLine="567"/>
        <w:jc w:val="both"/>
      </w:pPr>
      <w:r w:rsidRPr="00905B00">
        <w:rPr>
          <w:b/>
        </w:rPr>
        <w:t>2.6.</w:t>
      </w:r>
      <w:r w:rsidRPr="00905B00">
        <w:t xml:space="preserve"> Освен на основанията по чл. 54 от ЗОП и посочените от възложителя основания по чл. 55 от ЗОП, възложителят отстранява от процедурата:</w:t>
      </w:r>
    </w:p>
    <w:p w:rsidR="00673432" w:rsidRPr="00905B00" w:rsidRDefault="00673432" w:rsidP="00673432">
      <w:pPr>
        <w:ind w:firstLine="567"/>
        <w:jc w:val="both"/>
      </w:pPr>
      <w:r w:rsidRPr="00905B00">
        <w:rPr>
          <w:b/>
        </w:rPr>
        <w:t>2.6.1.</w:t>
      </w:r>
      <w:r w:rsidRPr="00905B00">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673432" w:rsidRPr="00905B00" w:rsidRDefault="00673432" w:rsidP="00673432">
      <w:pPr>
        <w:ind w:firstLine="567"/>
        <w:jc w:val="both"/>
      </w:pPr>
      <w:r w:rsidRPr="00905B00">
        <w:rPr>
          <w:b/>
        </w:rPr>
        <w:t>2.6.2.</w:t>
      </w:r>
      <w:r w:rsidRPr="00905B00">
        <w:t xml:space="preserve"> участник, който е представил оферта, която не отговаря на: </w:t>
      </w:r>
    </w:p>
    <w:p w:rsidR="00673432" w:rsidRPr="00905B00" w:rsidRDefault="00673432" w:rsidP="00673432">
      <w:pPr>
        <w:ind w:firstLine="567"/>
        <w:jc w:val="both"/>
      </w:pPr>
      <w:r w:rsidRPr="00905B00">
        <w:t>а) предварително обявените условия на поръчката;</w:t>
      </w:r>
    </w:p>
    <w:p w:rsidR="00673432" w:rsidRPr="00905B00" w:rsidRDefault="00673432" w:rsidP="00673432">
      <w:pPr>
        <w:ind w:firstLine="567"/>
        <w:jc w:val="both"/>
      </w:pPr>
      <w:r w:rsidRPr="00905B00">
        <w:lastRenderedPageBreak/>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673432" w:rsidRPr="00905B00" w:rsidRDefault="00673432" w:rsidP="00673432">
      <w:pPr>
        <w:ind w:firstLine="567"/>
        <w:jc w:val="both"/>
        <w:rPr>
          <w:b/>
        </w:rPr>
      </w:pPr>
      <w:r w:rsidRPr="00905B00">
        <w:rPr>
          <w:b/>
        </w:rPr>
        <w:t>Участникът следва да декларира в част III., буква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673432" w:rsidRPr="00905B00" w:rsidRDefault="00673432" w:rsidP="00673432">
      <w:pPr>
        <w:ind w:firstLine="567"/>
        <w:jc w:val="both"/>
      </w:pPr>
      <w:r w:rsidRPr="00905B00">
        <w:rPr>
          <w:b/>
        </w:rPr>
        <w:t>2.6.3.</w:t>
      </w:r>
      <w:r w:rsidRPr="00905B00">
        <w:t xml:space="preserve"> участник, който не е представил в срок обосновката по чл. 72, ал. 1от ЗОП или чиято оферта не е приета съгласно чл. 72, ал. 3 – 5 от ЗОП;</w:t>
      </w:r>
    </w:p>
    <w:p w:rsidR="00673432" w:rsidRPr="00905B00" w:rsidRDefault="00673432" w:rsidP="00673432">
      <w:pPr>
        <w:ind w:firstLine="567"/>
        <w:jc w:val="both"/>
      </w:pPr>
      <w:r w:rsidRPr="00905B00">
        <w:rPr>
          <w:b/>
        </w:rPr>
        <w:t>2.6.4.</w:t>
      </w:r>
      <w:r w:rsidRPr="00905B00">
        <w:t xml:space="preserve"> участници, които са свързани лица*. </w:t>
      </w:r>
    </w:p>
    <w:p w:rsidR="00673432" w:rsidRPr="00905B00" w:rsidRDefault="00673432" w:rsidP="00673432">
      <w:pPr>
        <w:ind w:firstLine="567"/>
        <w:jc w:val="both"/>
        <w:rPr>
          <w:i/>
        </w:rPr>
      </w:pPr>
      <w:r w:rsidRPr="00905B00">
        <w:rPr>
          <w:i/>
        </w:rPr>
        <w:t>* „Свързани лица“ са тези по смисъла на § 1, т. 13 и 14 от допълнителните разпоредби на Закона за публичното предлагане на ценни книжа.</w:t>
      </w:r>
    </w:p>
    <w:p w:rsidR="00673432" w:rsidRPr="00905B00" w:rsidRDefault="00673432" w:rsidP="00673432">
      <w:pPr>
        <w:pStyle w:val="2"/>
        <w:jc w:val="both"/>
        <w:rPr>
          <w:sz w:val="24"/>
          <w:szCs w:val="24"/>
        </w:rPr>
      </w:pPr>
      <w:r w:rsidRPr="00905B00">
        <w:rPr>
          <w:sz w:val="24"/>
          <w:szCs w:val="24"/>
        </w:rPr>
        <w:t>3. Деклариране на обстоятелствата за лично състояние</w:t>
      </w:r>
    </w:p>
    <w:p w:rsidR="00673432" w:rsidRPr="00905B00" w:rsidRDefault="00673432" w:rsidP="00673432">
      <w:pPr>
        <w:ind w:firstLine="567"/>
        <w:jc w:val="both"/>
      </w:pPr>
      <w:r w:rsidRPr="00905B00">
        <w:rPr>
          <w:b/>
        </w:rPr>
        <w:t>3.1.</w:t>
      </w:r>
      <w:r w:rsidRPr="00905B00">
        <w:t xml:space="preserve"> В Част ІІІ, Раздел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673432" w:rsidRPr="00905B00" w:rsidRDefault="00673432" w:rsidP="00673432">
      <w:pPr>
        <w:ind w:firstLine="567"/>
        <w:jc w:val="both"/>
      </w:pPr>
      <w:r w:rsidRPr="00905B00">
        <w:rPr>
          <w:b/>
          <w:bCs/>
        </w:rPr>
        <w:t xml:space="preserve">- </w:t>
      </w:r>
      <w:r w:rsidRPr="00905B00">
        <w:rPr>
          <w:iCs/>
        </w:rPr>
        <w:t xml:space="preserve">Участие в престъпна организация </w:t>
      </w:r>
      <w:r w:rsidRPr="00905B00">
        <w:t>– по чл. 321 и 321а от НК;</w:t>
      </w:r>
    </w:p>
    <w:p w:rsidR="00673432" w:rsidRPr="00905B00" w:rsidRDefault="00673432" w:rsidP="00673432">
      <w:pPr>
        <w:ind w:firstLine="567"/>
        <w:jc w:val="both"/>
      </w:pPr>
      <w:r w:rsidRPr="00905B00">
        <w:rPr>
          <w:iCs/>
        </w:rPr>
        <w:t xml:space="preserve">- Корупция </w:t>
      </w:r>
      <w:r w:rsidRPr="00905B00">
        <w:t xml:space="preserve">– по чл. 301 – 307 от НК; </w:t>
      </w:r>
    </w:p>
    <w:p w:rsidR="00673432" w:rsidRPr="00905B00" w:rsidRDefault="00673432" w:rsidP="00673432">
      <w:pPr>
        <w:ind w:firstLine="567"/>
        <w:jc w:val="both"/>
      </w:pPr>
      <w:r w:rsidRPr="00905B00">
        <w:rPr>
          <w:b/>
          <w:bCs/>
        </w:rPr>
        <w:t xml:space="preserve">- </w:t>
      </w:r>
      <w:r w:rsidRPr="00905B00">
        <w:rPr>
          <w:iCs/>
        </w:rPr>
        <w:t xml:space="preserve">Измама </w:t>
      </w:r>
      <w:r w:rsidRPr="00905B00">
        <w:t>– по чл. 209 – 213 от НК;</w:t>
      </w:r>
    </w:p>
    <w:p w:rsidR="00673432" w:rsidRPr="00905B00" w:rsidRDefault="00673432" w:rsidP="00673432">
      <w:pPr>
        <w:ind w:firstLine="567"/>
        <w:jc w:val="both"/>
      </w:pPr>
      <w:r w:rsidRPr="00905B00">
        <w:rPr>
          <w:b/>
          <w:bCs/>
        </w:rPr>
        <w:t>-</w:t>
      </w:r>
      <w:r w:rsidRPr="00905B00">
        <w:rPr>
          <w:iCs/>
        </w:rPr>
        <w:t xml:space="preserve">Терористични престъпления или престъпления, които са свързани с терористични дейности - </w:t>
      </w:r>
      <w:r w:rsidRPr="00905B00">
        <w:t>по чл. 108а, ал. 1 от НК;</w:t>
      </w:r>
    </w:p>
    <w:p w:rsidR="00673432" w:rsidRPr="00905B00" w:rsidRDefault="00673432" w:rsidP="00673432">
      <w:pPr>
        <w:ind w:firstLine="567"/>
        <w:jc w:val="both"/>
      </w:pPr>
      <w:r w:rsidRPr="00905B00">
        <w:rPr>
          <w:b/>
          <w:bCs/>
        </w:rPr>
        <w:t xml:space="preserve">- </w:t>
      </w:r>
      <w:r w:rsidRPr="00905B00">
        <w:rPr>
          <w:iCs/>
        </w:rPr>
        <w:t xml:space="preserve">Изпиране на пари или финансиране на тероризъм </w:t>
      </w:r>
      <w:r w:rsidRPr="00905B00">
        <w:t>– по чл. 253, 253а, или 253б от НК и по чл. 108а, ал. 2 от НК;</w:t>
      </w:r>
    </w:p>
    <w:p w:rsidR="00673432" w:rsidRPr="00905B00" w:rsidRDefault="00673432" w:rsidP="00673432">
      <w:pPr>
        <w:ind w:firstLine="567"/>
        <w:jc w:val="both"/>
      </w:pPr>
      <w:r w:rsidRPr="00905B00">
        <w:rPr>
          <w:b/>
          <w:bCs/>
        </w:rPr>
        <w:t>-</w:t>
      </w:r>
      <w:r w:rsidRPr="00905B00">
        <w:rPr>
          <w:bCs/>
        </w:rPr>
        <w:t xml:space="preserve"> </w:t>
      </w:r>
      <w:r w:rsidRPr="00905B00">
        <w:rPr>
          <w:iCs/>
        </w:rPr>
        <w:t xml:space="preserve">Детски труд и други форми на трафик на хора </w:t>
      </w:r>
      <w:r w:rsidRPr="00905B00">
        <w:t>– по чл. 192а или 159а - 159г от НК.</w:t>
      </w:r>
    </w:p>
    <w:p w:rsidR="00673432" w:rsidRPr="00905B00" w:rsidRDefault="00673432" w:rsidP="00673432">
      <w:pPr>
        <w:ind w:firstLine="567"/>
        <w:jc w:val="both"/>
      </w:pPr>
      <w:r w:rsidRPr="00905B00">
        <w:t>В този раздел участниците посочват и информация за престъпления, аналогични на посочените в т. 3.1 при наличие на присъда, освен ако е реабилитиран, в друга държава членка или трета страна.</w:t>
      </w:r>
    </w:p>
    <w:p w:rsidR="00673432" w:rsidRPr="00905B00" w:rsidRDefault="00673432" w:rsidP="00673432">
      <w:pPr>
        <w:pStyle w:val="2"/>
        <w:jc w:val="both"/>
        <w:rPr>
          <w:sz w:val="24"/>
          <w:szCs w:val="24"/>
        </w:rPr>
      </w:pPr>
      <w:r w:rsidRPr="00905B00">
        <w:rPr>
          <w:sz w:val="24"/>
          <w:szCs w:val="24"/>
        </w:rPr>
        <w:t>4. Други основания за изключване</w:t>
      </w:r>
    </w:p>
    <w:p w:rsidR="00673432" w:rsidRPr="00905B00" w:rsidRDefault="00673432" w:rsidP="00673432">
      <w:pPr>
        <w:ind w:firstLine="567"/>
        <w:jc w:val="both"/>
        <w:rPr>
          <w:b/>
        </w:rPr>
      </w:pPr>
      <w:r w:rsidRPr="00905B00">
        <w:rPr>
          <w:b/>
        </w:rPr>
        <w:t xml:space="preserve">4.1. </w:t>
      </w:r>
      <w:r w:rsidRPr="00905B00">
        <w:t>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p>
    <w:p w:rsidR="00673432" w:rsidRPr="00905B00" w:rsidRDefault="00673432" w:rsidP="00673432">
      <w:pPr>
        <w:ind w:firstLine="567"/>
        <w:jc w:val="both"/>
      </w:pPr>
      <w:r w:rsidRPr="00905B00">
        <w:rPr>
          <w:b/>
        </w:rPr>
        <w:t xml:space="preserve">4.2. </w:t>
      </w:r>
      <w:r w:rsidRPr="00905B00">
        <w:t xml:space="preserve">Не може да бъде участник в процедурата и съответно ще бъде отстранен, когато е осъден с влязла в сила присъда, освен ако е реабилитиран, за престъпление по чл. 172, чл. 194 – 208, чл. 213 а – 217, чл. 219 – 252 и чл. 254а – 260 и чл. 352 – 353е от НК. </w:t>
      </w:r>
    </w:p>
    <w:p w:rsidR="00673432" w:rsidRPr="00905B00" w:rsidRDefault="00673432" w:rsidP="00673432">
      <w:pPr>
        <w:ind w:firstLine="567"/>
        <w:jc w:val="both"/>
      </w:pPr>
      <w:r w:rsidRPr="00905B00">
        <w:t>В част III, раздел „Г“ участниците посочват и информация за престъпления, аналогични на посочените в т. 4.2 при наличие на влязла в сила присъда, освен ако е реабилитиран, в друга държава членка или трета страна.</w:t>
      </w:r>
    </w:p>
    <w:p w:rsidR="00673432" w:rsidRPr="00905B00" w:rsidRDefault="00673432" w:rsidP="00673432">
      <w:pPr>
        <w:ind w:firstLine="567"/>
        <w:jc w:val="both"/>
        <w:rPr>
          <w:bCs/>
        </w:rPr>
      </w:pPr>
      <w:r w:rsidRPr="00905B00">
        <w:rPr>
          <w:b/>
        </w:rPr>
        <w:t xml:space="preserve">4.3. </w:t>
      </w:r>
      <w:r w:rsidRPr="00905B00">
        <w:t xml:space="preserve">Не могат да бъдат самостоятелни участници в процедурата и ще бъдат отстранени </w:t>
      </w:r>
      <w:r w:rsidRPr="00905B00">
        <w:rPr>
          <w:b/>
          <w:i/>
        </w:rPr>
        <w:t>свързани лица по смисъла на §1, т. 45 от ДР на ЗОП</w:t>
      </w:r>
      <w:r w:rsidRPr="00905B00">
        <w:t xml:space="preserve">. </w:t>
      </w:r>
    </w:p>
    <w:p w:rsidR="00673432" w:rsidRPr="00905B00" w:rsidRDefault="00673432" w:rsidP="00673432">
      <w:pPr>
        <w:ind w:firstLine="567"/>
        <w:jc w:val="both"/>
        <w:rPr>
          <w:bCs/>
        </w:rPr>
      </w:pPr>
      <w:r w:rsidRPr="00905B00">
        <w:rPr>
          <w:b/>
          <w:bCs/>
        </w:rPr>
        <w:t>4.</w:t>
      </w:r>
      <w:proofErr w:type="spellStart"/>
      <w:r w:rsidRPr="00905B00">
        <w:rPr>
          <w:b/>
          <w:bCs/>
        </w:rPr>
        <w:t>4</w:t>
      </w:r>
      <w:proofErr w:type="spellEnd"/>
      <w:r w:rsidRPr="00905B00">
        <w:rPr>
          <w:b/>
          <w:bCs/>
        </w:rPr>
        <w:t xml:space="preserve">. </w:t>
      </w:r>
      <w:r w:rsidRPr="00905B00">
        <w:rPr>
          <w:bCs/>
        </w:rPr>
        <w:t>Не може да подава самостоятелно оферта лице, което участва в обединение или е дало съгласие да бъде подизпълнител на друг участник.</w:t>
      </w:r>
    </w:p>
    <w:p w:rsidR="00673432" w:rsidRPr="00905B00" w:rsidRDefault="00673432" w:rsidP="00673432">
      <w:pPr>
        <w:ind w:firstLine="567"/>
        <w:jc w:val="both"/>
        <w:rPr>
          <w:bCs/>
        </w:rPr>
      </w:pPr>
      <w:r w:rsidRPr="00905B00">
        <w:rPr>
          <w:b/>
          <w:bCs/>
        </w:rPr>
        <w:t xml:space="preserve">4.5.  </w:t>
      </w:r>
      <w:r w:rsidRPr="00905B00">
        <w:rPr>
          <w:bCs/>
        </w:rPr>
        <w:t>В процедура за възлагане на обществена поръчка едно физическо или юридическо лице може да участва само в едно обединение.</w:t>
      </w:r>
    </w:p>
    <w:p w:rsidR="00673432" w:rsidRPr="00905B00" w:rsidRDefault="00673432" w:rsidP="00673432">
      <w:pPr>
        <w:ind w:firstLine="567"/>
        <w:jc w:val="both"/>
        <w:rPr>
          <w:b/>
        </w:rPr>
      </w:pPr>
      <w:r w:rsidRPr="00905B00">
        <w:rPr>
          <w:b/>
        </w:rPr>
        <w:t xml:space="preserve">Участникът следва да декларира в част III., буква „Г“,  дали са налице спрямо него основанията по т. 4 „Други основания за изключване“ (т.4.1., т. 4.2.,т. 4.3, т.4.4, т. 4.5) от настоящата документация, чрез посочване на отговор, съгласно образеца на ЕЕДОП. </w:t>
      </w:r>
    </w:p>
    <w:p w:rsidR="00673432" w:rsidRPr="00905B00" w:rsidRDefault="00673432" w:rsidP="00673432">
      <w:pPr>
        <w:ind w:firstLine="567"/>
        <w:jc w:val="both"/>
      </w:pPr>
      <w:r w:rsidRPr="00905B00">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673432" w:rsidRPr="00905B00" w:rsidRDefault="00673432" w:rsidP="00673432">
      <w:pPr>
        <w:ind w:firstLine="567"/>
        <w:jc w:val="both"/>
      </w:pPr>
    </w:p>
    <w:p w:rsidR="00673432" w:rsidRPr="00905B00" w:rsidRDefault="00673432" w:rsidP="00673432">
      <w:pPr>
        <w:pStyle w:val="1"/>
        <w:ind w:firstLine="567"/>
        <w:jc w:val="both"/>
        <w:rPr>
          <w:sz w:val="24"/>
          <w:szCs w:val="24"/>
        </w:rPr>
      </w:pPr>
      <w:bookmarkStart w:id="3" w:name="_ІV._КРИТЕРИЙ_ЗА_1"/>
      <w:bookmarkEnd w:id="3"/>
      <w:r w:rsidRPr="00905B00">
        <w:rPr>
          <w:sz w:val="24"/>
          <w:szCs w:val="24"/>
        </w:rPr>
        <w:lastRenderedPageBreak/>
        <w:t>ІV. Критерий за подбор</w:t>
      </w:r>
    </w:p>
    <w:p w:rsidR="00673432" w:rsidRPr="00905B00" w:rsidRDefault="00673432" w:rsidP="00673432"/>
    <w:p w:rsidR="00A35630" w:rsidRPr="00A35630" w:rsidRDefault="00A35630" w:rsidP="00A35630">
      <w:pPr>
        <w:pStyle w:val="Body"/>
        <w:rPr>
          <w:b/>
          <w:bCs/>
          <w:sz w:val="24"/>
          <w:szCs w:val="24"/>
          <w:lang w:val="bg-BG" w:eastAsia="bg-BG"/>
        </w:rPr>
      </w:pPr>
      <w:bookmarkStart w:id="4" w:name="_ІV._Критерий_за"/>
      <w:bookmarkEnd w:id="4"/>
      <w:r w:rsidRPr="00A35630">
        <w:rPr>
          <w:b/>
          <w:bCs/>
          <w:sz w:val="24"/>
          <w:szCs w:val="24"/>
          <w:lang w:val="bg-BG" w:eastAsia="bg-BG"/>
        </w:rPr>
        <w:t>1. Годност (правоспособност) за упражняване на професионална дейност</w:t>
      </w:r>
    </w:p>
    <w:p w:rsidR="00A35630" w:rsidRPr="00A35630" w:rsidRDefault="00A35630" w:rsidP="00A35630">
      <w:pPr>
        <w:pStyle w:val="Body"/>
        <w:rPr>
          <w:bCs/>
          <w:sz w:val="24"/>
          <w:szCs w:val="24"/>
          <w:lang w:val="bg-BG" w:eastAsia="bg-BG"/>
        </w:rPr>
      </w:pPr>
      <w:r w:rsidRPr="00A35630">
        <w:rPr>
          <w:bCs/>
          <w:sz w:val="24"/>
          <w:szCs w:val="24"/>
          <w:lang w:val="bg-BG" w:eastAsia="bg-BG"/>
        </w:rPr>
        <w:t>Възложителят не поставя изисквания.</w:t>
      </w:r>
    </w:p>
    <w:p w:rsidR="00A35630" w:rsidRPr="00A35630" w:rsidRDefault="00A35630" w:rsidP="00A35630">
      <w:pPr>
        <w:pStyle w:val="Body"/>
        <w:rPr>
          <w:b/>
          <w:bCs/>
          <w:sz w:val="24"/>
          <w:szCs w:val="24"/>
          <w:lang w:val="bg-BG" w:eastAsia="bg-BG"/>
        </w:rPr>
      </w:pPr>
      <w:r w:rsidRPr="00A35630">
        <w:rPr>
          <w:b/>
          <w:bCs/>
          <w:sz w:val="24"/>
          <w:szCs w:val="24"/>
          <w:lang w:val="bg-BG" w:eastAsia="bg-BG"/>
        </w:rPr>
        <w:t xml:space="preserve">2. Икономическо и финансово състояние  </w:t>
      </w:r>
    </w:p>
    <w:p w:rsidR="00A35630" w:rsidRPr="00A35630" w:rsidRDefault="00A35630" w:rsidP="00A35630">
      <w:pPr>
        <w:pStyle w:val="Body"/>
        <w:rPr>
          <w:bCs/>
          <w:sz w:val="24"/>
          <w:szCs w:val="24"/>
          <w:lang w:val="bg-BG" w:eastAsia="bg-BG"/>
        </w:rPr>
      </w:pPr>
      <w:r w:rsidRPr="00A35630">
        <w:rPr>
          <w:bCs/>
          <w:sz w:val="24"/>
          <w:szCs w:val="24"/>
          <w:lang w:val="bg-BG" w:eastAsia="bg-BG"/>
        </w:rPr>
        <w:t xml:space="preserve">Възложителят не поставя изисквания. </w:t>
      </w:r>
    </w:p>
    <w:p w:rsidR="00A35630" w:rsidRPr="00A35630" w:rsidRDefault="00A35630" w:rsidP="00A35630">
      <w:pPr>
        <w:pStyle w:val="Body"/>
        <w:rPr>
          <w:b/>
          <w:bCs/>
          <w:sz w:val="24"/>
          <w:szCs w:val="24"/>
          <w:lang w:val="bg-BG" w:eastAsia="bg-BG"/>
        </w:rPr>
      </w:pPr>
      <w:r w:rsidRPr="00A35630">
        <w:rPr>
          <w:b/>
          <w:bCs/>
          <w:sz w:val="24"/>
          <w:szCs w:val="24"/>
          <w:lang w:val="bg-BG" w:eastAsia="bg-BG"/>
        </w:rPr>
        <w:t xml:space="preserve">3. Технически и професионални способности: </w:t>
      </w:r>
    </w:p>
    <w:p w:rsidR="00A35630" w:rsidRPr="00A35630" w:rsidRDefault="00A35630" w:rsidP="00A35630">
      <w:pPr>
        <w:pStyle w:val="Body"/>
        <w:rPr>
          <w:bCs/>
          <w:sz w:val="24"/>
          <w:szCs w:val="24"/>
          <w:lang w:val="bg-BG" w:eastAsia="bg-BG"/>
        </w:rPr>
      </w:pPr>
      <w:r w:rsidRPr="00A35630">
        <w:rPr>
          <w:bCs/>
          <w:sz w:val="24"/>
          <w:szCs w:val="24"/>
          <w:lang w:val="bg-BG" w:eastAsia="bg-BG"/>
        </w:rPr>
        <w:t>3.1. Участникът да е изпълнил дейности с предмет и обем, идентични или сходни с тези на поръчката за последните три години от датата на подаване на офертата. (чл.63, ал.1, т.1 от ЗОП)</w:t>
      </w:r>
    </w:p>
    <w:p w:rsidR="00A35630" w:rsidRPr="00A35630" w:rsidRDefault="00A35630" w:rsidP="00A35630">
      <w:pPr>
        <w:pStyle w:val="Body"/>
        <w:rPr>
          <w:bCs/>
          <w:sz w:val="24"/>
          <w:szCs w:val="24"/>
          <w:lang w:val="bg-BG" w:eastAsia="bg-BG"/>
        </w:rPr>
      </w:pPr>
      <w:r w:rsidRPr="00A35630">
        <w:rPr>
          <w:bCs/>
          <w:sz w:val="24"/>
          <w:szCs w:val="24"/>
          <w:lang w:val="bg-BG" w:eastAsia="bg-BG"/>
        </w:rPr>
        <w:t xml:space="preserve">Минимално изискване: Участникът да е изпълнил минимум </w:t>
      </w:r>
      <w:r>
        <w:rPr>
          <w:bCs/>
          <w:sz w:val="24"/>
          <w:szCs w:val="24"/>
          <w:lang w:val="bg-BG" w:eastAsia="bg-BG"/>
        </w:rPr>
        <w:t>една дейност с предмет и обем</w:t>
      </w:r>
      <w:r w:rsidRPr="00A35630">
        <w:rPr>
          <w:bCs/>
          <w:sz w:val="24"/>
          <w:szCs w:val="24"/>
          <w:lang w:val="bg-BG" w:eastAsia="bg-BG"/>
        </w:rPr>
        <w:t>, идентичен или сходен с този на поръчката за последните три години от датата на подаване на офертата</w:t>
      </w:r>
      <w:r w:rsidR="009160E1">
        <w:rPr>
          <w:bCs/>
          <w:sz w:val="24"/>
          <w:szCs w:val="24"/>
          <w:lang w:val="bg-BG" w:eastAsia="bg-BG"/>
        </w:rPr>
        <w:t>.</w:t>
      </w:r>
    </w:p>
    <w:p w:rsidR="00A35630" w:rsidRPr="009160E1" w:rsidRDefault="00A35630" w:rsidP="001D7047">
      <w:pPr>
        <w:pStyle w:val="Body"/>
        <w:rPr>
          <w:bCs/>
          <w:sz w:val="24"/>
          <w:szCs w:val="24"/>
          <w:lang w:val="bg-BG" w:eastAsia="bg-BG"/>
        </w:rPr>
      </w:pPr>
      <w:r w:rsidRPr="00A35630">
        <w:rPr>
          <w:bCs/>
          <w:sz w:val="24"/>
          <w:szCs w:val="24"/>
          <w:lang w:val="bg-BG" w:eastAsia="bg-BG"/>
        </w:rPr>
        <w:t xml:space="preserve">* </w:t>
      </w:r>
      <w:r w:rsidRPr="009160E1">
        <w:rPr>
          <w:bCs/>
          <w:sz w:val="24"/>
          <w:szCs w:val="24"/>
          <w:lang w:val="bg-BG" w:eastAsia="bg-BG"/>
        </w:rPr>
        <w:t>Под „изпълнени дейности“ се разбират такива,</w:t>
      </w:r>
      <w:r w:rsidR="001D7047" w:rsidRPr="009160E1">
        <w:rPr>
          <w:bCs/>
          <w:sz w:val="24"/>
          <w:szCs w:val="24"/>
          <w:lang w:val="bg-BG" w:eastAsia="bg-BG"/>
        </w:rPr>
        <w:t xml:space="preserve"> при</w:t>
      </w:r>
      <w:r w:rsidRPr="009160E1">
        <w:rPr>
          <w:bCs/>
          <w:sz w:val="24"/>
          <w:szCs w:val="24"/>
          <w:lang w:val="bg-BG" w:eastAsia="bg-BG"/>
        </w:rPr>
        <w:t xml:space="preserve"> които независимо от датата на сключването им, </w:t>
      </w:r>
      <w:r w:rsidR="001D7047" w:rsidRPr="009160E1">
        <w:rPr>
          <w:bCs/>
          <w:sz w:val="24"/>
          <w:szCs w:val="24"/>
          <w:lang w:val="bg-BG" w:eastAsia="bg-BG"/>
        </w:rPr>
        <w:t>доставката е приключила</w:t>
      </w:r>
      <w:r w:rsidRPr="009160E1">
        <w:rPr>
          <w:bCs/>
          <w:sz w:val="24"/>
          <w:szCs w:val="24"/>
          <w:lang w:val="bg-BG" w:eastAsia="bg-BG"/>
        </w:rPr>
        <w:t xml:space="preserve"> в посочения по-горе период.</w:t>
      </w:r>
    </w:p>
    <w:p w:rsidR="00A35630" w:rsidRPr="00A35630" w:rsidRDefault="00A35630" w:rsidP="00A35630">
      <w:pPr>
        <w:pStyle w:val="Body"/>
        <w:rPr>
          <w:bCs/>
          <w:sz w:val="24"/>
          <w:szCs w:val="24"/>
          <w:lang w:val="bg-BG" w:eastAsia="bg-BG"/>
        </w:rPr>
      </w:pPr>
      <w:r w:rsidRPr="009160E1">
        <w:rPr>
          <w:bCs/>
          <w:sz w:val="24"/>
          <w:szCs w:val="24"/>
          <w:lang w:val="bg-BG" w:eastAsia="bg-BG"/>
        </w:rPr>
        <w:t xml:space="preserve">* Под дейности с идентичен или сходен предмет и обем да се разбира доставка на минимум </w:t>
      </w:r>
      <w:r w:rsidR="00D949B4" w:rsidRPr="009160E1">
        <w:rPr>
          <w:bCs/>
          <w:sz w:val="24"/>
          <w:szCs w:val="24"/>
          <w:lang w:val="bg-BG" w:eastAsia="bg-BG"/>
        </w:rPr>
        <w:t>10</w:t>
      </w:r>
      <w:r w:rsidRPr="009160E1">
        <w:rPr>
          <w:bCs/>
          <w:sz w:val="24"/>
          <w:szCs w:val="24"/>
          <w:lang w:val="bg-BG" w:eastAsia="bg-BG"/>
        </w:rPr>
        <w:t xml:space="preserve"> бр. нови моторни превозни средства и осигуряване на гаранционното им обслужване.</w:t>
      </w:r>
    </w:p>
    <w:p w:rsidR="00A35630" w:rsidRPr="00A35630" w:rsidRDefault="00A35630" w:rsidP="00A35630">
      <w:pPr>
        <w:pStyle w:val="Body"/>
        <w:rPr>
          <w:b/>
          <w:bCs/>
          <w:sz w:val="24"/>
          <w:szCs w:val="24"/>
          <w:lang w:val="bg-BG" w:eastAsia="bg-BG"/>
        </w:rPr>
      </w:pPr>
      <w:r w:rsidRPr="00A35630">
        <w:rPr>
          <w:b/>
          <w:bCs/>
          <w:sz w:val="24"/>
          <w:szCs w:val="24"/>
          <w:lang w:val="bg-BG" w:eastAsia="bg-BG"/>
        </w:rPr>
        <w:t>Съответствието си с поставения критерий за подбор, участниците декларират както следва:</w:t>
      </w:r>
    </w:p>
    <w:p w:rsidR="00A35630" w:rsidRPr="00A35630" w:rsidRDefault="00A35630" w:rsidP="00A35630">
      <w:pPr>
        <w:pStyle w:val="Body"/>
        <w:rPr>
          <w:bCs/>
          <w:sz w:val="24"/>
          <w:szCs w:val="24"/>
          <w:lang w:val="bg-BG" w:eastAsia="bg-BG"/>
        </w:rPr>
      </w:pPr>
      <w:r w:rsidRPr="00A35630">
        <w:rPr>
          <w:bCs/>
          <w:sz w:val="24"/>
          <w:szCs w:val="24"/>
          <w:lang w:val="bg-BG" w:eastAsia="bg-BG"/>
        </w:rPr>
        <w:t xml:space="preserve">При подаване на оферта участниците декларират съответствието с минималното изискване, чрез посочване на дейностите, които са идентични или сходни с предмета и обема на обществената поръчка, за която се участва, с посочване на описание на дейностите, стойностите, датите и получателите. Данните се представят чрез попълване на </w:t>
      </w:r>
      <w:r w:rsidR="008053D4">
        <w:rPr>
          <w:bCs/>
          <w:sz w:val="24"/>
          <w:szCs w:val="24"/>
          <w:lang w:val="bg-BG" w:eastAsia="bg-BG"/>
        </w:rPr>
        <w:t>информацията в част ІV, б. „В“</w:t>
      </w:r>
      <w:r w:rsidRPr="00A35630">
        <w:rPr>
          <w:bCs/>
          <w:sz w:val="24"/>
          <w:szCs w:val="24"/>
          <w:lang w:val="bg-BG" w:eastAsia="bg-BG"/>
        </w:rPr>
        <w:t>на Единния европейски документ за обществени поръчки (ЕЕДОП).</w:t>
      </w:r>
    </w:p>
    <w:p w:rsidR="00A35630" w:rsidRPr="00A35630" w:rsidRDefault="00A35630" w:rsidP="00A35630">
      <w:pPr>
        <w:pStyle w:val="Body"/>
        <w:rPr>
          <w:b/>
          <w:bCs/>
          <w:sz w:val="24"/>
          <w:szCs w:val="24"/>
          <w:lang w:val="bg-BG" w:eastAsia="bg-BG"/>
        </w:rPr>
      </w:pPr>
      <w:r w:rsidRPr="00A35630">
        <w:rPr>
          <w:b/>
          <w:bCs/>
          <w:sz w:val="24"/>
          <w:szCs w:val="24"/>
          <w:lang w:val="bg-BG" w:eastAsia="bg-BG"/>
        </w:rPr>
        <w:t>В случаите на чл. 67, ал. 5 и ал. 6 от ЗОП, документ за доказване на съответствието с поставения критерий за подбор:</w:t>
      </w:r>
    </w:p>
    <w:p w:rsidR="00A35630" w:rsidRPr="00A35630" w:rsidRDefault="00A35630" w:rsidP="00A35630">
      <w:pPr>
        <w:pStyle w:val="Body"/>
        <w:rPr>
          <w:bCs/>
          <w:sz w:val="24"/>
          <w:szCs w:val="24"/>
          <w:lang w:val="bg-BG" w:eastAsia="bg-BG"/>
        </w:rPr>
      </w:pPr>
      <w:r w:rsidRPr="00A35630">
        <w:rPr>
          <w:bCs/>
          <w:sz w:val="24"/>
          <w:szCs w:val="24"/>
          <w:lang w:val="bg-BG" w:eastAsia="bg-BG"/>
        </w:rPr>
        <w:t>Списък на доставките, които са идентични или сходни с предмета и обема на обществената поръчка, с посочване на стойностите, датите и получателите, заедно с доказателство за извършената доставка.</w:t>
      </w:r>
    </w:p>
    <w:p w:rsidR="00A35630" w:rsidRPr="00A35630" w:rsidRDefault="00A35630" w:rsidP="00A35630">
      <w:pPr>
        <w:pStyle w:val="Body"/>
        <w:rPr>
          <w:b/>
          <w:bCs/>
          <w:sz w:val="24"/>
          <w:szCs w:val="24"/>
          <w:lang w:val="bg-BG" w:eastAsia="bg-BG"/>
        </w:rPr>
      </w:pPr>
      <w:r w:rsidRPr="00A35630">
        <w:rPr>
          <w:b/>
          <w:bCs/>
          <w:sz w:val="24"/>
          <w:szCs w:val="24"/>
          <w:lang w:val="bg-BG" w:eastAsia="bg-BG"/>
        </w:rPr>
        <w:t xml:space="preserve">3.2. Участникът да прилага системи за управление на качеството (чл.63, ал.1, т.10 от ЗОП) </w:t>
      </w:r>
    </w:p>
    <w:p w:rsidR="00A35630" w:rsidRPr="00A35630" w:rsidRDefault="00A35630" w:rsidP="00A35630">
      <w:pPr>
        <w:pStyle w:val="Body"/>
        <w:rPr>
          <w:bCs/>
          <w:sz w:val="24"/>
          <w:szCs w:val="24"/>
          <w:lang w:val="bg-BG" w:eastAsia="bg-BG"/>
        </w:rPr>
      </w:pPr>
      <w:r w:rsidRPr="00A35630">
        <w:rPr>
          <w:bCs/>
          <w:sz w:val="24"/>
          <w:szCs w:val="24"/>
          <w:lang w:val="bg-BG" w:eastAsia="bg-BG"/>
        </w:rPr>
        <w:t>Участникът трябва да прилага внедрена и сертифицирана система за управление на качеството, съгласно стандарта EN ISO 9001:2008 или еквивалентен, или EN ISO 9001:2015 или еквивалентен, с обхват производство и/или доставка на стоки, включени в предмета на обществената поръчка.</w:t>
      </w:r>
    </w:p>
    <w:p w:rsidR="00A35630" w:rsidRPr="00A35630" w:rsidRDefault="00A35630" w:rsidP="00A35630">
      <w:pPr>
        <w:pStyle w:val="Body"/>
        <w:rPr>
          <w:b/>
          <w:bCs/>
          <w:sz w:val="24"/>
          <w:szCs w:val="24"/>
          <w:lang w:val="bg-BG" w:eastAsia="bg-BG"/>
        </w:rPr>
      </w:pPr>
      <w:r w:rsidRPr="00A35630">
        <w:rPr>
          <w:b/>
          <w:bCs/>
          <w:sz w:val="24"/>
          <w:szCs w:val="24"/>
          <w:lang w:val="bg-BG" w:eastAsia="bg-BG"/>
        </w:rPr>
        <w:t>Съответствието си с поставения критерий за подбор, участниците декларират както следва:</w:t>
      </w:r>
    </w:p>
    <w:p w:rsidR="00A35630" w:rsidRPr="00A35630" w:rsidRDefault="00A35630" w:rsidP="00A35630">
      <w:pPr>
        <w:pStyle w:val="Body"/>
        <w:rPr>
          <w:bCs/>
          <w:sz w:val="24"/>
          <w:szCs w:val="24"/>
          <w:lang w:val="bg-BG" w:eastAsia="bg-BG"/>
        </w:rPr>
      </w:pPr>
      <w:r w:rsidRPr="00A35630">
        <w:rPr>
          <w:bCs/>
          <w:sz w:val="24"/>
          <w:szCs w:val="24"/>
          <w:lang w:val="bg-BG" w:eastAsia="bg-BG"/>
        </w:rPr>
        <w:t xml:space="preserve">При подаване на оферта участниците декларират съответствието с минималното изискване, чрез посочване на стандарта, съгласно който прилагат внедрена и сертифицирана система за управление на качеството с обхват производство и/или доставка на стоки, включени в предмета на обществената поръчка. </w:t>
      </w:r>
    </w:p>
    <w:p w:rsidR="00A35630" w:rsidRPr="00A35630" w:rsidRDefault="00A35630" w:rsidP="00A35630">
      <w:pPr>
        <w:pStyle w:val="Body"/>
        <w:rPr>
          <w:bCs/>
          <w:sz w:val="24"/>
          <w:szCs w:val="24"/>
          <w:lang w:val="bg-BG" w:eastAsia="bg-BG"/>
        </w:rPr>
      </w:pPr>
      <w:r w:rsidRPr="00A35630">
        <w:rPr>
          <w:bCs/>
          <w:sz w:val="24"/>
          <w:szCs w:val="24"/>
          <w:lang w:val="bg-BG" w:eastAsia="bg-BG"/>
        </w:rPr>
        <w:t>Данните се представят чрез попълване на информацията в част ІV, б. „Г“, на Единния европейски документ за обществени поръчки (ЕЕДОП).</w:t>
      </w:r>
    </w:p>
    <w:p w:rsidR="00A35630" w:rsidRPr="00A35630" w:rsidRDefault="00A35630" w:rsidP="00A35630">
      <w:pPr>
        <w:pStyle w:val="Body"/>
        <w:rPr>
          <w:bCs/>
          <w:sz w:val="24"/>
          <w:szCs w:val="24"/>
          <w:lang w:val="bg-BG" w:eastAsia="bg-BG"/>
        </w:rPr>
      </w:pPr>
      <w:r w:rsidRPr="00A35630">
        <w:rPr>
          <w:bCs/>
          <w:sz w:val="24"/>
          <w:szCs w:val="24"/>
          <w:lang w:val="bg-BG" w:eastAsia="bg-BG"/>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A35630" w:rsidRPr="00A35630" w:rsidRDefault="00A35630" w:rsidP="00A35630">
      <w:pPr>
        <w:pStyle w:val="Body"/>
        <w:rPr>
          <w:b/>
          <w:bCs/>
          <w:sz w:val="24"/>
          <w:szCs w:val="24"/>
          <w:lang w:val="bg-BG" w:eastAsia="bg-BG"/>
        </w:rPr>
      </w:pPr>
      <w:r w:rsidRPr="00A35630">
        <w:rPr>
          <w:b/>
          <w:bCs/>
          <w:sz w:val="24"/>
          <w:szCs w:val="24"/>
          <w:lang w:val="bg-BG" w:eastAsia="bg-BG"/>
        </w:rPr>
        <w:t>В случаите на чл. 67, ал. 5 и ал. 6 от ЗОП, документ за доказване на съответствието с поставения критерий за подбор:</w:t>
      </w:r>
    </w:p>
    <w:p w:rsidR="00A35630" w:rsidRPr="00A35630" w:rsidRDefault="00A35630" w:rsidP="00A35630">
      <w:pPr>
        <w:pStyle w:val="Body"/>
        <w:rPr>
          <w:bCs/>
          <w:sz w:val="24"/>
          <w:szCs w:val="24"/>
          <w:lang w:val="bg-BG" w:eastAsia="bg-BG"/>
        </w:rPr>
      </w:pPr>
      <w:r w:rsidRPr="00A35630">
        <w:rPr>
          <w:bCs/>
          <w:sz w:val="24"/>
          <w:szCs w:val="24"/>
          <w:lang w:val="bg-BG" w:eastAsia="bg-BG"/>
        </w:rPr>
        <w:t>Заверено „вярно с оригинала“ копие на валиден сертификат за съответствие на системата за управление на качеството на участника със стандарта EN ISO 9001:2008 или еквивалентен,  с обхват производство и/или доставка на стоки, включени в предмета на настоящата поръчка.</w:t>
      </w:r>
    </w:p>
    <w:p w:rsidR="00A35630" w:rsidRPr="00A35630" w:rsidRDefault="00A35630" w:rsidP="00A35630">
      <w:pPr>
        <w:pStyle w:val="Body"/>
        <w:rPr>
          <w:bCs/>
          <w:sz w:val="24"/>
          <w:szCs w:val="24"/>
          <w:lang w:val="bg-BG" w:eastAsia="bg-BG"/>
        </w:rPr>
      </w:pPr>
      <w:r w:rsidRPr="00A35630">
        <w:rPr>
          <w:bCs/>
          <w:sz w:val="24"/>
          <w:szCs w:val="24"/>
          <w:lang w:val="bg-BG" w:eastAsia="bg-BG"/>
        </w:rPr>
        <w:t>или заверено „вярно с оригинала“ копие на валиден сертификат за съответствие на системата за управление на качеството на участника със стандарта EN ISO 9001:2015 или еквивалентен, с обхват производство и/или доставка на стоки, включени в предмета на настоящата поръчка.</w:t>
      </w:r>
    </w:p>
    <w:p w:rsidR="00A35630" w:rsidRPr="00A35630" w:rsidRDefault="00A35630" w:rsidP="00A35630">
      <w:pPr>
        <w:pStyle w:val="Body"/>
        <w:rPr>
          <w:bCs/>
          <w:sz w:val="24"/>
          <w:szCs w:val="24"/>
          <w:lang w:val="bg-BG" w:eastAsia="bg-BG"/>
        </w:rPr>
      </w:pPr>
      <w:r w:rsidRPr="00A35630">
        <w:rPr>
          <w:bCs/>
          <w:sz w:val="24"/>
          <w:szCs w:val="24"/>
          <w:lang w:val="bg-BG" w:eastAsia="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A35630" w:rsidRPr="00A35630" w:rsidRDefault="00A35630" w:rsidP="00A35630">
      <w:pPr>
        <w:pStyle w:val="Body"/>
        <w:rPr>
          <w:bCs/>
          <w:sz w:val="24"/>
          <w:szCs w:val="24"/>
          <w:lang w:val="bg-BG" w:eastAsia="bg-BG"/>
        </w:rPr>
      </w:pPr>
      <w:r w:rsidRPr="00A35630">
        <w:rPr>
          <w:bCs/>
          <w:sz w:val="24"/>
          <w:szCs w:val="24"/>
          <w:lang w:val="bg-BG" w:eastAsia="bg-BG"/>
        </w:rPr>
        <w:t>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или за опазване на околната среда, когато участникът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A35630" w:rsidRPr="00A35630" w:rsidRDefault="00A35630" w:rsidP="00A35630">
      <w:pPr>
        <w:pStyle w:val="Body"/>
        <w:rPr>
          <w:bCs/>
          <w:sz w:val="24"/>
          <w:szCs w:val="24"/>
          <w:lang w:val="bg-BG" w:eastAsia="bg-BG"/>
        </w:rPr>
      </w:pPr>
      <w:r w:rsidRPr="00A35630">
        <w:rPr>
          <w:bCs/>
          <w:sz w:val="24"/>
          <w:szCs w:val="24"/>
          <w:lang w:val="bg-BG" w:eastAsia="bg-BG"/>
        </w:rPr>
        <w:t>Участникът декларира в ЕЕДОП  информация за обстоятелствата по  Раздел I</w:t>
      </w:r>
      <w:r w:rsidR="004A47E8">
        <w:rPr>
          <w:bCs/>
          <w:sz w:val="24"/>
          <w:szCs w:val="24"/>
          <w:lang w:val="bg-BG" w:eastAsia="bg-BG"/>
        </w:rPr>
        <w:t>II от настоящата документация.</w:t>
      </w:r>
    </w:p>
    <w:p w:rsidR="00673432" w:rsidRPr="00A35630" w:rsidRDefault="00A35630" w:rsidP="00A35630">
      <w:pPr>
        <w:pStyle w:val="Body"/>
        <w:spacing w:before="0" w:after="0"/>
        <w:rPr>
          <w:bCs/>
          <w:sz w:val="24"/>
          <w:szCs w:val="24"/>
          <w:lang w:val="bg-BG" w:eastAsia="bg-BG"/>
        </w:rPr>
      </w:pPr>
      <w:r w:rsidRPr="00A35630">
        <w:rPr>
          <w:bCs/>
          <w:sz w:val="24"/>
          <w:szCs w:val="24"/>
          <w:lang w:val="bg-B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35630" w:rsidRPr="00905B00" w:rsidRDefault="00A35630" w:rsidP="00A35630">
      <w:pPr>
        <w:pStyle w:val="Body"/>
        <w:spacing w:before="0" w:after="0"/>
        <w:rPr>
          <w:sz w:val="24"/>
          <w:szCs w:val="24"/>
          <w:lang w:val="bg-BG"/>
        </w:rPr>
      </w:pPr>
    </w:p>
    <w:p w:rsidR="00673432" w:rsidRPr="00905B00" w:rsidRDefault="00673432" w:rsidP="00673432">
      <w:pPr>
        <w:pStyle w:val="1"/>
        <w:ind w:firstLine="567"/>
        <w:jc w:val="both"/>
        <w:rPr>
          <w:sz w:val="24"/>
          <w:szCs w:val="24"/>
        </w:rPr>
      </w:pPr>
      <w:r w:rsidRPr="00905B00">
        <w:rPr>
          <w:sz w:val="24"/>
          <w:szCs w:val="24"/>
        </w:rPr>
        <w:t>V. Критерий за възлагане на поръчката.</w:t>
      </w:r>
    </w:p>
    <w:p w:rsidR="00673432" w:rsidRDefault="00673432" w:rsidP="00673432">
      <w:pPr>
        <w:jc w:val="both"/>
      </w:pPr>
      <w:r>
        <w:tab/>
      </w:r>
    </w:p>
    <w:p w:rsidR="003772D5" w:rsidRDefault="00673432" w:rsidP="003772D5">
      <w:pPr>
        <w:ind w:firstLine="567"/>
        <w:jc w:val="both"/>
      </w:pPr>
      <w:r w:rsidRPr="00905B00">
        <w:t xml:space="preserve">Обществената поръчка се възлага въз основа на икономически най-изгодната оферта, при  критерий за възлагане, съгласно  чл. 70, ал. 2, т. </w:t>
      </w:r>
      <w:r w:rsidR="003772D5">
        <w:t>3</w:t>
      </w:r>
      <w:r w:rsidRPr="00905B00">
        <w:t xml:space="preserve"> от ЗОП:</w:t>
      </w:r>
      <w:r>
        <w:t xml:space="preserve"> </w:t>
      </w:r>
      <w:r w:rsidR="003772D5">
        <w:t xml:space="preserve">оптимално съотношение качество/цена, </w:t>
      </w:r>
      <w:r w:rsidR="003772D5">
        <w:rPr>
          <w:lang w:val="ru-RU"/>
        </w:rPr>
        <w:t>при</w:t>
      </w:r>
      <w:r w:rsidR="003772D5">
        <w:t xml:space="preserve"> методика за определяне на комплексната оценка на офертите, съдържаща показателите за комплексна оценка и тяхната относителна тежест, както следва:</w:t>
      </w:r>
    </w:p>
    <w:p w:rsidR="003772D5" w:rsidRDefault="003772D5" w:rsidP="003772D5">
      <w:pPr>
        <w:spacing w:line="240" w:lineRule="atLeast"/>
        <w:ind w:firstLine="567"/>
        <w:jc w:val="both"/>
      </w:pPr>
    </w:p>
    <w:p w:rsidR="003772D5" w:rsidRDefault="003772D5" w:rsidP="003772D5">
      <w:pPr>
        <w:spacing w:line="240" w:lineRule="atLeast"/>
        <w:ind w:firstLine="567"/>
        <w:jc w:val="both"/>
        <w:rPr>
          <w:b/>
        </w:rPr>
      </w:pPr>
      <w:r>
        <w:rPr>
          <w:lang w:val="en-US"/>
        </w:rPr>
        <w:t>Q</w:t>
      </w:r>
      <w:r>
        <w:t>1 – „Обща цена на предложените автомобили“, с тежест 60 %.</w:t>
      </w:r>
    </w:p>
    <w:p w:rsidR="003772D5" w:rsidRDefault="003772D5" w:rsidP="003772D5">
      <w:pPr>
        <w:spacing w:line="240" w:lineRule="atLeast"/>
        <w:ind w:firstLine="567"/>
        <w:jc w:val="both"/>
      </w:pPr>
      <w:r>
        <w:t>Q2 – „Разход на гориво по комбиниран цикъл на движение, в литри на 100 километра, за предложените автомобили“, с тежест 20 %.</w:t>
      </w:r>
    </w:p>
    <w:p w:rsidR="003772D5" w:rsidRDefault="003772D5" w:rsidP="003772D5">
      <w:pPr>
        <w:spacing w:line="240" w:lineRule="atLeast"/>
        <w:ind w:firstLine="567"/>
        <w:jc w:val="both"/>
      </w:pPr>
      <w:r w:rsidRPr="009160E1">
        <w:t>Q3</w:t>
      </w:r>
      <w:r w:rsidRPr="009160E1">
        <w:rPr>
          <w:vertAlign w:val="subscript"/>
        </w:rPr>
        <w:t xml:space="preserve"> –</w:t>
      </w:r>
      <w:r w:rsidRPr="009160E1">
        <w:t xml:space="preserve"> „Максимална мощност на двигателя</w:t>
      </w:r>
      <w:r w:rsidR="00B710B6" w:rsidRPr="009160E1">
        <w:t xml:space="preserve"> , в </w:t>
      </w:r>
      <w:r w:rsidR="00B710B6" w:rsidRPr="009160E1">
        <w:rPr>
          <w:lang w:val="en-US"/>
        </w:rPr>
        <w:t>kW</w:t>
      </w:r>
      <w:r w:rsidRPr="009160E1">
        <w:t xml:space="preserve">“, с тежест </w:t>
      </w:r>
      <w:r w:rsidRPr="009160E1">
        <w:rPr>
          <w:lang w:val="en-US"/>
        </w:rPr>
        <w:t>2</w:t>
      </w:r>
      <w:r w:rsidRPr="009160E1">
        <w:t>0%</w:t>
      </w:r>
    </w:p>
    <w:p w:rsidR="003772D5" w:rsidRDefault="003772D5" w:rsidP="003772D5">
      <w:pPr>
        <w:spacing w:line="240" w:lineRule="atLeast"/>
        <w:ind w:firstLine="567"/>
        <w:jc w:val="both"/>
      </w:pPr>
    </w:p>
    <w:p w:rsidR="003772D5" w:rsidRPr="003772D5" w:rsidRDefault="003772D5" w:rsidP="003772D5">
      <w:pPr>
        <w:spacing w:line="240" w:lineRule="atLeast"/>
        <w:ind w:firstLine="567"/>
        <w:jc w:val="both"/>
        <w:rPr>
          <w:b/>
        </w:rPr>
      </w:pPr>
      <w:r w:rsidRPr="003772D5">
        <w:rPr>
          <w:b/>
        </w:rPr>
        <w:t>Оценката по отделните показатели се извършва, както следва:</w:t>
      </w:r>
    </w:p>
    <w:p w:rsidR="003772D5" w:rsidRDefault="003772D5" w:rsidP="003772D5">
      <w:pPr>
        <w:spacing w:line="240" w:lineRule="atLeast"/>
        <w:ind w:firstLine="567"/>
        <w:jc w:val="both"/>
      </w:pPr>
    </w:p>
    <w:p w:rsidR="003772D5" w:rsidRDefault="003772D5" w:rsidP="003772D5">
      <w:pPr>
        <w:spacing w:line="240" w:lineRule="atLeast"/>
        <w:ind w:firstLine="567"/>
        <w:jc w:val="both"/>
        <w:rPr>
          <w:b/>
        </w:rPr>
      </w:pPr>
      <w:r>
        <w:rPr>
          <w:b/>
        </w:rPr>
        <w:t>1.</w:t>
      </w:r>
      <w:proofErr w:type="spellStart"/>
      <w:r>
        <w:rPr>
          <w:b/>
        </w:rPr>
        <w:t>1</w:t>
      </w:r>
      <w:proofErr w:type="spellEnd"/>
      <w:r>
        <w:rPr>
          <w:b/>
        </w:rPr>
        <w:t xml:space="preserve">. Оценка по показател „Обща цена на предложените автомобили“ – </w:t>
      </w:r>
      <w:r>
        <w:rPr>
          <w:b/>
          <w:lang w:val="en-US"/>
        </w:rPr>
        <w:t>Q</w:t>
      </w:r>
      <w:r>
        <w:rPr>
          <w:b/>
        </w:rPr>
        <w:t>1:</w:t>
      </w:r>
    </w:p>
    <w:p w:rsidR="003772D5" w:rsidRDefault="003772D5" w:rsidP="003772D5">
      <w:pPr>
        <w:spacing w:line="240" w:lineRule="atLeast"/>
        <w:ind w:firstLine="567"/>
        <w:jc w:val="both"/>
      </w:pPr>
      <w:r>
        <w:t xml:space="preserve">Максимален брой точки 60 /шестдесет/ получава офертата с предложена най-ниска обща цена на предложените автомобили. Оценката (броя точки) на останалите оферти се определя, </w:t>
      </w:r>
      <w:r>
        <w:lastRenderedPageBreak/>
        <w:t>като отношение спрямо най-ниската обща цена на предложените автомобили по посочената по-долу формула:</w:t>
      </w:r>
    </w:p>
    <w:p w:rsidR="003772D5" w:rsidRDefault="003772D5" w:rsidP="003772D5">
      <w:pPr>
        <w:spacing w:line="240" w:lineRule="atLeast"/>
        <w:ind w:firstLine="567"/>
        <w:jc w:val="both"/>
      </w:pPr>
    </w:p>
    <w:p w:rsidR="003772D5" w:rsidRDefault="003772D5" w:rsidP="003772D5">
      <w:pPr>
        <w:spacing w:line="240" w:lineRule="atLeast"/>
        <w:ind w:firstLine="567"/>
        <w:jc w:val="both"/>
      </w:pPr>
      <w:r>
        <w:t xml:space="preserve">Ц= </w:t>
      </w:r>
      <w:r w:rsidR="00AA6A43">
        <w:t>(</w:t>
      </w:r>
      <w:proofErr w:type="spellStart"/>
      <w:r>
        <w:t>Ц</w:t>
      </w:r>
      <w:proofErr w:type="spellEnd"/>
      <w:r>
        <w:t xml:space="preserve"> мин. / Ц </w:t>
      </w:r>
      <w:proofErr w:type="spellStart"/>
      <w:r>
        <w:t>предл</w:t>
      </w:r>
      <w:proofErr w:type="spellEnd"/>
      <w:r>
        <w:t>.</w:t>
      </w:r>
      <w:r w:rsidR="00AA6A43">
        <w:t>)</w:t>
      </w:r>
      <w:r>
        <w:t xml:space="preserve"> Х 60, където:</w:t>
      </w:r>
    </w:p>
    <w:p w:rsidR="003772D5" w:rsidRDefault="003772D5" w:rsidP="003772D5">
      <w:pPr>
        <w:spacing w:line="240" w:lineRule="atLeast"/>
        <w:ind w:firstLine="567"/>
        <w:jc w:val="both"/>
      </w:pPr>
      <w:r>
        <w:t>Ц - оценка по показателя</w:t>
      </w:r>
      <w:r>
        <w:rPr>
          <w:lang w:val="en-US"/>
        </w:rPr>
        <w:t xml:space="preserve"> Q</w:t>
      </w:r>
      <w:r>
        <w:t>1;</w:t>
      </w:r>
    </w:p>
    <w:p w:rsidR="003772D5" w:rsidRDefault="003772D5" w:rsidP="003772D5">
      <w:pPr>
        <w:spacing w:line="240" w:lineRule="atLeast"/>
        <w:ind w:firstLine="567"/>
        <w:jc w:val="both"/>
      </w:pPr>
      <w:r>
        <w:t>Ц мин.  – най-ниска обща цена на предложените автомобили в лева без ДДС</w:t>
      </w:r>
      <w:r w:rsidR="00AA207F">
        <w:t>, предлагана от участник, допуснат до етап на оценка</w:t>
      </w:r>
      <w:r>
        <w:t>;</w:t>
      </w:r>
    </w:p>
    <w:p w:rsidR="003772D5" w:rsidRDefault="003772D5" w:rsidP="003772D5">
      <w:pPr>
        <w:spacing w:line="240" w:lineRule="atLeast"/>
        <w:ind w:firstLine="567"/>
        <w:jc w:val="both"/>
      </w:pPr>
      <w:r>
        <w:t xml:space="preserve">Ц </w:t>
      </w:r>
      <w:proofErr w:type="spellStart"/>
      <w:r>
        <w:t>предл</w:t>
      </w:r>
      <w:proofErr w:type="spellEnd"/>
      <w:r>
        <w:t>. – обща цена на предложените автомобили в лева без ДДС в оценяваната оферта;</w:t>
      </w:r>
    </w:p>
    <w:p w:rsidR="003772D5" w:rsidRDefault="003772D5" w:rsidP="003772D5">
      <w:pPr>
        <w:spacing w:line="240" w:lineRule="atLeast"/>
        <w:ind w:firstLine="567"/>
        <w:jc w:val="both"/>
      </w:pPr>
      <w:r>
        <w:t xml:space="preserve">60 – </w:t>
      </w:r>
      <w:proofErr w:type="spellStart"/>
      <w:r>
        <w:t>теглови</w:t>
      </w:r>
      <w:proofErr w:type="spellEnd"/>
      <w:r>
        <w:t xml:space="preserve"> коефициент.</w:t>
      </w:r>
    </w:p>
    <w:p w:rsidR="003772D5" w:rsidRPr="00AA6A43" w:rsidRDefault="003772D5" w:rsidP="003772D5">
      <w:pPr>
        <w:spacing w:line="240" w:lineRule="atLeast"/>
        <w:ind w:firstLine="567"/>
        <w:jc w:val="both"/>
        <w:rPr>
          <w:lang w:val="en-US"/>
        </w:rPr>
      </w:pPr>
    </w:p>
    <w:p w:rsidR="003772D5" w:rsidRDefault="00AA6A43" w:rsidP="003772D5">
      <w:pPr>
        <w:ind w:firstLine="567"/>
        <w:jc w:val="both"/>
        <w:rPr>
          <w:b/>
        </w:rPr>
      </w:pPr>
      <w:r>
        <w:rPr>
          <w:b/>
        </w:rPr>
        <w:t>О</w:t>
      </w:r>
      <w:r w:rsidR="003772D5">
        <w:rPr>
          <w:b/>
        </w:rPr>
        <w:t>бща</w:t>
      </w:r>
      <w:r>
        <w:rPr>
          <w:b/>
        </w:rPr>
        <w:t>та</w:t>
      </w:r>
      <w:r w:rsidR="003772D5">
        <w:rPr>
          <w:b/>
        </w:rPr>
        <w:t xml:space="preserve"> цена на предложените автомобили </w:t>
      </w:r>
      <w:r w:rsidR="003772D5" w:rsidRPr="00B17210">
        <w:rPr>
          <w:b/>
        </w:rPr>
        <w:t xml:space="preserve">е </w:t>
      </w:r>
      <w:r>
        <w:rPr>
          <w:b/>
        </w:rPr>
        <w:t xml:space="preserve"> сбор от </w:t>
      </w:r>
      <w:r w:rsidR="003772D5">
        <w:rPr>
          <w:b/>
        </w:rPr>
        <w:t>обща</w:t>
      </w:r>
      <w:r>
        <w:rPr>
          <w:b/>
        </w:rPr>
        <w:t>та</w:t>
      </w:r>
      <w:r w:rsidR="003772D5">
        <w:rPr>
          <w:b/>
        </w:rPr>
        <w:t xml:space="preserve"> </w:t>
      </w:r>
      <w:r w:rsidR="003772D5" w:rsidRPr="00B17210">
        <w:rPr>
          <w:b/>
        </w:rPr>
        <w:t xml:space="preserve">предлагана </w:t>
      </w:r>
      <w:r w:rsidR="003772D5">
        <w:rPr>
          <w:b/>
        </w:rPr>
        <w:t xml:space="preserve">цена за доставка на автомобилите и </w:t>
      </w:r>
      <w:r>
        <w:rPr>
          <w:b/>
        </w:rPr>
        <w:t xml:space="preserve">общата предлагана цена </w:t>
      </w:r>
      <w:r w:rsidR="003772D5" w:rsidRPr="00A35630">
        <w:rPr>
          <w:b/>
        </w:rPr>
        <w:t xml:space="preserve">за гаранционно (сервизно) обслужване на за целия гаранционен срок на доставените </w:t>
      </w:r>
      <w:r w:rsidR="003772D5">
        <w:rPr>
          <w:b/>
        </w:rPr>
        <w:t>автомобили, съгласно следната таблица:</w:t>
      </w:r>
    </w:p>
    <w:p w:rsidR="003772D5" w:rsidRDefault="003772D5" w:rsidP="003772D5">
      <w:pPr>
        <w:ind w:firstLine="567"/>
        <w:jc w:val="both"/>
        <w:rPr>
          <w:b/>
        </w:rPr>
      </w:pPr>
    </w:p>
    <w:tbl>
      <w:tblPr>
        <w:tblW w:w="10331" w:type="dxa"/>
        <w:jc w:val="center"/>
        <w:tblInd w:w="-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9"/>
        <w:gridCol w:w="3260"/>
        <w:gridCol w:w="1825"/>
        <w:gridCol w:w="2375"/>
        <w:gridCol w:w="2462"/>
      </w:tblGrid>
      <w:tr w:rsidR="003772D5" w:rsidRPr="00A35630" w:rsidTr="005019D5">
        <w:trPr>
          <w:trHeight w:val="945"/>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3772D5" w:rsidRPr="00A35630" w:rsidRDefault="003772D5" w:rsidP="005019D5">
            <w:pPr>
              <w:jc w:val="center"/>
              <w:rPr>
                <w:b/>
                <w:bCs/>
              </w:rPr>
            </w:pPr>
            <w:r w:rsidRPr="00A35630">
              <w:rPr>
                <w:b/>
                <w:bCs/>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3772D5" w:rsidRPr="00A35630" w:rsidRDefault="003772D5" w:rsidP="005019D5">
            <w:pPr>
              <w:jc w:val="center"/>
              <w:rPr>
                <w:b/>
                <w:bCs/>
              </w:rPr>
            </w:pPr>
            <w:r w:rsidRPr="00A35630">
              <w:rPr>
                <w:b/>
                <w:bCs/>
              </w:rPr>
              <w:t>Вид дейност</w:t>
            </w:r>
          </w:p>
        </w:tc>
        <w:tc>
          <w:tcPr>
            <w:tcW w:w="1825" w:type="dxa"/>
            <w:tcBorders>
              <w:top w:val="single" w:sz="4" w:space="0" w:color="auto"/>
              <w:left w:val="single" w:sz="4" w:space="0" w:color="auto"/>
              <w:bottom w:val="single" w:sz="4" w:space="0" w:color="auto"/>
              <w:right w:val="single" w:sz="4" w:space="0" w:color="auto"/>
            </w:tcBorders>
            <w:vAlign w:val="center"/>
            <w:hideMark/>
          </w:tcPr>
          <w:p w:rsidR="003772D5" w:rsidRPr="00A35630" w:rsidRDefault="003772D5" w:rsidP="005019D5">
            <w:pPr>
              <w:jc w:val="center"/>
              <w:rPr>
                <w:b/>
                <w:bCs/>
              </w:rPr>
            </w:pPr>
            <w:r w:rsidRPr="00A35630">
              <w:rPr>
                <w:b/>
                <w:bCs/>
              </w:rPr>
              <w:t>Количество</w:t>
            </w:r>
          </w:p>
        </w:tc>
        <w:tc>
          <w:tcPr>
            <w:tcW w:w="2375" w:type="dxa"/>
            <w:tcBorders>
              <w:top w:val="single" w:sz="4" w:space="0" w:color="auto"/>
              <w:left w:val="single" w:sz="4" w:space="0" w:color="auto"/>
              <w:bottom w:val="single" w:sz="4" w:space="0" w:color="auto"/>
              <w:right w:val="single" w:sz="4" w:space="0" w:color="auto"/>
            </w:tcBorders>
            <w:vAlign w:val="center"/>
            <w:hideMark/>
          </w:tcPr>
          <w:p w:rsidR="003772D5" w:rsidRPr="00A35630" w:rsidRDefault="003772D5" w:rsidP="005019D5">
            <w:pPr>
              <w:jc w:val="center"/>
              <w:rPr>
                <w:b/>
                <w:bCs/>
              </w:rPr>
            </w:pPr>
            <w:r w:rsidRPr="00A35630">
              <w:rPr>
                <w:b/>
                <w:bCs/>
              </w:rPr>
              <w:t>Предлагана ед.цена в лева без ДДС</w:t>
            </w:r>
            <w:r w:rsidRPr="00A35630">
              <w:rPr>
                <w:rFonts w:ascii="Calibri" w:eastAsia="Calibri" w:hAnsi="Calibri"/>
              </w:rPr>
              <w:t xml:space="preserve"> </w:t>
            </w:r>
            <w:r w:rsidRPr="00A35630">
              <w:rPr>
                <w:b/>
                <w:bCs/>
              </w:rPr>
              <w:t>за 1 бр.</w:t>
            </w:r>
          </w:p>
          <w:p w:rsidR="003772D5" w:rsidRPr="00A35630" w:rsidRDefault="003772D5" w:rsidP="005019D5">
            <w:pPr>
              <w:jc w:val="center"/>
              <w:rPr>
                <w:bCs/>
              </w:rPr>
            </w:pPr>
          </w:p>
        </w:tc>
        <w:tc>
          <w:tcPr>
            <w:tcW w:w="2462" w:type="dxa"/>
            <w:tcBorders>
              <w:top w:val="single" w:sz="4" w:space="0" w:color="auto"/>
              <w:left w:val="single" w:sz="4" w:space="0" w:color="auto"/>
              <w:bottom w:val="single" w:sz="4" w:space="0" w:color="auto"/>
              <w:right w:val="single" w:sz="4" w:space="0" w:color="auto"/>
            </w:tcBorders>
            <w:vAlign w:val="center"/>
            <w:hideMark/>
          </w:tcPr>
          <w:p w:rsidR="003772D5" w:rsidRPr="00A35630" w:rsidRDefault="003772D5" w:rsidP="005019D5">
            <w:pPr>
              <w:jc w:val="center"/>
              <w:rPr>
                <w:b/>
                <w:bCs/>
              </w:rPr>
            </w:pPr>
            <w:r w:rsidRPr="00A35630">
              <w:rPr>
                <w:b/>
                <w:bCs/>
              </w:rPr>
              <w:t xml:space="preserve">Обща предлагана цена в лева /без ДДС/ за </w:t>
            </w:r>
            <w:r>
              <w:rPr>
                <w:b/>
                <w:bCs/>
              </w:rPr>
              <w:t>14</w:t>
            </w:r>
            <w:r w:rsidRPr="00A35630">
              <w:rPr>
                <w:b/>
                <w:bCs/>
              </w:rPr>
              <w:t xml:space="preserve"> бр.</w:t>
            </w:r>
          </w:p>
          <w:p w:rsidR="003772D5" w:rsidRPr="00A35630" w:rsidRDefault="003772D5" w:rsidP="005019D5">
            <w:pPr>
              <w:jc w:val="center"/>
              <w:rPr>
                <w:b/>
                <w:bCs/>
              </w:rPr>
            </w:pPr>
          </w:p>
        </w:tc>
      </w:tr>
      <w:tr w:rsidR="003772D5" w:rsidRPr="00A35630" w:rsidTr="005019D5">
        <w:trPr>
          <w:trHeight w:val="315"/>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3772D5" w:rsidRPr="00A35630" w:rsidRDefault="003772D5" w:rsidP="005019D5">
            <w:pPr>
              <w:jc w:val="center"/>
              <w:rPr>
                <w:b/>
                <w:bC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772D5" w:rsidRPr="00A35630" w:rsidRDefault="003772D5" w:rsidP="005019D5">
            <w:pPr>
              <w:jc w:val="center"/>
              <w:rPr>
                <w:b/>
                <w:bCs/>
              </w:rPr>
            </w:pPr>
            <w:r w:rsidRPr="00A35630">
              <w:rPr>
                <w:b/>
                <w:bCs/>
              </w:rPr>
              <w:t>1</w:t>
            </w:r>
          </w:p>
        </w:tc>
        <w:tc>
          <w:tcPr>
            <w:tcW w:w="1825" w:type="dxa"/>
            <w:tcBorders>
              <w:top w:val="single" w:sz="4" w:space="0" w:color="auto"/>
              <w:left w:val="single" w:sz="4" w:space="0" w:color="auto"/>
              <w:bottom w:val="single" w:sz="4" w:space="0" w:color="auto"/>
              <w:right w:val="single" w:sz="4" w:space="0" w:color="auto"/>
            </w:tcBorders>
            <w:vAlign w:val="center"/>
            <w:hideMark/>
          </w:tcPr>
          <w:p w:rsidR="003772D5" w:rsidRPr="00A35630" w:rsidRDefault="003772D5" w:rsidP="005019D5">
            <w:pPr>
              <w:jc w:val="center"/>
              <w:rPr>
                <w:b/>
                <w:bCs/>
              </w:rPr>
            </w:pPr>
            <w:r w:rsidRPr="00A35630">
              <w:rPr>
                <w:b/>
                <w:bCs/>
              </w:rPr>
              <w:t>2</w:t>
            </w:r>
          </w:p>
        </w:tc>
        <w:tc>
          <w:tcPr>
            <w:tcW w:w="2375" w:type="dxa"/>
            <w:tcBorders>
              <w:top w:val="single" w:sz="4" w:space="0" w:color="auto"/>
              <w:left w:val="single" w:sz="4" w:space="0" w:color="auto"/>
              <w:bottom w:val="single" w:sz="4" w:space="0" w:color="auto"/>
              <w:right w:val="single" w:sz="4" w:space="0" w:color="auto"/>
            </w:tcBorders>
            <w:vAlign w:val="center"/>
            <w:hideMark/>
          </w:tcPr>
          <w:p w:rsidR="003772D5" w:rsidRPr="00A35630" w:rsidRDefault="003772D5" w:rsidP="005019D5">
            <w:pPr>
              <w:jc w:val="center"/>
              <w:rPr>
                <w:b/>
                <w:bCs/>
              </w:rPr>
            </w:pPr>
            <w:r w:rsidRPr="00A35630">
              <w:rPr>
                <w:b/>
                <w:bCs/>
              </w:rPr>
              <w:t>3</w:t>
            </w:r>
          </w:p>
        </w:tc>
        <w:tc>
          <w:tcPr>
            <w:tcW w:w="2462" w:type="dxa"/>
            <w:tcBorders>
              <w:top w:val="single" w:sz="4" w:space="0" w:color="auto"/>
              <w:left w:val="single" w:sz="4" w:space="0" w:color="auto"/>
              <w:bottom w:val="single" w:sz="4" w:space="0" w:color="auto"/>
              <w:right w:val="single" w:sz="4" w:space="0" w:color="auto"/>
            </w:tcBorders>
            <w:vAlign w:val="center"/>
            <w:hideMark/>
          </w:tcPr>
          <w:p w:rsidR="003772D5" w:rsidRPr="00A35630" w:rsidRDefault="003772D5" w:rsidP="005019D5">
            <w:pPr>
              <w:jc w:val="center"/>
              <w:rPr>
                <w:b/>
                <w:bCs/>
                <w:lang w:val="en-US"/>
              </w:rPr>
            </w:pPr>
            <w:r w:rsidRPr="00A35630">
              <w:rPr>
                <w:b/>
                <w:bCs/>
                <w:lang w:val="en-US"/>
              </w:rPr>
              <w:t>4</w:t>
            </w:r>
            <w:r w:rsidRPr="00A35630">
              <w:rPr>
                <w:b/>
                <w:bCs/>
              </w:rPr>
              <w:t xml:space="preserve"> </w:t>
            </w:r>
          </w:p>
        </w:tc>
      </w:tr>
      <w:tr w:rsidR="003772D5" w:rsidRPr="00A35630" w:rsidTr="005019D5">
        <w:trPr>
          <w:trHeight w:val="399"/>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3772D5" w:rsidRPr="00A35630" w:rsidRDefault="003772D5" w:rsidP="005019D5">
            <w:pPr>
              <w:jc w:val="center"/>
            </w:pPr>
            <w:r w:rsidRPr="00A35630">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3772D5" w:rsidRPr="00A35630" w:rsidRDefault="003772D5" w:rsidP="003772D5">
            <w:pPr>
              <w:autoSpaceDE w:val="0"/>
              <w:autoSpaceDN w:val="0"/>
              <w:adjustRightInd w:val="0"/>
              <w:jc w:val="center"/>
            </w:pPr>
            <w:r w:rsidRPr="00A35630">
              <w:t xml:space="preserve">цена за доставка на </w:t>
            </w:r>
            <w:r w:rsidRPr="003772D5">
              <w:t>14</w:t>
            </w:r>
            <w:r w:rsidRPr="00A35630">
              <w:t>(</w:t>
            </w:r>
            <w:r w:rsidRPr="003772D5">
              <w:t>четиринадесет</w:t>
            </w:r>
            <w:r w:rsidRPr="00A35630">
              <w:t xml:space="preserve">) броя </w:t>
            </w:r>
            <w:r>
              <w:t>автомобили</w:t>
            </w:r>
            <w:r w:rsidRPr="00A35630">
              <w:t xml:space="preserve"> – </w:t>
            </w:r>
          </w:p>
        </w:tc>
        <w:tc>
          <w:tcPr>
            <w:tcW w:w="1825" w:type="dxa"/>
            <w:tcBorders>
              <w:top w:val="single" w:sz="4" w:space="0" w:color="auto"/>
              <w:left w:val="single" w:sz="4" w:space="0" w:color="auto"/>
              <w:bottom w:val="single" w:sz="4" w:space="0" w:color="auto"/>
              <w:right w:val="single" w:sz="4" w:space="0" w:color="auto"/>
            </w:tcBorders>
            <w:vAlign w:val="center"/>
            <w:hideMark/>
          </w:tcPr>
          <w:p w:rsidR="003772D5" w:rsidRPr="00A35630" w:rsidRDefault="003772D5" w:rsidP="005019D5">
            <w:pPr>
              <w:autoSpaceDN w:val="0"/>
              <w:rPr>
                <w:rFonts w:eastAsia="Calibri"/>
                <w:bCs/>
              </w:rPr>
            </w:pPr>
            <w:r>
              <w:rPr>
                <w:rFonts w:eastAsia="Calibri"/>
                <w:bCs/>
              </w:rPr>
              <w:t>14</w:t>
            </w:r>
            <w:r w:rsidRPr="00A35630">
              <w:rPr>
                <w:rFonts w:eastAsia="Calibri"/>
                <w:bCs/>
                <w:lang w:val="en-US"/>
              </w:rPr>
              <w:t xml:space="preserve"> </w:t>
            </w:r>
            <w:r w:rsidRPr="00A35630">
              <w:rPr>
                <w:rFonts w:eastAsia="Calibri"/>
                <w:bCs/>
              </w:rPr>
              <w:t>бр.</w:t>
            </w:r>
          </w:p>
        </w:tc>
        <w:tc>
          <w:tcPr>
            <w:tcW w:w="2375" w:type="dxa"/>
            <w:tcBorders>
              <w:top w:val="single" w:sz="4" w:space="0" w:color="auto"/>
              <w:left w:val="single" w:sz="4" w:space="0" w:color="auto"/>
              <w:bottom w:val="single" w:sz="4" w:space="0" w:color="auto"/>
              <w:right w:val="single" w:sz="4" w:space="0" w:color="auto"/>
            </w:tcBorders>
            <w:vAlign w:val="center"/>
            <w:hideMark/>
          </w:tcPr>
          <w:p w:rsidR="003772D5" w:rsidRPr="00A35630" w:rsidRDefault="003772D5" w:rsidP="005019D5"/>
        </w:tc>
        <w:tc>
          <w:tcPr>
            <w:tcW w:w="2462" w:type="dxa"/>
            <w:tcBorders>
              <w:top w:val="single" w:sz="4" w:space="0" w:color="auto"/>
              <w:left w:val="single" w:sz="4" w:space="0" w:color="auto"/>
              <w:bottom w:val="single" w:sz="4" w:space="0" w:color="auto"/>
              <w:right w:val="single" w:sz="4" w:space="0" w:color="auto"/>
            </w:tcBorders>
            <w:vAlign w:val="center"/>
            <w:hideMark/>
          </w:tcPr>
          <w:p w:rsidR="003772D5" w:rsidRPr="00A35630" w:rsidRDefault="003772D5" w:rsidP="005019D5"/>
        </w:tc>
      </w:tr>
      <w:tr w:rsidR="003772D5" w:rsidRPr="00A35630" w:rsidTr="005019D5">
        <w:trPr>
          <w:trHeight w:val="399"/>
          <w:jc w:val="center"/>
        </w:trPr>
        <w:tc>
          <w:tcPr>
            <w:tcW w:w="409" w:type="dxa"/>
            <w:tcBorders>
              <w:top w:val="single" w:sz="4" w:space="0" w:color="auto"/>
              <w:left w:val="single" w:sz="4" w:space="0" w:color="auto"/>
              <w:bottom w:val="single" w:sz="4" w:space="0" w:color="auto"/>
              <w:right w:val="single" w:sz="4" w:space="0" w:color="auto"/>
            </w:tcBorders>
            <w:vAlign w:val="center"/>
          </w:tcPr>
          <w:p w:rsidR="003772D5" w:rsidRPr="00A35630" w:rsidRDefault="003772D5" w:rsidP="005019D5">
            <w:pPr>
              <w:jc w:val="center"/>
            </w:pPr>
            <w:r w:rsidRPr="00A35630">
              <w:t>2.</w:t>
            </w:r>
          </w:p>
        </w:tc>
        <w:tc>
          <w:tcPr>
            <w:tcW w:w="3260" w:type="dxa"/>
            <w:tcBorders>
              <w:top w:val="single" w:sz="4" w:space="0" w:color="auto"/>
              <w:left w:val="single" w:sz="4" w:space="0" w:color="auto"/>
              <w:bottom w:val="single" w:sz="4" w:space="0" w:color="auto"/>
              <w:right w:val="single" w:sz="4" w:space="0" w:color="auto"/>
            </w:tcBorders>
            <w:vAlign w:val="center"/>
          </w:tcPr>
          <w:p w:rsidR="003772D5" w:rsidRPr="00A35630" w:rsidRDefault="003772D5" w:rsidP="003772D5">
            <w:pPr>
              <w:autoSpaceDE w:val="0"/>
              <w:autoSpaceDN w:val="0"/>
              <w:adjustRightInd w:val="0"/>
              <w:jc w:val="center"/>
            </w:pPr>
            <w:r w:rsidRPr="009160E1">
              <w:t xml:space="preserve">цена за гаранционно </w:t>
            </w:r>
            <w:r w:rsidR="00B710B6" w:rsidRPr="009160E1">
              <w:t xml:space="preserve">(сервизно) </w:t>
            </w:r>
            <w:r w:rsidRPr="009160E1">
              <w:t xml:space="preserve">обслужване на 14 (четиринадесет) броя автомобили за </w:t>
            </w:r>
            <w:r w:rsidRPr="009160E1">
              <w:rPr>
                <w:lang w:eastAsia="ar-SA"/>
              </w:rPr>
              <w:t>целия гаранционен срок на доставените автомобили</w:t>
            </w:r>
            <w:r w:rsidRPr="00A35630">
              <w:t xml:space="preserve"> </w:t>
            </w:r>
          </w:p>
        </w:tc>
        <w:tc>
          <w:tcPr>
            <w:tcW w:w="1825" w:type="dxa"/>
            <w:tcBorders>
              <w:top w:val="single" w:sz="4" w:space="0" w:color="auto"/>
              <w:left w:val="single" w:sz="4" w:space="0" w:color="auto"/>
              <w:bottom w:val="single" w:sz="4" w:space="0" w:color="auto"/>
              <w:right w:val="single" w:sz="4" w:space="0" w:color="auto"/>
            </w:tcBorders>
            <w:vAlign w:val="center"/>
          </w:tcPr>
          <w:p w:rsidR="003772D5" w:rsidRPr="00A35630" w:rsidRDefault="003772D5" w:rsidP="005019D5">
            <w:pPr>
              <w:autoSpaceDN w:val="0"/>
              <w:rPr>
                <w:rFonts w:eastAsia="Calibri"/>
                <w:bCs/>
              </w:rPr>
            </w:pPr>
            <w:r>
              <w:rPr>
                <w:rFonts w:eastAsia="Calibri"/>
                <w:bCs/>
              </w:rPr>
              <w:t>14</w:t>
            </w:r>
            <w:r w:rsidRPr="00A35630">
              <w:rPr>
                <w:rFonts w:eastAsia="Calibri"/>
                <w:bCs/>
              </w:rPr>
              <w:t xml:space="preserve"> бр.</w:t>
            </w:r>
          </w:p>
        </w:tc>
        <w:tc>
          <w:tcPr>
            <w:tcW w:w="2375" w:type="dxa"/>
            <w:tcBorders>
              <w:top w:val="single" w:sz="4" w:space="0" w:color="auto"/>
              <w:left w:val="single" w:sz="4" w:space="0" w:color="auto"/>
              <w:bottom w:val="single" w:sz="4" w:space="0" w:color="auto"/>
              <w:right w:val="single" w:sz="4" w:space="0" w:color="auto"/>
            </w:tcBorders>
            <w:vAlign w:val="center"/>
          </w:tcPr>
          <w:p w:rsidR="003772D5" w:rsidRPr="00A35630" w:rsidRDefault="003772D5" w:rsidP="005019D5"/>
        </w:tc>
        <w:tc>
          <w:tcPr>
            <w:tcW w:w="2462" w:type="dxa"/>
            <w:tcBorders>
              <w:top w:val="single" w:sz="4" w:space="0" w:color="auto"/>
              <w:left w:val="single" w:sz="4" w:space="0" w:color="auto"/>
              <w:bottom w:val="single" w:sz="4" w:space="0" w:color="auto"/>
              <w:right w:val="single" w:sz="4" w:space="0" w:color="auto"/>
            </w:tcBorders>
            <w:vAlign w:val="center"/>
          </w:tcPr>
          <w:p w:rsidR="003772D5" w:rsidRPr="00A35630" w:rsidRDefault="003772D5" w:rsidP="005019D5"/>
        </w:tc>
      </w:tr>
      <w:tr w:rsidR="003772D5" w:rsidRPr="00A35630" w:rsidTr="005019D5">
        <w:trPr>
          <w:trHeight w:val="399"/>
          <w:jc w:val="center"/>
        </w:trPr>
        <w:tc>
          <w:tcPr>
            <w:tcW w:w="7869" w:type="dxa"/>
            <w:gridSpan w:val="4"/>
            <w:tcBorders>
              <w:top w:val="single" w:sz="4" w:space="0" w:color="auto"/>
              <w:left w:val="single" w:sz="4" w:space="0" w:color="auto"/>
              <w:bottom w:val="single" w:sz="4" w:space="0" w:color="auto"/>
              <w:right w:val="single" w:sz="4" w:space="0" w:color="auto"/>
            </w:tcBorders>
            <w:vAlign w:val="center"/>
          </w:tcPr>
          <w:p w:rsidR="003772D5" w:rsidRPr="00A35630" w:rsidRDefault="003772D5" w:rsidP="003772D5">
            <w:pPr>
              <w:rPr>
                <w:b/>
                <w:lang w:val="en-US"/>
              </w:rPr>
            </w:pPr>
            <w:r w:rsidRPr="00A35630">
              <w:rPr>
                <w:b/>
              </w:rPr>
              <w:t xml:space="preserve">Общата цена </w:t>
            </w:r>
            <w:r>
              <w:rPr>
                <w:b/>
              </w:rPr>
              <w:t>на предложените автомобили без включен ДДС:</w:t>
            </w:r>
          </w:p>
        </w:tc>
        <w:tc>
          <w:tcPr>
            <w:tcW w:w="2462" w:type="dxa"/>
            <w:tcBorders>
              <w:top w:val="single" w:sz="4" w:space="0" w:color="auto"/>
              <w:left w:val="single" w:sz="4" w:space="0" w:color="auto"/>
              <w:bottom w:val="single" w:sz="4" w:space="0" w:color="auto"/>
              <w:right w:val="single" w:sz="4" w:space="0" w:color="auto"/>
            </w:tcBorders>
            <w:vAlign w:val="center"/>
          </w:tcPr>
          <w:p w:rsidR="003772D5" w:rsidRPr="00A35630" w:rsidRDefault="003772D5" w:rsidP="005019D5"/>
        </w:tc>
      </w:tr>
    </w:tbl>
    <w:p w:rsidR="003772D5" w:rsidRDefault="003772D5" w:rsidP="003772D5">
      <w:pPr>
        <w:ind w:firstLine="567"/>
        <w:jc w:val="both"/>
        <w:rPr>
          <w:b/>
        </w:rPr>
      </w:pPr>
    </w:p>
    <w:p w:rsidR="003772D5" w:rsidRPr="00A35630" w:rsidRDefault="003772D5" w:rsidP="003772D5">
      <w:pPr>
        <w:ind w:firstLine="708"/>
        <w:jc w:val="both"/>
      </w:pPr>
      <w:r w:rsidRPr="005573E4">
        <w:rPr>
          <w:b/>
        </w:rPr>
        <w:t xml:space="preserve">Забележка: </w:t>
      </w:r>
      <w:r w:rsidRPr="00A35630">
        <w:t xml:space="preserve">Предлаганите от участника единични </w:t>
      </w:r>
      <w:r>
        <w:t>и общи</w:t>
      </w:r>
      <w:r w:rsidRPr="00A35630">
        <w:t xml:space="preserve"> цени следва да са различни от нула.</w:t>
      </w:r>
    </w:p>
    <w:p w:rsidR="003772D5" w:rsidRDefault="003772D5" w:rsidP="003772D5">
      <w:pPr>
        <w:ind w:firstLine="708"/>
        <w:jc w:val="both"/>
        <w:rPr>
          <w:b/>
        </w:rPr>
      </w:pPr>
    </w:p>
    <w:p w:rsidR="00D00801" w:rsidRDefault="00D00801" w:rsidP="00D00801">
      <w:pPr>
        <w:ind w:firstLine="567"/>
        <w:jc w:val="both"/>
      </w:pPr>
      <w:r>
        <w:t>При констатирането на аритметични грешки се спазват следните правила:</w:t>
      </w:r>
    </w:p>
    <w:p w:rsidR="00D00801" w:rsidRDefault="00D00801" w:rsidP="00D00801">
      <w:pPr>
        <w:ind w:firstLine="567"/>
        <w:jc w:val="both"/>
      </w:pPr>
      <w:r>
        <w:t xml:space="preserve"> </w:t>
      </w:r>
    </w:p>
    <w:p w:rsidR="00D00801" w:rsidRDefault="00D00801" w:rsidP="00D00801">
      <w:pPr>
        <w:ind w:firstLine="567"/>
        <w:jc w:val="both"/>
      </w:pPr>
      <w:r>
        <w:t>-</w:t>
      </w:r>
      <w:r>
        <w:tab/>
        <w:t>В случай че общата предлагана цена за 14 бр. не съответства на произведението от единичната цена и количеството, комисията преустановява разглеждането на офертата на участника и участникът се отстранява от участие;</w:t>
      </w:r>
    </w:p>
    <w:p w:rsidR="00D00801" w:rsidRDefault="00D00801" w:rsidP="00D00801">
      <w:pPr>
        <w:ind w:firstLine="567"/>
        <w:jc w:val="both"/>
      </w:pPr>
      <w:r>
        <w:t>-</w:t>
      </w:r>
      <w:r>
        <w:tab/>
        <w:t>В случай че общата цена за изпълнение на поръчката не съответства на сбора от общата предлагана цена за доставка на 14 бр. и общата предлагана цена за гаранционно обслужване на 14 бр. , комисията преустановява разглеждането на офертата на участника и участникът се отстранява от участие</w:t>
      </w:r>
    </w:p>
    <w:p w:rsidR="003772D5" w:rsidRDefault="003772D5" w:rsidP="003772D5">
      <w:pPr>
        <w:spacing w:line="240" w:lineRule="atLeast"/>
        <w:ind w:firstLine="567"/>
        <w:jc w:val="both"/>
      </w:pPr>
    </w:p>
    <w:p w:rsidR="003772D5" w:rsidRDefault="003772D5" w:rsidP="003772D5">
      <w:pPr>
        <w:spacing w:line="240" w:lineRule="atLeast"/>
        <w:ind w:firstLine="567"/>
        <w:jc w:val="both"/>
        <w:rPr>
          <w:b/>
        </w:rPr>
      </w:pPr>
      <w:r>
        <w:rPr>
          <w:b/>
        </w:rPr>
        <w:t xml:space="preserve">1.2. Оценка по показател „Разход на гориво по комбиниран цикъл на движение, в литри на 100 километра, за предложените автомобили“ – </w:t>
      </w:r>
      <w:r>
        <w:rPr>
          <w:b/>
          <w:lang w:val="en-US"/>
        </w:rPr>
        <w:t>Q</w:t>
      </w:r>
      <w:r>
        <w:rPr>
          <w:b/>
        </w:rPr>
        <w:t>2:</w:t>
      </w:r>
    </w:p>
    <w:p w:rsidR="003772D5" w:rsidRDefault="003772D5" w:rsidP="003772D5">
      <w:pPr>
        <w:spacing w:line="240" w:lineRule="atLeast"/>
        <w:ind w:firstLine="567"/>
        <w:jc w:val="both"/>
      </w:pPr>
      <w:r>
        <w:t xml:space="preserve">Максимален брой точки </w:t>
      </w:r>
      <w:r>
        <w:rPr>
          <w:lang w:val="en-US"/>
        </w:rPr>
        <w:t>2</w:t>
      </w:r>
      <w:r>
        <w:t xml:space="preserve">0 /двадесет/ получава офертата с най-малък разход на гориво по комбиниран цикъл на движение, в литри на 100 километра, за предложените автомобили. Оценката (броя точки) на останалите оферти се определя, като отношение спрямо най-малкия </w:t>
      </w:r>
      <w:r>
        <w:lastRenderedPageBreak/>
        <w:t>разход на гориво по комбиниран цикъл на движение, в литри на 100 километра, за предложените автомобили</w:t>
      </w:r>
      <w:r w:rsidR="00D16320">
        <w:t>,</w:t>
      </w:r>
      <w:r>
        <w:t xml:space="preserve"> по посочената по-долу формула:</w:t>
      </w:r>
    </w:p>
    <w:p w:rsidR="003772D5" w:rsidRDefault="003772D5" w:rsidP="003772D5">
      <w:pPr>
        <w:spacing w:line="240" w:lineRule="atLeast"/>
        <w:ind w:firstLine="567"/>
        <w:jc w:val="both"/>
      </w:pPr>
    </w:p>
    <w:p w:rsidR="003772D5" w:rsidRDefault="003772D5" w:rsidP="003772D5">
      <w:pPr>
        <w:spacing w:line="240" w:lineRule="atLeast"/>
        <w:ind w:firstLine="567"/>
        <w:jc w:val="both"/>
        <w:rPr>
          <w:lang w:val="en-US"/>
        </w:rPr>
      </w:pPr>
      <w:r>
        <w:t xml:space="preserve">Р = </w:t>
      </w:r>
      <w:r w:rsidR="00AA6A43">
        <w:t>(</w:t>
      </w:r>
      <w:r>
        <w:t xml:space="preserve">Р мин. / Р </w:t>
      </w:r>
      <w:proofErr w:type="spellStart"/>
      <w:r>
        <w:t>предл</w:t>
      </w:r>
      <w:proofErr w:type="spellEnd"/>
      <w:r>
        <w:t>.</w:t>
      </w:r>
      <w:r w:rsidR="00AA6A43">
        <w:t>)</w:t>
      </w:r>
      <w:r>
        <w:t xml:space="preserve"> Х </w:t>
      </w:r>
      <w:r>
        <w:rPr>
          <w:lang w:val="en-US"/>
        </w:rPr>
        <w:t>2</w:t>
      </w:r>
      <w:r>
        <w:t>0, където:</w:t>
      </w:r>
      <w:r>
        <w:rPr>
          <w:lang w:val="en-US"/>
        </w:rPr>
        <w:t xml:space="preserve">  </w:t>
      </w:r>
    </w:p>
    <w:p w:rsidR="003772D5" w:rsidRDefault="003772D5" w:rsidP="003772D5">
      <w:pPr>
        <w:spacing w:line="240" w:lineRule="atLeast"/>
        <w:ind w:firstLine="567"/>
        <w:jc w:val="both"/>
      </w:pPr>
      <w:r>
        <w:t>Р - оценка по показателя</w:t>
      </w:r>
      <w:r>
        <w:rPr>
          <w:lang w:val="en-US"/>
        </w:rPr>
        <w:t xml:space="preserve"> Q</w:t>
      </w:r>
      <w:r>
        <w:t>2;</w:t>
      </w:r>
    </w:p>
    <w:p w:rsidR="003772D5" w:rsidRDefault="003772D5" w:rsidP="003772D5">
      <w:pPr>
        <w:spacing w:line="240" w:lineRule="atLeast"/>
        <w:ind w:firstLine="567"/>
        <w:jc w:val="both"/>
      </w:pPr>
      <w:r>
        <w:t>Р мин. – най-малък разход на гориво по комбиниран цикъл на движение, в литри на 100 километра, за предложените автомобили</w:t>
      </w:r>
      <w:r w:rsidR="00AA207F">
        <w:t>, предлаган от участник, допуснат до допуснат до етап на оценка</w:t>
      </w:r>
      <w:r>
        <w:t>;</w:t>
      </w:r>
    </w:p>
    <w:p w:rsidR="003772D5" w:rsidRDefault="003772D5" w:rsidP="003772D5">
      <w:pPr>
        <w:spacing w:line="240" w:lineRule="atLeast"/>
        <w:ind w:firstLine="567"/>
        <w:jc w:val="both"/>
      </w:pPr>
      <w:r>
        <w:t xml:space="preserve">Р </w:t>
      </w:r>
      <w:proofErr w:type="spellStart"/>
      <w:r>
        <w:t>предл</w:t>
      </w:r>
      <w:proofErr w:type="spellEnd"/>
      <w:r>
        <w:t>. – разход на гориво по комбиниран цикъл на движение, в литри на 100 километра, за предложените автомобили в оценяваната оферта;</w:t>
      </w:r>
    </w:p>
    <w:p w:rsidR="003772D5" w:rsidRDefault="003772D5" w:rsidP="003772D5">
      <w:pPr>
        <w:spacing w:line="240" w:lineRule="atLeast"/>
        <w:ind w:firstLine="567"/>
        <w:jc w:val="both"/>
      </w:pPr>
      <w:r>
        <w:t xml:space="preserve">20 – </w:t>
      </w:r>
      <w:proofErr w:type="spellStart"/>
      <w:r>
        <w:t>теглови</w:t>
      </w:r>
      <w:proofErr w:type="spellEnd"/>
      <w:r>
        <w:t xml:space="preserve"> коефициент.</w:t>
      </w:r>
    </w:p>
    <w:p w:rsidR="003772D5" w:rsidRDefault="003772D5" w:rsidP="003772D5">
      <w:pPr>
        <w:spacing w:line="240" w:lineRule="atLeast"/>
        <w:ind w:firstLine="567"/>
        <w:jc w:val="both"/>
      </w:pPr>
    </w:p>
    <w:p w:rsidR="003772D5" w:rsidRDefault="003772D5" w:rsidP="003772D5">
      <w:pPr>
        <w:widowControl w:val="0"/>
        <w:shd w:val="clear" w:color="auto" w:fill="FFFFFF"/>
        <w:autoSpaceDE w:val="0"/>
        <w:autoSpaceDN w:val="0"/>
        <w:adjustRightInd w:val="0"/>
        <w:ind w:firstLine="567"/>
        <w:jc w:val="both"/>
        <w:rPr>
          <w:b/>
        </w:rPr>
      </w:pPr>
      <w:r>
        <w:rPr>
          <w:b/>
        </w:rPr>
        <w:t>1.3.</w:t>
      </w:r>
      <w:r>
        <w:rPr>
          <w:rFonts w:cs="Arial"/>
          <w:b/>
        </w:rPr>
        <w:t xml:space="preserve">Оценка по показател </w:t>
      </w:r>
      <w:r>
        <w:rPr>
          <w:b/>
          <w:vertAlign w:val="subscript"/>
        </w:rPr>
        <w:t xml:space="preserve"> </w:t>
      </w:r>
      <w:r w:rsidRPr="003772D5">
        <w:rPr>
          <w:b/>
        </w:rPr>
        <w:t>„Максимална мощност на двигателя</w:t>
      </w:r>
      <w:r w:rsidR="00B710B6" w:rsidRPr="009160E1">
        <w:rPr>
          <w:b/>
        </w:rPr>
        <w:t xml:space="preserve">, </w:t>
      </w:r>
      <w:r w:rsidR="00B710B6" w:rsidRPr="009160E1">
        <w:t xml:space="preserve">в </w:t>
      </w:r>
      <w:r w:rsidR="00B710B6" w:rsidRPr="009160E1">
        <w:rPr>
          <w:lang w:val="en-US"/>
        </w:rPr>
        <w:t>kW</w:t>
      </w:r>
      <w:r w:rsidRPr="009160E1">
        <w:rPr>
          <w:b/>
        </w:rPr>
        <w:t>“</w:t>
      </w:r>
      <w:r w:rsidRPr="003772D5">
        <w:rPr>
          <w:b/>
        </w:rPr>
        <w:t xml:space="preserve"> -</w:t>
      </w:r>
      <w:r>
        <w:rPr>
          <w:b/>
        </w:rPr>
        <w:t xml:space="preserve"> Q3: </w:t>
      </w:r>
    </w:p>
    <w:p w:rsidR="003772D5" w:rsidRDefault="003772D5" w:rsidP="003772D5">
      <w:pPr>
        <w:widowControl w:val="0"/>
        <w:shd w:val="clear" w:color="auto" w:fill="FFFFFF"/>
        <w:autoSpaceDE w:val="0"/>
        <w:autoSpaceDN w:val="0"/>
        <w:adjustRightInd w:val="0"/>
        <w:ind w:firstLine="567"/>
        <w:jc w:val="both"/>
      </w:pPr>
      <w:r>
        <w:t xml:space="preserve">Максимален брой точки </w:t>
      </w:r>
      <w:r>
        <w:rPr>
          <w:lang w:val="en-US"/>
        </w:rPr>
        <w:t>2</w:t>
      </w:r>
      <w:r>
        <w:t>0 /двадесет/ получава офертата с на</w:t>
      </w:r>
      <w:r w:rsidR="00D16320">
        <w:t>й-голяма максимална мощност на двигателя за предложените автомобили. Оценката (броят точки) на останалите оферти в процедурата се определя, като отношение спрямо най-голяма максимална мощност на двигателя за предложените автомобили, по посочената по:долу формула:</w:t>
      </w:r>
    </w:p>
    <w:p w:rsidR="003772D5" w:rsidRDefault="003772D5" w:rsidP="003772D5">
      <w:pPr>
        <w:widowControl w:val="0"/>
        <w:shd w:val="clear" w:color="auto" w:fill="FFFFFF"/>
        <w:autoSpaceDE w:val="0"/>
        <w:autoSpaceDN w:val="0"/>
        <w:adjustRightInd w:val="0"/>
        <w:ind w:firstLine="567"/>
        <w:jc w:val="both"/>
      </w:pPr>
    </w:p>
    <w:p w:rsidR="003772D5" w:rsidRDefault="00D16320" w:rsidP="003772D5">
      <w:pPr>
        <w:ind w:firstLine="567"/>
        <w:jc w:val="both"/>
      </w:pPr>
      <w:r>
        <w:t>М</w:t>
      </w:r>
      <w:r w:rsidR="003772D5">
        <w:t xml:space="preserve"> = </w:t>
      </w:r>
      <w:r w:rsidR="00AA6A43">
        <w:t>(</w:t>
      </w:r>
      <w:r>
        <w:t>М</w:t>
      </w:r>
      <w:r w:rsidR="003772D5">
        <w:t xml:space="preserve"> </w:t>
      </w:r>
      <w:proofErr w:type="spellStart"/>
      <w:r w:rsidR="003772D5">
        <w:t>предл</w:t>
      </w:r>
      <w:proofErr w:type="spellEnd"/>
      <w:r w:rsidR="003772D5">
        <w:t xml:space="preserve">./ </w:t>
      </w:r>
      <w:r>
        <w:t>М</w:t>
      </w:r>
      <w:r w:rsidR="003772D5">
        <w:t xml:space="preserve"> </w:t>
      </w:r>
      <w:proofErr w:type="spellStart"/>
      <w:r w:rsidR="003772D5">
        <w:t>макс</w:t>
      </w:r>
      <w:proofErr w:type="spellEnd"/>
      <w:r w:rsidR="003772D5">
        <w:t>.</w:t>
      </w:r>
      <w:r w:rsidR="00AA6A43">
        <w:t>)</w:t>
      </w:r>
      <w:r w:rsidR="003772D5">
        <w:t xml:space="preserve"> Х </w:t>
      </w:r>
      <w:r w:rsidR="00AA6A43">
        <w:t>2</w:t>
      </w:r>
      <w:r w:rsidR="003772D5">
        <w:t>0</w:t>
      </w:r>
    </w:p>
    <w:p w:rsidR="003772D5" w:rsidRDefault="003772D5" w:rsidP="003772D5">
      <w:pPr>
        <w:ind w:firstLine="567"/>
        <w:jc w:val="both"/>
      </w:pPr>
      <w:r>
        <w:t>където:</w:t>
      </w:r>
    </w:p>
    <w:p w:rsidR="003772D5" w:rsidRDefault="00D16320" w:rsidP="003772D5">
      <w:pPr>
        <w:ind w:firstLine="567"/>
        <w:jc w:val="both"/>
      </w:pPr>
      <w:r>
        <w:t>М</w:t>
      </w:r>
      <w:r w:rsidR="003772D5">
        <w:t xml:space="preserve"> - оценка по показателя Q</w:t>
      </w:r>
      <w:r w:rsidR="00FD485E">
        <w:t>3</w:t>
      </w:r>
      <w:r w:rsidR="003772D5">
        <w:t>;</w:t>
      </w:r>
    </w:p>
    <w:p w:rsidR="00AA207F" w:rsidRDefault="00D16320" w:rsidP="00AA207F">
      <w:pPr>
        <w:spacing w:line="240" w:lineRule="atLeast"/>
        <w:ind w:firstLine="567"/>
        <w:jc w:val="both"/>
      </w:pPr>
      <w:r>
        <w:t>М</w:t>
      </w:r>
      <w:r w:rsidR="003772D5">
        <w:t xml:space="preserve"> </w:t>
      </w:r>
      <w:proofErr w:type="spellStart"/>
      <w:r w:rsidR="003772D5">
        <w:t>предл</w:t>
      </w:r>
      <w:proofErr w:type="spellEnd"/>
      <w:r w:rsidR="003772D5">
        <w:t>.  –</w:t>
      </w:r>
      <w:r w:rsidR="00AA207F">
        <w:t xml:space="preserve"> максимална мощност на двигателя за предложените автомобили </w:t>
      </w:r>
      <w:r w:rsidR="003772D5">
        <w:t>в оценяваната оферта</w:t>
      </w:r>
      <w:r w:rsidR="00AA207F">
        <w:t>, предлагана от участник, допуснат до допуснат до етап на оценка;</w:t>
      </w:r>
    </w:p>
    <w:p w:rsidR="00AA207F" w:rsidRDefault="00AA207F" w:rsidP="00AA207F">
      <w:pPr>
        <w:ind w:left="567"/>
        <w:jc w:val="both"/>
      </w:pPr>
      <w:r>
        <w:t>М</w:t>
      </w:r>
      <w:r w:rsidR="003772D5">
        <w:t xml:space="preserve"> </w:t>
      </w:r>
      <w:proofErr w:type="spellStart"/>
      <w:r w:rsidR="003772D5">
        <w:t>макс</w:t>
      </w:r>
      <w:proofErr w:type="spellEnd"/>
      <w:r w:rsidR="003772D5">
        <w:t>. – най-голям</w:t>
      </w:r>
      <w:r>
        <w:t>а</w:t>
      </w:r>
      <w:r w:rsidR="003772D5">
        <w:t xml:space="preserve"> </w:t>
      </w:r>
      <w:r>
        <w:t xml:space="preserve">максимална мощност на двигателя за предложените автомобили; </w:t>
      </w:r>
    </w:p>
    <w:p w:rsidR="003772D5" w:rsidRDefault="00AA207F" w:rsidP="00AA207F">
      <w:pPr>
        <w:ind w:left="567"/>
        <w:jc w:val="both"/>
      </w:pPr>
      <w:r>
        <w:t>2</w:t>
      </w:r>
      <w:r w:rsidR="003772D5">
        <w:t xml:space="preserve">0 – </w:t>
      </w:r>
      <w:proofErr w:type="spellStart"/>
      <w:r w:rsidR="003772D5">
        <w:t>теглови</w:t>
      </w:r>
      <w:proofErr w:type="spellEnd"/>
      <w:r w:rsidR="003772D5">
        <w:t xml:space="preserve"> коефициент. </w:t>
      </w:r>
    </w:p>
    <w:p w:rsidR="003772D5" w:rsidRDefault="003772D5" w:rsidP="003772D5">
      <w:pPr>
        <w:spacing w:line="240" w:lineRule="atLeast"/>
        <w:ind w:firstLine="567"/>
        <w:jc w:val="both"/>
      </w:pPr>
    </w:p>
    <w:p w:rsidR="003772D5" w:rsidRDefault="003772D5" w:rsidP="003772D5">
      <w:pPr>
        <w:spacing w:line="240" w:lineRule="atLeast"/>
        <w:ind w:firstLine="567"/>
        <w:jc w:val="both"/>
        <w:rPr>
          <w:b/>
        </w:rPr>
      </w:pPr>
      <w:r>
        <w:rPr>
          <w:b/>
        </w:rPr>
        <w:t xml:space="preserve">Комплексната оценка </w:t>
      </w:r>
      <w:r>
        <w:rPr>
          <w:b/>
          <w:lang w:val="en-US"/>
        </w:rPr>
        <w:t>Q</w:t>
      </w:r>
      <w:r>
        <w:rPr>
          <w:b/>
        </w:rPr>
        <w:t xml:space="preserve">к се получава като сума от получените оценки по показатели </w:t>
      </w:r>
      <w:r>
        <w:rPr>
          <w:b/>
          <w:lang w:val="en-US"/>
        </w:rPr>
        <w:t>Q</w:t>
      </w:r>
      <w:r>
        <w:rPr>
          <w:b/>
        </w:rPr>
        <w:t xml:space="preserve">1, </w:t>
      </w:r>
      <w:r>
        <w:rPr>
          <w:b/>
          <w:lang w:val="en-US"/>
        </w:rPr>
        <w:t>Q</w:t>
      </w:r>
      <w:r>
        <w:rPr>
          <w:b/>
        </w:rPr>
        <w:t xml:space="preserve">2 и </w:t>
      </w:r>
      <w:r>
        <w:rPr>
          <w:b/>
          <w:lang w:val="en-US"/>
        </w:rPr>
        <w:t>Q</w:t>
      </w:r>
      <w:r>
        <w:rPr>
          <w:b/>
        </w:rPr>
        <w:t>3 по посочената по-долу формула:</w:t>
      </w:r>
      <w:r>
        <w:rPr>
          <w:b/>
          <w:lang w:val="en-US"/>
        </w:rPr>
        <w:t xml:space="preserve"> Q</w:t>
      </w:r>
      <w:r>
        <w:rPr>
          <w:b/>
        </w:rPr>
        <w:t xml:space="preserve">к = Ц + Р + </w:t>
      </w:r>
      <w:r w:rsidR="00AA207F">
        <w:rPr>
          <w:b/>
        </w:rPr>
        <w:t>М</w:t>
      </w:r>
    </w:p>
    <w:p w:rsidR="003772D5" w:rsidRDefault="003772D5" w:rsidP="003772D5">
      <w:pPr>
        <w:spacing w:line="240" w:lineRule="atLeast"/>
        <w:ind w:firstLine="567"/>
        <w:jc w:val="both"/>
      </w:pPr>
      <w:r>
        <w:t xml:space="preserve">     </w:t>
      </w:r>
    </w:p>
    <w:p w:rsidR="003772D5" w:rsidRDefault="003772D5" w:rsidP="003772D5">
      <w:pPr>
        <w:spacing w:line="240" w:lineRule="atLeast"/>
        <w:ind w:firstLine="567"/>
        <w:jc w:val="both"/>
      </w:pPr>
      <w:r>
        <w:t xml:space="preserve">Максималният брой точки за комплексната оценка </w:t>
      </w:r>
      <w:r>
        <w:rPr>
          <w:lang w:val="en-US"/>
        </w:rPr>
        <w:t>Q</w:t>
      </w:r>
      <w:r>
        <w:t>к е 100 /сто/.</w:t>
      </w:r>
    </w:p>
    <w:p w:rsidR="00AA207F" w:rsidRDefault="00AA207F" w:rsidP="003772D5">
      <w:pPr>
        <w:ind w:firstLine="567"/>
        <w:jc w:val="both"/>
        <w:rPr>
          <w:b/>
          <w:spacing w:val="1"/>
        </w:rPr>
      </w:pPr>
    </w:p>
    <w:p w:rsidR="003772D5" w:rsidRDefault="003772D5" w:rsidP="003772D5">
      <w:pPr>
        <w:ind w:firstLine="567"/>
        <w:jc w:val="both"/>
        <w:rPr>
          <w:spacing w:val="1"/>
          <w:lang w:eastAsia="en-US"/>
        </w:rPr>
      </w:pPr>
      <w:r>
        <w:rPr>
          <w:b/>
          <w:spacing w:val="1"/>
        </w:rPr>
        <w:t>Класиране на участниците</w:t>
      </w:r>
      <w:r>
        <w:rPr>
          <w:spacing w:val="1"/>
        </w:rPr>
        <w:t xml:space="preserve">   </w:t>
      </w:r>
    </w:p>
    <w:p w:rsidR="003772D5" w:rsidRDefault="003772D5" w:rsidP="003772D5">
      <w:pPr>
        <w:autoSpaceDE w:val="0"/>
        <w:autoSpaceDN w:val="0"/>
        <w:adjustRightInd w:val="0"/>
        <w:ind w:firstLine="567"/>
        <w:jc w:val="both"/>
      </w:pPr>
      <w:r>
        <w:t xml:space="preserve">Крайното класиране на участниците се извършва по броя на точките, получени за представените оферти. На първо място се класира участникът, чиято оферта е с най-висока комплексна оценка </w:t>
      </w:r>
      <w:r>
        <w:rPr>
          <w:lang w:val="en-US"/>
        </w:rPr>
        <w:t>Q</w:t>
      </w:r>
      <w:r>
        <w:t>к /с най-голям брой точки/. Останалите оферти заемат места в класирането по низходящ ред съгласно броя точки.</w:t>
      </w:r>
    </w:p>
    <w:p w:rsidR="00AA207F" w:rsidRDefault="00AA207F" w:rsidP="003772D5">
      <w:pPr>
        <w:spacing w:line="240" w:lineRule="atLeast"/>
        <w:ind w:firstLine="567"/>
        <w:jc w:val="both"/>
      </w:pPr>
    </w:p>
    <w:p w:rsidR="003772D5" w:rsidRPr="00D00801" w:rsidRDefault="003772D5" w:rsidP="003772D5">
      <w:pPr>
        <w:spacing w:line="240" w:lineRule="atLeast"/>
        <w:ind w:firstLine="567"/>
        <w:jc w:val="both"/>
        <w:rPr>
          <w:b/>
        </w:rPr>
      </w:pPr>
      <w:r w:rsidRPr="00D00801">
        <w:rPr>
          <w:b/>
        </w:rPr>
        <w:t>Предложените в офертите цени следва да са в български лева без включен ДДС, закръглени до втория знак след десетичната запетая.</w:t>
      </w:r>
    </w:p>
    <w:p w:rsidR="00D00801" w:rsidRPr="00D00801" w:rsidRDefault="00D00801" w:rsidP="003772D5">
      <w:pPr>
        <w:ind w:firstLine="567"/>
        <w:jc w:val="both"/>
        <w:rPr>
          <w:b/>
        </w:rPr>
      </w:pPr>
    </w:p>
    <w:p w:rsidR="003772D5" w:rsidRPr="00D00801" w:rsidRDefault="003772D5" w:rsidP="003772D5">
      <w:pPr>
        <w:ind w:firstLine="567"/>
        <w:jc w:val="both"/>
        <w:rPr>
          <w:b/>
        </w:rPr>
      </w:pPr>
      <w:r w:rsidRPr="00D00801">
        <w:rPr>
          <w:b/>
        </w:rPr>
        <w:t xml:space="preserve">Всички предложени числа трябва да са </w:t>
      </w:r>
      <w:r w:rsidR="00AA207F" w:rsidRPr="00D00801">
        <w:rPr>
          <w:b/>
        </w:rPr>
        <w:t xml:space="preserve">положителни числа и </w:t>
      </w:r>
      <w:r w:rsidRPr="00D00801">
        <w:rPr>
          <w:b/>
        </w:rPr>
        <w:t xml:space="preserve">да са записани най-много до втория знак след десетичната запетая. </w:t>
      </w:r>
    </w:p>
    <w:p w:rsidR="00AA207F" w:rsidRDefault="00AA207F" w:rsidP="003772D5">
      <w:pPr>
        <w:ind w:firstLine="567"/>
        <w:jc w:val="both"/>
      </w:pPr>
    </w:p>
    <w:p w:rsidR="00AA207F" w:rsidRPr="00AA6A43" w:rsidRDefault="00666261" w:rsidP="003772D5">
      <w:pPr>
        <w:ind w:firstLine="567"/>
        <w:jc w:val="both"/>
        <w:rPr>
          <w:b/>
        </w:rPr>
      </w:pPr>
      <w:r w:rsidRPr="009160E1">
        <w:rPr>
          <w:b/>
        </w:rPr>
        <w:t xml:space="preserve">Всяка една от </w:t>
      </w:r>
      <w:r w:rsidR="00AA6A43" w:rsidRPr="009160E1">
        <w:rPr>
          <w:b/>
        </w:rPr>
        <w:t xml:space="preserve"> </w:t>
      </w:r>
      <w:r w:rsidRPr="009160E1">
        <w:rPr>
          <w:b/>
        </w:rPr>
        <w:t>предлаганите цени</w:t>
      </w:r>
      <w:r w:rsidR="00AA6A43" w:rsidRPr="009160E1">
        <w:rPr>
          <w:b/>
        </w:rPr>
        <w:t xml:space="preserve"> без включен ДДС не следва да надхвърля предвиден</w:t>
      </w:r>
      <w:r w:rsidRPr="009160E1">
        <w:rPr>
          <w:b/>
        </w:rPr>
        <w:t xml:space="preserve">ите </w:t>
      </w:r>
      <w:r w:rsidR="00AA6A43" w:rsidRPr="009160E1">
        <w:rPr>
          <w:b/>
        </w:rPr>
        <w:t>от възложителя прогнозн</w:t>
      </w:r>
      <w:r w:rsidRPr="009160E1">
        <w:rPr>
          <w:b/>
        </w:rPr>
        <w:t>и</w:t>
      </w:r>
      <w:r w:rsidR="00AA6A43" w:rsidRPr="009160E1">
        <w:rPr>
          <w:b/>
        </w:rPr>
        <w:t xml:space="preserve"> стойност</w:t>
      </w:r>
      <w:r w:rsidRPr="009160E1">
        <w:rPr>
          <w:b/>
        </w:rPr>
        <w:t>и</w:t>
      </w:r>
      <w:r w:rsidR="00AA6A43" w:rsidRPr="009160E1">
        <w:rPr>
          <w:b/>
        </w:rPr>
        <w:t>.</w:t>
      </w:r>
    </w:p>
    <w:p w:rsidR="00AA207F" w:rsidRDefault="00AA207F" w:rsidP="00AA6A43">
      <w:pPr>
        <w:jc w:val="both"/>
      </w:pPr>
    </w:p>
    <w:p w:rsidR="00AA6A43" w:rsidRPr="00091D66" w:rsidRDefault="00AA6A43" w:rsidP="00AA6A43">
      <w:pPr>
        <w:jc w:val="both"/>
        <w:rPr>
          <w:b/>
        </w:rPr>
      </w:pPr>
      <w:r>
        <w:tab/>
      </w:r>
      <w:r w:rsidRPr="00091D66">
        <w:rPr>
          <w:b/>
        </w:rPr>
        <w:t>Разходът на гориво по комбиниран цикъл на движение следва да бъде максимум 6,5 л/100 км.</w:t>
      </w:r>
    </w:p>
    <w:p w:rsidR="00AA6A43" w:rsidRPr="00091D66" w:rsidRDefault="00AA6A43" w:rsidP="00AA6A43">
      <w:pPr>
        <w:jc w:val="both"/>
        <w:rPr>
          <w:b/>
        </w:rPr>
      </w:pPr>
    </w:p>
    <w:p w:rsidR="00AA6A43" w:rsidRPr="00091D66" w:rsidRDefault="00AA6A43" w:rsidP="00AA6A43">
      <w:pPr>
        <w:jc w:val="both"/>
        <w:rPr>
          <w:b/>
        </w:rPr>
      </w:pPr>
      <w:r w:rsidRPr="00091D66">
        <w:rPr>
          <w:b/>
        </w:rPr>
        <w:tab/>
        <w:t xml:space="preserve">Максималната мощност на двигателя следва да бъде не по-малка </w:t>
      </w:r>
      <w:r w:rsidRPr="009160E1">
        <w:rPr>
          <w:b/>
        </w:rPr>
        <w:t xml:space="preserve">от </w:t>
      </w:r>
      <w:r w:rsidR="00B710B6" w:rsidRPr="009160E1">
        <w:rPr>
          <w:b/>
        </w:rPr>
        <w:t>96</w:t>
      </w:r>
      <w:r w:rsidR="00B710B6" w:rsidRPr="009160E1">
        <w:t xml:space="preserve"> </w:t>
      </w:r>
      <w:r w:rsidR="00B710B6" w:rsidRPr="009160E1">
        <w:rPr>
          <w:b/>
          <w:lang w:val="en-US"/>
        </w:rPr>
        <w:t>kW</w:t>
      </w:r>
      <w:r w:rsidR="009160E1">
        <w:rPr>
          <w:b/>
        </w:rPr>
        <w:t>.</w:t>
      </w:r>
      <w:r w:rsidR="00091D66" w:rsidRPr="009160E1">
        <w:rPr>
          <w:b/>
        </w:rPr>
        <w:t xml:space="preserve"> </w:t>
      </w:r>
    </w:p>
    <w:p w:rsidR="00AA6A43" w:rsidRDefault="00AA6A43" w:rsidP="003772D5">
      <w:pPr>
        <w:ind w:firstLine="567"/>
        <w:jc w:val="both"/>
      </w:pPr>
    </w:p>
    <w:p w:rsidR="00AA6A43" w:rsidRPr="00091D66" w:rsidRDefault="003772D5" w:rsidP="00AA6A43">
      <w:pPr>
        <w:ind w:firstLine="567"/>
        <w:jc w:val="both"/>
      </w:pPr>
      <w:r w:rsidRPr="00091D66">
        <w:lastRenderedPageBreak/>
        <w:t>Неспазването на горепосочените условия е основание за отстра</w:t>
      </w:r>
      <w:r w:rsidR="00AA6A43" w:rsidRPr="00091D66">
        <w:t>няване от участие в процедурата съгласно чл. 107, т.2,  б. „а“ от ЗОП</w:t>
      </w:r>
    </w:p>
    <w:p w:rsidR="003772D5" w:rsidRDefault="003772D5" w:rsidP="003772D5">
      <w:pPr>
        <w:ind w:firstLine="567"/>
        <w:jc w:val="both"/>
      </w:pPr>
    </w:p>
    <w:p w:rsidR="00673432" w:rsidRPr="00905B00" w:rsidRDefault="00673432" w:rsidP="00673432">
      <w:pPr>
        <w:ind w:firstLine="709"/>
        <w:jc w:val="both"/>
      </w:pPr>
      <w:r w:rsidRPr="00905B00">
        <w:t xml:space="preserve">В процеса на оценяването всички получени резултати вследствие на аритметични изчисленията ще се закръглят до втория знак след десетичната запетая.  </w:t>
      </w:r>
    </w:p>
    <w:p w:rsidR="00673432" w:rsidRPr="00905B00" w:rsidRDefault="00673432" w:rsidP="00673432">
      <w:pPr>
        <w:ind w:firstLine="709"/>
        <w:jc w:val="both"/>
      </w:pPr>
      <w:r w:rsidRPr="00905B00">
        <w:t xml:space="preserve">В случай че цифрата след втория знак след десетичната запетая е от 0 до 4 (включително), вторият знак остава непроменен. </w:t>
      </w:r>
    </w:p>
    <w:p w:rsidR="00673432" w:rsidRPr="00905B00" w:rsidRDefault="00673432" w:rsidP="00673432">
      <w:pPr>
        <w:ind w:firstLine="709"/>
        <w:jc w:val="both"/>
      </w:pPr>
      <w:r w:rsidRPr="00905B00">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673432" w:rsidRPr="00905B00" w:rsidRDefault="00673432" w:rsidP="00673432">
      <w:pPr>
        <w:ind w:firstLine="709"/>
        <w:jc w:val="both"/>
      </w:pPr>
      <w:r w:rsidRPr="00905B00">
        <w:t>Например:</w:t>
      </w:r>
    </w:p>
    <w:p w:rsidR="00673432" w:rsidRPr="00905B00" w:rsidRDefault="00673432" w:rsidP="00673432">
      <w:pPr>
        <w:ind w:firstLine="709"/>
        <w:jc w:val="both"/>
      </w:pPr>
      <w:r w:rsidRPr="00905B00">
        <w:t>1,11(третия знак е от 0 до 4 вкл.) – ще бъде закръглено на 1,11;</w:t>
      </w:r>
    </w:p>
    <w:p w:rsidR="00673432" w:rsidRPr="00905B00" w:rsidRDefault="00673432" w:rsidP="00673432">
      <w:pPr>
        <w:ind w:firstLine="709"/>
        <w:jc w:val="both"/>
      </w:pPr>
      <w:r w:rsidRPr="00905B00">
        <w:t xml:space="preserve">1,11(третия знак е от 5 до 9 вкл.) – ще бъде закръглено на 1,12. </w:t>
      </w:r>
    </w:p>
    <w:p w:rsidR="00673432" w:rsidRPr="00905B00" w:rsidRDefault="00673432" w:rsidP="00673432">
      <w:pPr>
        <w:ind w:firstLine="709"/>
        <w:jc w:val="both"/>
      </w:pPr>
    </w:p>
    <w:p w:rsidR="00673432" w:rsidRPr="00905B00" w:rsidRDefault="00673432" w:rsidP="00673432">
      <w:pPr>
        <w:ind w:firstLine="709"/>
        <w:jc w:val="both"/>
      </w:pPr>
      <w:r w:rsidRPr="00905B00">
        <w:t xml:space="preserve">Когато комплексните оценки на две или повече оферти са равни, комисията ще приложи правилото на чл. 58, ал. 2 от ППЗОП. Съгласно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 </w:t>
      </w:r>
    </w:p>
    <w:p w:rsidR="00673432" w:rsidRPr="00905B00" w:rsidRDefault="00673432" w:rsidP="00673432">
      <w:pPr>
        <w:pStyle w:val="Body"/>
        <w:spacing w:before="0" w:after="0"/>
        <w:rPr>
          <w:sz w:val="24"/>
          <w:szCs w:val="24"/>
          <w:lang w:val="bg-BG"/>
        </w:rPr>
      </w:pPr>
    </w:p>
    <w:p w:rsidR="00673432" w:rsidRPr="00905B00" w:rsidRDefault="00673432" w:rsidP="00673432">
      <w:pPr>
        <w:pStyle w:val="1"/>
        <w:jc w:val="both"/>
        <w:rPr>
          <w:sz w:val="24"/>
          <w:szCs w:val="24"/>
        </w:rPr>
      </w:pPr>
      <w:r w:rsidRPr="00905B00">
        <w:rPr>
          <w:bCs/>
          <w:sz w:val="24"/>
          <w:szCs w:val="24"/>
        </w:rPr>
        <w:tab/>
      </w:r>
      <w:bookmarkStart w:id="5" w:name="_VI._Указания_за_1"/>
      <w:bookmarkEnd w:id="5"/>
      <w:r w:rsidRPr="00905B00">
        <w:rPr>
          <w:sz w:val="24"/>
          <w:szCs w:val="24"/>
        </w:rPr>
        <w:t>VI. Указания за подготовка и подаване на оферти</w:t>
      </w:r>
    </w:p>
    <w:p w:rsidR="00673432" w:rsidRPr="00905B00" w:rsidRDefault="00673432" w:rsidP="00673432">
      <w:pPr>
        <w:tabs>
          <w:tab w:val="left" w:pos="7686"/>
        </w:tabs>
        <w:jc w:val="both"/>
        <w:rPr>
          <w:lang w:eastAsia="en-US"/>
        </w:rPr>
      </w:pPr>
      <w:r w:rsidRPr="00905B00">
        <w:rPr>
          <w:lang w:eastAsia="en-US"/>
        </w:rPr>
        <w:tab/>
      </w:r>
    </w:p>
    <w:p w:rsidR="00673432" w:rsidRPr="00905B00" w:rsidRDefault="00673432" w:rsidP="00673432">
      <w:pPr>
        <w:ind w:firstLine="567"/>
        <w:jc w:val="both"/>
      </w:pPr>
      <w:r w:rsidRPr="00905B00">
        <w:t xml:space="preserve">Възложителят поддържа „Профил на купувача” на ел. адрес </w:t>
      </w:r>
      <w:hyperlink r:id="rId9" w:history="1">
        <w:r w:rsidRPr="008D76A5">
          <w:rPr>
            <w:rStyle w:val="a3"/>
          </w:rPr>
          <w:t>https://www.prb.bg/bg/obshestveni-porchki/elektronni-prepiski</w:t>
        </w:r>
      </w:hyperlink>
      <w:r>
        <w:t xml:space="preserve"> , </w:t>
      </w:r>
      <w:r w:rsidRPr="00905B00">
        <w:t xml:space="preserve">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673432" w:rsidRPr="00905B00" w:rsidRDefault="00673432" w:rsidP="00673432">
      <w:pPr>
        <w:ind w:firstLine="567"/>
        <w:jc w:val="both"/>
      </w:pPr>
      <w:r w:rsidRPr="00905B00">
        <w:t>В сроковете и при условията, определени в ЗОП и ППЗОП, Възложителят публикува в профила на купувача, всички документи за участие в процедурата и предоставя неограничен пълен, безплатен и пряк достъп до тях.</w:t>
      </w:r>
    </w:p>
    <w:p w:rsidR="00673432" w:rsidRPr="00905B00" w:rsidRDefault="00673432" w:rsidP="00673432">
      <w:pPr>
        <w:ind w:firstLine="567"/>
        <w:jc w:val="both"/>
        <w:rPr>
          <w:b/>
          <w:u w:val="single"/>
        </w:rPr>
      </w:pPr>
      <w:r w:rsidRPr="00905B00">
        <w:rPr>
          <w:b/>
          <w:u w:val="single"/>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673432" w:rsidRPr="00905B00" w:rsidRDefault="00673432" w:rsidP="00673432">
      <w:pPr>
        <w:tabs>
          <w:tab w:val="left" w:pos="567"/>
        </w:tabs>
        <w:jc w:val="both"/>
        <w:rPr>
          <w:lang w:eastAsia="en-US"/>
        </w:rPr>
      </w:pPr>
      <w:r w:rsidRPr="00905B00">
        <w:rPr>
          <w:lang w:eastAsia="en-US"/>
        </w:rPr>
        <w:tab/>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673432" w:rsidRPr="00905B00" w:rsidRDefault="00673432" w:rsidP="00673432">
      <w:pPr>
        <w:tabs>
          <w:tab w:val="left" w:pos="567"/>
        </w:tabs>
        <w:jc w:val="both"/>
        <w:rPr>
          <w:lang w:eastAsia="en-US"/>
        </w:rPr>
      </w:pPr>
      <w:r w:rsidRPr="00905B00">
        <w:rPr>
          <w:lang w:eastAsia="en-US"/>
        </w:rPr>
        <w:tab/>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r w:rsidRPr="00905B00">
        <w:rPr>
          <w:lang w:eastAsia="en-US"/>
        </w:rPr>
        <w:tab/>
      </w:r>
    </w:p>
    <w:p w:rsidR="00673432" w:rsidRPr="00905B00" w:rsidRDefault="00673432" w:rsidP="00673432">
      <w:pPr>
        <w:pStyle w:val="aa"/>
        <w:numPr>
          <w:ilvl w:val="2"/>
          <w:numId w:val="7"/>
        </w:numPr>
        <w:autoSpaceDE w:val="0"/>
        <w:autoSpaceDN w:val="0"/>
        <w:adjustRightInd w:val="0"/>
        <w:spacing w:before="0" w:after="0"/>
      </w:pPr>
      <w:r w:rsidRPr="00905B00">
        <w:rPr>
          <w:b/>
          <w:bCs/>
        </w:rPr>
        <w:t>Общи изисквания и условия</w:t>
      </w:r>
      <w:r w:rsidRPr="00905B00">
        <w:t>:</w:t>
      </w:r>
    </w:p>
    <w:p w:rsidR="00673432" w:rsidRPr="00905B00" w:rsidRDefault="00673432" w:rsidP="00673432">
      <w:pPr>
        <w:ind w:firstLine="567"/>
        <w:jc w:val="both"/>
      </w:pPr>
      <w:r w:rsidRPr="00905B00">
        <w:rPr>
          <w:b/>
        </w:rPr>
        <w:t xml:space="preserve"> </w:t>
      </w:r>
      <w:r w:rsidRPr="00905B00">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673432" w:rsidRPr="00905B00" w:rsidRDefault="00673432" w:rsidP="00673432">
      <w:pPr>
        <w:pStyle w:val="aa"/>
        <w:numPr>
          <w:ilvl w:val="2"/>
          <w:numId w:val="7"/>
        </w:numPr>
        <w:autoSpaceDE w:val="0"/>
        <w:autoSpaceDN w:val="0"/>
        <w:adjustRightInd w:val="0"/>
        <w:spacing w:before="0" w:after="0"/>
      </w:pPr>
      <w:r w:rsidRPr="00905B00">
        <w:t>Документите се представят в запечатана непрозрачна опаковка, върху която се посочват:</w:t>
      </w:r>
    </w:p>
    <w:p w:rsidR="00673432" w:rsidRPr="00905B00" w:rsidRDefault="00673432" w:rsidP="00673432">
      <w:pPr>
        <w:autoSpaceDE w:val="0"/>
        <w:autoSpaceDN w:val="0"/>
        <w:adjustRightInd w:val="0"/>
        <w:ind w:firstLine="567"/>
        <w:jc w:val="both"/>
      </w:pPr>
      <w:r w:rsidRPr="00905B00">
        <w:t>- наименованието на участника, включително участниците в обединението, когато е приложимо;</w:t>
      </w:r>
    </w:p>
    <w:p w:rsidR="00673432" w:rsidRPr="00905B00" w:rsidRDefault="00673432" w:rsidP="00673432">
      <w:pPr>
        <w:autoSpaceDE w:val="0"/>
        <w:autoSpaceDN w:val="0"/>
        <w:adjustRightInd w:val="0"/>
        <w:ind w:firstLine="567"/>
        <w:jc w:val="both"/>
      </w:pPr>
      <w:r w:rsidRPr="00905B00">
        <w:t>-  адрес за кореспонденция, телефон и по възможност – факс и електронен адрес;</w:t>
      </w:r>
    </w:p>
    <w:p w:rsidR="00673432" w:rsidRPr="00905B00" w:rsidRDefault="00673432" w:rsidP="00673432">
      <w:pPr>
        <w:autoSpaceDE w:val="0"/>
        <w:autoSpaceDN w:val="0"/>
        <w:adjustRightInd w:val="0"/>
        <w:ind w:firstLine="567"/>
        <w:jc w:val="both"/>
      </w:pPr>
      <w:r w:rsidRPr="00905B00">
        <w:t xml:space="preserve"> - наименованието на поръчката и обособените позиции, за които се подават документите.</w:t>
      </w:r>
    </w:p>
    <w:p w:rsidR="00673432" w:rsidRPr="00905B00" w:rsidRDefault="00673432" w:rsidP="00673432">
      <w:pPr>
        <w:autoSpaceDE w:val="0"/>
        <w:autoSpaceDN w:val="0"/>
        <w:adjustRightInd w:val="0"/>
        <w:ind w:firstLine="567"/>
        <w:jc w:val="both"/>
      </w:pPr>
      <w:r w:rsidRPr="00905B00">
        <w:t>Опаковката по т. 1.</w:t>
      </w:r>
      <w:proofErr w:type="spellStart"/>
      <w:r w:rsidRPr="00905B00">
        <w:t>1</w:t>
      </w:r>
      <w:proofErr w:type="spellEnd"/>
      <w:r w:rsidRPr="00905B00">
        <w:t>.2 включва:</w:t>
      </w:r>
    </w:p>
    <w:p w:rsidR="00673432" w:rsidRPr="00905B00" w:rsidRDefault="00673432" w:rsidP="00673432">
      <w:pPr>
        <w:pStyle w:val="aa"/>
        <w:numPr>
          <w:ilvl w:val="0"/>
          <w:numId w:val="5"/>
        </w:numPr>
        <w:autoSpaceDE w:val="0"/>
        <w:autoSpaceDN w:val="0"/>
        <w:adjustRightInd w:val="0"/>
        <w:spacing w:before="0" w:after="0"/>
        <w:rPr>
          <w:b/>
          <w:u w:val="single"/>
        </w:rPr>
      </w:pPr>
      <w:r w:rsidRPr="00905B00">
        <w:rPr>
          <w:b/>
          <w:u w:val="single"/>
        </w:rPr>
        <w:t>Заявление за участие, което съдържа:</w:t>
      </w:r>
    </w:p>
    <w:p w:rsidR="00673432" w:rsidRDefault="00673432" w:rsidP="00673432">
      <w:pPr>
        <w:pStyle w:val="aa"/>
        <w:numPr>
          <w:ilvl w:val="0"/>
          <w:numId w:val="8"/>
        </w:numPr>
        <w:autoSpaceDE w:val="0"/>
        <w:autoSpaceDN w:val="0"/>
        <w:adjustRightInd w:val="0"/>
        <w:spacing w:before="0" w:after="0"/>
        <w:ind w:left="0" w:firstLine="927"/>
      </w:pPr>
      <w:r w:rsidRPr="00905B00">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673432" w:rsidRDefault="00673432" w:rsidP="00673432">
      <w:pPr>
        <w:widowControl w:val="0"/>
        <w:suppressAutoHyphens/>
        <w:autoSpaceDE w:val="0"/>
        <w:autoSpaceDN w:val="0"/>
        <w:adjustRightInd w:val="0"/>
        <w:ind w:left="709"/>
        <w:jc w:val="both"/>
        <w:rPr>
          <w:b/>
          <w:u w:val="single"/>
          <w:lang w:eastAsia="ar-SA"/>
        </w:rPr>
      </w:pPr>
    </w:p>
    <w:p w:rsidR="00673432" w:rsidRPr="002A2E1D" w:rsidRDefault="00673432" w:rsidP="00673432">
      <w:pPr>
        <w:widowControl w:val="0"/>
        <w:suppressAutoHyphens/>
        <w:autoSpaceDE w:val="0"/>
        <w:autoSpaceDN w:val="0"/>
        <w:adjustRightInd w:val="0"/>
        <w:ind w:left="709"/>
        <w:jc w:val="both"/>
        <w:rPr>
          <w:b/>
          <w:u w:val="single"/>
          <w:lang w:eastAsia="ar-SA"/>
        </w:rPr>
      </w:pPr>
      <w:r w:rsidRPr="002A2E1D">
        <w:rPr>
          <w:b/>
          <w:u w:val="single"/>
          <w:lang w:eastAsia="ar-SA"/>
        </w:rPr>
        <w:t xml:space="preserve">ВАЖНО! </w:t>
      </w:r>
    </w:p>
    <w:p w:rsidR="00673432" w:rsidRPr="002A2E1D" w:rsidRDefault="00673432" w:rsidP="00673432">
      <w:pPr>
        <w:widowControl w:val="0"/>
        <w:suppressAutoHyphens/>
        <w:autoSpaceDE w:val="0"/>
        <w:autoSpaceDN w:val="0"/>
        <w:adjustRightInd w:val="0"/>
        <w:ind w:firstLine="708"/>
        <w:jc w:val="both"/>
        <w:rPr>
          <w:b/>
          <w:u w:val="single"/>
          <w:lang w:eastAsia="ar-SA"/>
        </w:rPr>
      </w:pPr>
      <w:r w:rsidRPr="002A2E1D">
        <w:rPr>
          <w:b/>
          <w:u w:val="single"/>
          <w:lang w:eastAsia="ar-SA"/>
        </w:rPr>
        <w:t>Съгласно чл. 67, ал. 4 от ЗОП, считано от 1-ви април 2018г. „Единният европейски документ за обществени поръчки се предоставя в електронен вид по образец, утвърден с акт на Европейската комисия.“</w:t>
      </w:r>
    </w:p>
    <w:p w:rsidR="00673432" w:rsidRDefault="00673432" w:rsidP="00673432">
      <w:pPr>
        <w:autoSpaceDE w:val="0"/>
        <w:autoSpaceDN w:val="0"/>
        <w:adjustRightInd w:val="0"/>
      </w:pPr>
    </w:p>
    <w:p w:rsidR="00673432" w:rsidRPr="000808A5" w:rsidRDefault="00673432" w:rsidP="00673432">
      <w:pPr>
        <w:autoSpaceDE w:val="0"/>
        <w:autoSpaceDN w:val="0"/>
        <w:ind w:firstLine="708"/>
        <w:rPr>
          <w:b/>
          <w:bCs/>
          <w:u w:val="single"/>
        </w:rPr>
      </w:pPr>
      <w:r w:rsidRPr="000808A5">
        <w:rPr>
          <w:b/>
          <w:bCs/>
          <w:u w:val="single"/>
        </w:rPr>
        <w:t>При представянето на ЕЕДОП се спазват следните стъпки:</w:t>
      </w:r>
    </w:p>
    <w:p w:rsidR="00673432" w:rsidRPr="000808A5" w:rsidRDefault="00673432" w:rsidP="00673432">
      <w:pPr>
        <w:autoSpaceDE w:val="0"/>
        <w:autoSpaceDN w:val="0"/>
        <w:ind w:firstLine="708"/>
        <w:jc w:val="both"/>
        <w:rPr>
          <w:rFonts w:ascii="Calibri" w:hAnsi="Calibri"/>
          <w:lang w:eastAsia="en-US"/>
        </w:rPr>
      </w:pPr>
      <w:r w:rsidRPr="000808A5">
        <w:rPr>
          <w:b/>
          <w:bCs/>
          <w:u w:val="single"/>
          <w:lang w:eastAsia="ar-SA"/>
        </w:rPr>
        <w:t>1.</w:t>
      </w:r>
      <w:r>
        <w:t xml:space="preserve"> 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rsidR="00673432" w:rsidRPr="000808A5" w:rsidRDefault="00673432" w:rsidP="00673432">
      <w:pPr>
        <w:autoSpaceDE w:val="0"/>
        <w:autoSpaceDN w:val="0"/>
        <w:ind w:firstLine="708"/>
        <w:rPr>
          <w:sz w:val="20"/>
          <w:szCs w:val="20"/>
        </w:rPr>
      </w:pPr>
      <w:r>
        <w:t xml:space="preserve">- За настоящата процедура възложителят е създал образец на ЕЕДОП в системата за </w:t>
      </w:r>
      <w:proofErr w:type="spellStart"/>
      <w:r>
        <w:t>еЕЕДОП</w:t>
      </w:r>
      <w:proofErr w:type="spellEnd"/>
      <w:r>
        <w:t>, разработена от Европейската комисия (</w:t>
      </w:r>
      <w:hyperlink r:id="rId10" w:history="1">
        <w:r>
          <w:rPr>
            <w:rStyle w:val="a3"/>
          </w:rPr>
          <w:t>https://ec.europa.eu/tools/espd</w:t>
        </w:r>
      </w:hyperlink>
      <w:r>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Pr="000808A5">
        <w:rPr>
          <w:b/>
          <w:bCs/>
          <w:u w:val="single"/>
          <w:lang w:eastAsia="ar-SA"/>
        </w:rPr>
        <w:t xml:space="preserve">Възложителят публикува заедно с документацията за обществена поръчка </w:t>
      </w:r>
      <w:r>
        <w:t>в PDF формат</w:t>
      </w:r>
      <w:r w:rsidRPr="000808A5">
        <w:rPr>
          <w:b/>
          <w:bCs/>
          <w:u w:val="single"/>
          <w:lang w:eastAsia="ar-SA"/>
        </w:rPr>
        <w:t xml:space="preserve"> и XML файл </w:t>
      </w:r>
      <w:proofErr w:type="spellStart"/>
      <w:r w:rsidRPr="000808A5">
        <w:rPr>
          <w:b/>
          <w:bCs/>
          <w:u w:val="single"/>
          <w:lang w:eastAsia="ar-SA"/>
        </w:rPr>
        <w:t>espd-request</w:t>
      </w:r>
      <w:proofErr w:type="spellEnd"/>
      <w:r w:rsidRPr="000808A5">
        <w:rPr>
          <w:b/>
          <w:bCs/>
          <w:u w:val="single"/>
          <w:lang w:eastAsia="ar-SA"/>
        </w:rPr>
        <w:t>………</w:t>
      </w:r>
      <w:proofErr w:type="spellStart"/>
      <w:r w:rsidRPr="000808A5">
        <w:rPr>
          <w:b/>
          <w:bCs/>
          <w:u w:val="single"/>
          <w:lang w:eastAsia="ar-SA"/>
        </w:rPr>
        <w:t>xml</w:t>
      </w:r>
      <w:proofErr w:type="spellEnd"/>
      <w:r w:rsidRPr="000808A5">
        <w:rPr>
          <w:b/>
          <w:bCs/>
          <w:u w:val="single"/>
          <w:lang w:eastAsia="ar-SA"/>
        </w:rPr>
        <w:t xml:space="preserve">., който представлява предоставен от Възложителя </w:t>
      </w:r>
      <w:proofErr w:type="spellStart"/>
      <w:r w:rsidRPr="000808A5">
        <w:rPr>
          <w:b/>
          <w:bCs/>
          <w:u w:val="single"/>
          <w:lang w:eastAsia="ar-SA"/>
        </w:rPr>
        <w:t>еЕЕДОП</w:t>
      </w:r>
      <w:proofErr w:type="spellEnd"/>
      <w:r w:rsidRPr="000808A5">
        <w:rPr>
          <w:b/>
          <w:bCs/>
          <w:u w:val="single"/>
          <w:lang w:eastAsia="ar-SA"/>
        </w:rPr>
        <w:t xml:space="preserve"> във вид, подходящ за електронна обработка.</w:t>
      </w:r>
    </w:p>
    <w:p w:rsidR="00673432" w:rsidRDefault="00673432" w:rsidP="00673432">
      <w:pPr>
        <w:autoSpaceDE w:val="0"/>
        <w:autoSpaceDN w:val="0"/>
        <w:ind w:firstLine="708"/>
      </w:pPr>
      <w:r>
        <w:t xml:space="preserve">- Участниците зареждат в системата сваления от Профила на купувача XML файл, попълват необходимите данни и го изтеглят. </w:t>
      </w:r>
    </w:p>
    <w:p w:rsidR="00673432" w:rsidRPr="000808A5" w:rsidRDefault="00673432" w:rsidP="00673432">
      <w:pPr>
        <w:autoSpaceDE w:val="0"/>
        <w:autoSpaceDN w:val="0"/>
        <w:ind w:firstLine="708"/>
        <w:rPr>
          <w:b/>
          <w:bCs/>
          <w:u w:val="single"/>
          <w:lang w:eastAsia="ar-SA"/>
        </w:rPr>
      </w:pPr>
      <w:r w:rsidRPr="000808A5">
        <w:rPr>
          <w:i/>
          <w:iCs/>
        </w:rPr>
        <w:t xml:space="preserve">Важно! Системата за </w:t>
      </w:r>
      <w:proofErr w:type="spellStart"/>
      <w:r w:rsidRPr="000808A5">
        <w:rPr>
          <w:i/>
          <w:iCs/>
        </w:rPr>
        <w:t>еЕЕДОП</w:t>
      </w:r>
      <w:proofErr w:type="spellEnd"/>
      <w:r w:rsidRPr="000808A5">
        <w:rPr>
          <w:i/>
          <w:iCs/>
        </w:rPr>
        <w:t xml:space="preserve"> е онлайн приложение и не може да съхранява данни, предвид което </w:t>
      </w:r>
      <w:proofErr w:type="spellStart"/>
      <w:r w:rsidRPr="000808A5">
        <w:rPr>
          <w:i/>
          <w:iCs/>
        </w:rPr>
        <w:t>еЕЕДОП</w:t>
      </w:r>
      <w:proofErr w:type="spellEnd"/>
      <w:r w:rsidRPr="000808A5">
        <w:rPr>
          <w:i/>
          <w:iCs/>
        </w:rPr>
        <w:t xml:space="preserve"> в XML или PDF формат винаги трябва да се запазва и да се съхранява локално на компютъра на потребителя.</w:t>
      </w:r>
    </w:p>
    <w:p w:rsidR="00673432" w:rsidRPr="000808A5" w:rsidRDefault="00673432" w:rsidP="00673432">
      <w:pPr>
        <w:autoSpaceDE w:val="0"/>
        <w:autoSpaceDN w:val="0"/>
        <w:rPr>
          <w:b/>
          <w:bCs/>
          <w:u w:val="single"/>
        </w:rPr>
      </w:pPr>
    </w:p>
    <w:p w:rsidR="00673432" w:rsidRPr="000808A5" w:rsidRDefault="00673432" w:rsidP="00673432">
      <w:pPr>
        <w:autoSpaceDE w:val="0"/>
        <w:autoSpaceDN w:val="0"/>
        <w:ind w:firstLine="708"/>
        <w:jc w:val="both"/>
        <w:rPr>
          <w:b/>
          <w:bCs/>
          <w:u w:val="single"/>
        </w:rPr>
      </w:pPr>
      <w:r w:rsidRPr="000808A5">
        <w:rPr>
          <w:b/>
          <w:bCs/>
          <w:u w:val="single"/>
        </w:rPr>
        <w:t xml:space="preserve">2. Предоставеният от Възложителя </w:t>
      </w:r>
      <w:proofErr w:type="spellStart"/>
      <w:r w:rsidRPr="000808A5">
        <w:rPr>
          <w:b/>
          <w:bCs/>
          <w:u w:val="single"/>
        </w:rPr>
        <w:t>еЕЕДОП</w:t>
      </w:r>
      <w:proofErr w:type="spellEnd"/>
      <w:r w:rsidRPr="000808A5">
        <w:rPr>
          <w:b/>
          <w:bCs/>
          <w:u w:val="single"/>
        </w:rPr>
        <w:t xml:space="preserve"> следва да бъде попълнен от участниците, като се използва системата за ЕЕДОП – </w:t>
      </w:r>
      <w:hyperlink r:id="rId11" w:history="1">
        <w:r w:rsidRPr="000808A5">
          <w:rPr>
            <w:rStyle w:val="a3"/>
            <w:b/>
            <w:bCs/>
            <w:lang w:eastAsia="ar-SA"/>
          </w:rPr>
          <w:t>https://ec.europa.eu/tools/espd/filter?lang=bg</w:t>
        </w:r>
      </w:hyperlink>
    </w:p>
    <w:p w:rsidR="00673432" w:rsidRDefault="00673432" w:rsidP="00673432">
      <w:pPr>
        <w:autoSpaceDE w:val="0"/>
        <w:autoSpaceDN w:val="0"/>
        <w:jc w:val="both"/>
        <w:rPr>
          <w:b/>
          <w:bCs/>
          <w:u w:val="single"/>
        </w:rPr>
      </w:pPr>
    </w:p>
    <w:p w:rsidR="00673432" w:rsidRPr="000808A5" w:rsidRDefault="00673432" w:rsidP="00673432">
      <w:pPr>
        <w:autoSpaceDE w:val="0"/>
        <w:autoSpaceDN w:val="0"/>
        <w:ind w:firstLine="708"/>
        <w:jc w:val="both"/>
        <w:rPr>
          <w:b/>
          <w:bCs/>
          <w:u w:val="single"/>
        </w:rPr>
      </w:pPr>
      <w:r w:rsidRPr="000808A5">
        <w:rPr>
          <w:b/>
          <w:bCs/>
          <w:u w:val="single"/>
        </w:rPr>
        <w:t xml:space="preserve">3. Участникът (икономическият оператор) зарежда в системата предоставения от Възложителя XML файл и го попълва в съответствие с изискванията на Възложителя. </w:t>
      </w:r>
    </w:p>
    <w:p w:rsidR="00673432" w:rsidRDefault="00673432" w:rsidP="00673432">
      <w:pPr>
        <w:autoSpaceDE w:val="0"/>
        <w:autoSpaceDN w:val="0"/>
        <w:jc w:val="both"/>
        <w:rPr>
          <w:b/>
          <w:bCs/>
          <w:u w:val="single"/>
        </w:rPr>
      </w:pPr>
    </w:p>
    <w:p w:rsidR="00673432" w:rsidRPr="000808A5" w:rsidRDefault="00673432" w:rsidP="00673432">
      <w:pPr>
        <w:autoSpaceDE w:val="0"/>
        <w:autoSpaceDN w:val="0"/>
        <w:ind w:firstLine="708"/>
        <w:jc w:val="both"/>
        <w:rPr>
          <w:b/>
          <w:bCs/>
          <w:u w:val="single"/>
        </w:rPr>
      </w:pPr>
      <w:r w:rsidRPr="000808A5">
        <w:rPr>
          <w:b/>
          <w:bCs/>
          <w:u w:val="single"/>
        </w:rPr>
        <w:t>4. Попълненият електронно ЕЕДОП се изтегля от участника в XML и PDF формат, като PDF формата се подписва с електронен подпис от лицата по чл. 54, ал. 2 от ЗОП.</w:t>
      </w:r>
    </w:p>
    <w:p w:rsidR="00673432" w:rsidRDefault="00673432" w:rsidP="00673432">
      <w:pPr>
        <w:autoSpaceDE w:val="0"/>
        <w:autoSpaceDN w:val="0"/>
        <w:ind w:firstLine="708"/>
        <w:jc w:val="both"/>
        <w:rPr>
          <w:b/>
          <w:bCs/>
          <w:u w:val="single"/>
          <w:lang w:eastAsia="ar-SA"/>
        </w:rPr>
      </w:pPr>
    </w:p>
    <w:p w:rsidR="00673432" w:rsidRPr="000808A5" w:rsidRDefault="00673432" w:rsidP="00673432">
      <w:pPr>
        <w:autoSpaceDE w:val="0"/>
        <w:autoSpaceDN w:val="0"/>
        <w:ind w:firstLine="708"/>
        <w:jc w:val="both"/>
        <w:rPr>
          <w:b/>
          <w:bCs/>
          <w:u w:val="single"/>
          <w:lang w:eastAsia="ar-SA"/>
        </w:rPr>
      </w:pPr>
      <w:r w:rsidRPr="000808A5">
        <w:rPr>
          <w:b/>
          <w:bCs/>
          <w:u w:val="single"/>
          <w:lang w:eastAsia="ar-SA"/>
        </w:rPr>
        <w:t xml:space="preserve">5. Попълненият и подписан </w:t>
      </w:r>
      <w:proofErr w:type="spellStart"/>
      <w:r w:rsidRPr="000808A5">
        <w:rPr>
          <w:b/>
          <w:bCs/>
          <w:u w:val="single"/>
          <w:lang w:eastAsia="ar-SA"/>
        </w:rPr>
        <w:t>еЕЕДОП</w:t>
      </w:r>
      <w:proofErr w:type="spellEnd"/>
      <w:r w:rsidRPr="000808A5">
        <w:rPr>
          <w:b/>
          <w:bCs/>
          <w:u w:val="single"/>
          <w:lang w:eastAsia="ar-SA"/>
        </w:rPr>
        <w:t xml:space="preserve"> се предоставя на Възложителя задно с офертата,</w:t>
      </w:r>
      <w:r>
        <w:t xml:space="preserve"> приложен на подходящ оптичен носител. Форматът, в който се предоставя документът не следва да позволява редактиране на неговото съдържание.</w:t>
      </w:r>
    </w:p>
    <w:p w:rsidR="00673432" w:rsidRDefault="00673432" w:rsidP="00673432">
      <w:pPr>
        <w:autoSpaceDE w:val="0"/>
        <w:autoSpaceDN w:val="0"/>
        <w:jc w:val="both"/>
        <w:rPr>
          <w:b/>
          <w:bCs/>
          <w:u w:val="single"/>
        </w:rPr>
      </w:pPr>
    </w:p>
    <w:p w:rsidR="00673432" w:rsidRPr="000808A5" w:rsidRDefault="00673432" w:rsidP="00673432">
      <w:pPr>
        <w:autoSpaceDE w:val="0"/>
        <w:autoSpaceDN w:val="0"/>
        <w:ind w:firstLine="708"/>
        <w:jc w:val="both"/>
        <w:rPr>
          <w:b/>
          <w:bCs/>
          <w:u w:val="single"/>
        </w:rPr>
      </w:pPr>
      <w:r w:rsidRPr="000808A5">
        <w:rPr>
          <w:b/>
          <w:bCs/>
          <w:u w:val="single"/>
        </w:rPr>
        <w:t xml:space="preserve">6. Друга възможност за предоставяне на </w:t>
      </w:r>
      <w:proofErr w:type="spellStart"/>
      <w:r w:rsidRPr="000808A5">
        <w:rPr>
          <w:b/>
          <w:bCs/>
          <w:u w:val="single"/>
        </w:rPr>
        <w:t>еЕЕДОП</w:t>
      </w:r>
      <w:proofErr w:type="spellEnd"/>
      <w:r w:rsidRPr="000808A5">
        <w:rPr>
          <w:b/>
          <w:bCs/>
          <w:u w:val="single"/>
        </w:rPr>
        <w:t xml:space="preserve"> е чрез осигурен достъп по електронен път до изготвения и подписан електронно ЕЕДОП .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w:t>
      </w:r>
    </w:p>
    <w:p w:rsidR="00673432" w:rsidRPr="000808A5" w:rsidRDefault="00673432" w:rsidP="00673432">
      <w:pPr>
        <w:autoSpaceDE w:val="0"/>
        <w:autoSpaceDN w:val="0"/>
        <w:rPr>
          <w:b/>
          <w:bCs/>
          <w:u w:val="single"/>
        </w:rPr>
      </w:pPr>
    </w:p>
    <w:p w:rsidR="00673432" w:rsidRPr="000808A5" w:rsidRDefault="00673432" w:rsidP="00673432">
      <w:pPr>
        <w:autoSpaceDE w:val="0"/>
        <w:autoSpaceDN w:val="0"/>
        <w:ind w:firstLine="708"/>
        <w:jc w:val="both"/>
        <w:rPr>
          <w:b/>
          <w:bCs/>
          <w:u w:val="single"/>
        </w:rPr>
      </w:pPr>
      <w:r w:rsidRPr="000808A5">
        <w:rPr>
          <w:b/>
          <w:bCs/>
          <w:u w:val="single"/>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12" w:history="1">
        <w:r w:rsidRPr="000808A5">
          <w:rPr>
            <w:rStyle w:val="a3"/>
            <w:b/>
            <w:bCs/>
            <w:lang w:eastAsia="ar-SA"/>
          </w:rPr>
          <w:t>http://www.aop.bg/fckedit2/user/File/bg/practika/MU4_2018.pdf</w:t>
        </w:r>
      </w:hyperlink>
    </w:p>
    <w:p w:rsidR="00673432" w:rsidRPr="00905B00" w:rsidRDefault="00673432" w:rsidP="00673432">
      <w:pPr>
        <w:pStyle w:val="aa"/>
        <w:autoSpaceDE w:val="0"/>
        <w:autoSpaceDN w:val="0"/>
        <w:adjustRightInd w:val="0"/>
        <w:spacing w:before="0" w:after="0"/>
        <w:ind w:left="927"/>
      </w:pPr>
    </w:p>
    <w:p w:rsidR="00673432" w:rsidRPr="00905B00" w:rsidRDefault="00673432" w:rsidP="00673432">
      <w:pPr>
        <w:pStyle w:val="aa"/>
        <w:numPr>
          <w:ilvl w:val="0"/>
          <w:numId w:val="8"/>
        </w:numPr>
        <w:autoSpaceDE w:val="0"/>
        <w:autoSpaceDN w:val="0"/>
        <w:adjustRightInd w:val="0"/>
        <w:spacing w:before="0" w:after="0"/>
        <w:ind w:left="0" w:firstLine="927"/>
      </w:pPr>
      <w:r w:rsidRPr="00905B00">
        <w:lastRenderedPageBreak/>
        <w:t>Документи за доказване на предприетите мерки за надеждност</w:t>
      </w:r>
      <w:r w:rsidRPr="00905B00">
        <w:rPr>
          <w:rStyle w:val="af9"/>
        </w:rPr>
        <w:footnoteReference w:id="1"/>
      </w:r>
      <w:r w:rsidRPr="00905B00">
        <w:t>, когато е приложимо;</w:t>
      </w:r>
    </w:p>
    <w:p w:rsidR="00673432" w:rsidRPr="00905B00" w:rsidRDefault="00673432" w:rsidP="00673432">
      <w:pPr>
        <w:pStyle w:val="aa"/>
        <w:numPr>
          <w:ilvl w:val="0"/>
          <w:numId w:val="8"/>
        </w:numPr>
        <w:autoSpaceDE w:val="0"/>
        <w:autoSpaceDN w:val="0"/>
        <w:adjustRightInd w:val="0"/>
        <w:spacing w:before="0" w:after="0"/>
        <w:ind w:left="0" w:firstLine="927"/>
      </w:pPr>
      <w:r w:rsidRPr="00905B00">
        <w:t xml:space="preserve">Документите по чл. 37, ал. 4 ППЗОП, когато е приложимо. </w:t>
      </w:r>
    </w:p>
    <w:p w:rsidR="00673432" w:rsidRPr="00905B00" w:rsidRDefault="00673432" w:rsidP="00673432">
      <w:pPr>
        <w:autoSpaceDE w:val="0"/>
        <w:autoSpaceDN w:val="0"/>
        <w:adjustRightInd w:val="0"/>
        <w:ind w:left="927"/>
        <w:jc w:val="both"/>
      </w:pPr>
    </w:p>
    <w:p w:rsidR="00673432" w:rsidRPr="00905B00" w:rsidRDefault="00673432" w:rsidP="00673432">
      <w:pPr>
        <w:pStyle w:val="aa"/>
        <w:numPr>
          <w:ilvl w:val="0"/>
          <w:numId w:val="5"/>
        </w:numPr>
        <w:autoSpaceDE w:val="0"/>
        <w:autoSpaceDN w:val="0"/>
        <w:adjustRightInd w:val="0"/>
        <w:spacing w:before="0" w:after="0"/>
        <w:rPr>
          <w:b/>
          <w:u w:val="single"/>
        </w:rPr>
      </w:pPr>
      <w:r w:rsidRPr="00905B00">
        <w:rPr>
          <w:b/>
          <w:u w:val="single"/>
        </w:rPr>
        <w:t>Оферта, съдържаща:</w:t>
      </w:r>
    </w:p>
    <w:p w:rsidR="00673432" w:rsidRPr="00905B00" w:rsidRDefault="00673432" w:rsidP="00673432">
      <w:pPr>
        <w:autoSpaceDE w:val="0"/>
        <w:autoSpaceDN w:val="0"/>
        <w:adjustRightInd w:val="0"/>
        <w:ind w:left="927"/>
        <w:jc w:val="both"/>
      </w:pPr>
      <w:r w:rsidRPr="00905B00">
        <w:t>- Техническо предложение, съдържащо:</w:t>
      </w:r>
    </w:p>
    <w:p w:rsidR="00673432" w:rsidRPr="00905B00" w:rsidRDefault="00673432" w:rsidP="00673432">
      <w:pPr>
        <w:autoSpaceDE w:val="0"/>
        <w:autoSpaceDN w:val="0"/>
        <w:adjustRightInd w:val="0"/>
        <w:ind w:firstLine="993"/>
        <w:jc w:val="both"/>
      </w:pPr>
      <w:r w:rsidRPr="00905B00">
        <w:t xml:space="preserve"> а) документ за упълномощаване, когато лицето, което подава офертата, не е законният представител на участника;</w:t>
      </w:r>
    </w:p>
    <w:p w:rsidR="00673432" w:rsidRPr="00905B00" w:rsidRDefault="00673432" w:rsidP="00673432">
      <w:pPr>
        <w:autoSpaceDE w:val="0"/>
        <w:autoSpaceDN w:val="0"/>
        <w:adjustRightInd w:val="0"/>
        <w:ind w:firstLine="993"/>
        <w:jc w:val="both"/>
      </w:pPr>
      <w:r w:rsidRPr="00905B00">
        <w:t xml:space="preserve"> б) предложение за изпълнение на поръчката в съответствие с техническите спецификации и изискванията на възложителя (</w:t>
      </w:r>
      <w:r w:rsidRPr="00905B00">
        <w:rPr>
          <w:i/>
        </w:rPr>
        <w:t>Образец № 4</w:t>
      </w:r>
      <w:r>
        <w:rPr>
          <w:i/>
        </w:rPr>
        <w:t>.</w:t>
      </w:r>
      <w:r w:rsidRPr="00905B00">
        <w:t>);</w:t>
      </w:r>
    </w:p>
    <w:p w:rsidR="00673432" w:rsidRPr="00905B00" w:rsidRDefault="00FE32B3" w:rsidP="00673432">
      <w:pPr>
        <w:autoSpaceDE w:val="0"/>
        <w:autoSpaceDN w:val="0"/>
        <w:adjustRightInd w:val="0"/>
        <w:ind w:firstLine="993"/>
        <w:jc w:val="both"/>
      </w:pPr>
      <w:r>
        <w:t>в</w:t>
      </w:r>
      <w:r w:rsidR="00673432" w:rsidRPr="00905B00">
        <w:t>) декларация за съгласие с клаузите на приложения проект на договор</w:t>
      </w:r>
      <w:r w:rsidR="00673432" w:rsidRPr="00905B00">
        <w:rPr>
          <w:color w:val="FF0000"/>
        </w:rPr>
        <w:t xml:space="preserve"> </w:t>
      </w:r>
      <w:r w:rsidR="00673432" w:rsidRPr="00905B00">
        <w:t xml:space="preserve">попълва се </w:t>
      </w:r>
      <w:hyperlink w:anchor="_ДЕКЛАРАЦИЯ" w:history="1">
        <w:r w:rsidR="00673432" w:rsidRPr="00905B00">
          <w:rPr>
            <w:rStyle w:val="a3"/>
            <w:i/>
          </w:rPr>
          <w:t>Образец № 1</w:t>
        </w:r>
        <w:r w:rsidR="00673432" w:rsidRPr="00905B00">
          <w:rPr>
            <w:rStyle w:val="a3"/>
          </w:rPr>
          <w:t>;</w:t>
        </w:r>
      </w:hyperlink>
    </w:p>
    <w:p w:rsidR="00673432" w:rsidRPr="00905B00" w:rsidRDefault="00673432" w:rsidP="00673432">
      <w:pPr>
        <w:autoSpaceDE w:val="0"/>
        <w:autoSpaceDN w:val="0"/>
        <w:adjustRightInd w:val="0"/>
        <w:ind w:firstLine="993"/>
        <w:jc w:val="both"/>
      </w:pPr>
      <w:r w:rsidRPr="00905B00">
        <w:t xml:space="preserve"> </w:t>
      </w:r>
      <w:r w:rsidR="00FE32B3">
        <w:t>г</w:t>
      </w:r>
      <w:r w:rsidRPr="00905B00">
        <w:t>) декларация за срока на валидност на офертата</w:t>
      </w:r>
      <w:r w:rsidRPr="00905B00">
        <w:rPr>
          <w:color w:val="FF0000"/>
        </w:rPr>
        <w:t xml:space="preserve"> </w:t>
      </w:r>
      <w:r w:rsidRPr="00905B00">
        <w:t xml:space="preserve">попълва се </w:t>
      </w:r>
      <w:hyperlink w:anchor="_Д__Е" w:history="1">
        <w:r w:rsidRPr="00905B00">
          <w:rPr>
            <w:rStyle w:val="a3"/>
            <w:i/>
          </w:rPr>
          <w:t>Образец № 2;</w:t>
        </w:r>
      </w:hyperlink>
    </w:p>
    <w:p w:rsidR="00673432" w:rsidRPr="00E06AA0" w:rsidRDefault="00FE32B3" w:rsidP="00673432">
      <w:pPr>
        <w:autoSpaceDE w:val="0"/>
        <w:autoSpaceDN w:val="0"/>
        <w:adjustRightInd w:val="0"/>
        <w:ind w:firstLine="993"/>
        <w:jc w:val="both"/>
      </w:pPr>
      <w:r w:rsidRPr="00E06AA0">
        <w:t>д</w:t>
      </w:r>
      <w:r w:rsidR="00673432" w:rsidRPr="00E06AA0">
        <w:t>)  друга информация и/или документи, изискани от възложителя, когато това се налага от предмета на поръчката:</w:t>
      </w:r>
    </w:p>
    <w:p w:rsidR="00EE03E9" w:rsidRPr="00E06AA0" w:rsidRDefault="00EE03E9" w:rsidP="005220A9">
      <w:pPr>
        <w:autoSpaceDE w:val="0"/>
        <w:autoSpaceDN w:val="0"/>
        <w:adjustRightInd w:val="0"/>
        <w:ind w:firstLine="993"/>
        <w:jc w:val="both"/>
      </w:pPr>
      <w:r w:rsidRPr="00E06AA0">
        <w:t xml:space="preserve">- </w:t>
      </w:r>
      <w:r w:rsidR="005220A9" w:rsidRPr="00E06AA0">
        <w:t xml:space="preserve"> каталози на предлаганите от участника стоки за установяване на съответствието със заложените технически спецификации (с превод на български език, ако са на чужд език), с които участва в процедурата, в които каталози не следва да има цени.</w:t>
      </w:r>
    </w:p>
    <w:p w:rsidR="00EE03E9" w:rsidRPr="00E06AA0" w:rsidRDefault="00EE03E9" w:rsidP="00EE03E9">
      <w:pPr>
        <w:autoSpaceDE w:val="0"/>
        <w:autoSpaceDN w:val="0"/>
        <w:adjustRightInd w:val="0"/>
        <w:ind w:firstLine="993"/>
        <w:jc w:val="both"/>
      </w:pPr>
      <w:r w:rsidRPr="00E06AA0">
        <w:t xml:space="preserve">-  копие от Сертификат за съответствие на ЕО от производителя на модела (с превод на български език ако е на чужд език), от който да е видно следното: разход на гориво по комбиниран цикъл на движение; максимална мощност на </w:t>
      </w:r>
      <w:r w:rsidR="00B710B6" w:rsidRPr="00E06AA0">
        <w:t>двигателя</w:t>
      </w:r>
      <w:r w:rsidRPr="00E06AA0">
        <w:t>.</w:t>
      </w:r>
    </w:p>
    <w:p w:rsidR="0029683D" w:rsidRPr="00E06AA0" w:rsidRDefault="0029683D" w:rsidP="00673432">
      <w:pPr>
        <w:autoSpaceDE w:val="0"/>
        <w:autoSpaceDN w:val="0"/>
        <w:adjustRightInd w:val="0"/>
        <w:ind w:firstLine="993"/>
        <w:jc w:val="both"/>
        <w:rPr>
          <w:highlight w:val="yellow"/>
        </w:rPr>
      </w:pPr>
      <w:r w:rsidRPr="00E06AA0">
        <w:t xml:space="preserve">- списък на сервизите с посочване на адрес, телефон и лице за контакт.   </w:t>
      </w:r>
    </w:p>
    <w:p w:rsidR="00673432" w:rsidRPr="00905B00" w:rsidRDefault="00673432" w:rsidP="00673432">
      <w:pPr>
        <w:autoSpaceDE w:val="0"/>
        <w:autoSpaceDN w:val="0"/>
        <w:adjustRightInd w:val="0"/>
        <w:ind w:firstLine="927"/>
        <w:jc w:val="both"/>
      </w:pPr>
    </w:p>
    <w:p w:rsidR="00673432" w:rsidRPr="00905B00" w:rsidRDefault="00673432" w:rsidP="00673432">
      <w:pPr>
        <w:autoSpaceDE w:val="0"/>
        <w:autoSpaceDN w:val="0"/>
        <w:adjustRightInd w:val="0"/>
        <w:ind w:firstLine="927"/>
        <w:jc w:val="both"/>
        <w:rPr>
          <w:b/>
          <w:u w:val="single"/>
        </w:rPr>
      </w:pPr>
      <w:r w:rsidRPr="00905B00">
        <w:t xml:space="preserve">-  Отделен запечатан непрозрачен плик с надпис </w:t>
      </w:r>
      <w:r w:rsidRPr="00905B00">
        <w:rPr>
          <w:u w:val="single"/>
        </w:rPr>
        <w:t xml:space="preserve">"Предлагани ценови параметри", който съдържа </w:t>
      </w:r>
      <w:r w:rsidRPr="00905B00">
        <w:rPr>
          <w:b/>
          <w:u w:val="single"/>
        </w:rPr>
        <w:t>ценовото предложение</w:t>
      </w:r>
      <w:r w:rsidRPr="00905B00">
        <w:rPr>
          <w:u w:val="single"/>
        </w:rPr>
        <w:t xml:space="preserve"> </w:t>
      </w:r>
      <w:r w:rsidRPr="00905B00">
        <w:rPr>
          <w:b/>
          <w:u w:val="single"/>
        </w:rPr>
        <w:t>по Образец № 5</w:t>
      </w:r>
      <w:r w:rsidR="00E06AA0">
        <w:rPr>
          <w:b/>
          <w:u w:val="single"/>
        </w:rPr>
        <w:t>.</w:t>
      </w:r>
      <w:r w:rsidR="00FE32B3">
        <w:rPr>
          <w:b/>
          <w:u w:val="single"/>
        </w:rPr>
        <w:t xml:space="preserve"> </w:t>
      </w:r>
      <w:r w:rsidRPr="00C547BF">
        <w:rPr>
          <w:b/>
          <w:u w:val="single"/>
        </w:rPr>
        <w:t>Предлаганата цена следва да се посочва в лева, закръглена до втори знак след десетична запетая.</w:t>
      </w:r>
    </w:p>
    <w:p w:rsidR="00673432" w:rsidRPr="00905B00" w:rsidRDefault="00673432" w:rsidP="00673432">
      <w:pPr>
        <w:autoSpaceDE w:val="0"/>
        <w:autoSpaceDN w:val="0"/>
        <w:adjustRightInd w:val="0"/>
        <w:ind w:firstLine="927"/>
        <w:jc w:val="both"/>
        <w:rPr>
          <w:b/>
        </w:rPr>
      </w:pPr>
    </w:p>
    <w:p w:rsidR="00673432" w:rsidRPr="00905B00" w:rsidRDefault="00673432" w:rsidP="00673432">
      <w:pPr>
        <w:numPr>
          <w:ilvl w:val="0"/>
          <w:numId w:val="32"/>
        </w:numPr>
        <w:autoSpaceDE w:val="0"/>
        <w:autoSpaceDN w:val="0"/>
        <w:adjustRightInd w:val="0"/>
        <w:jc w:val="both"/>
        <w:rPr>
          <w:b/>
          <w:u w:val="single"/>
        </w:rPr>
      </w:pPr>
      <w:r w:rsidRPr="00905B00">
        <w:rPr>
          <w:b/>
          <w:u w:val="single"/>
        </w:rPr>
        <w:t>Опис на представените документи</w:t>
      </w:r>
    </w:p>
    <w:p w:rsidR="00673432" w:rsidRPr="00905B00" w:rsidRDefault="00673432" w:rsidP="00673432">
      <w:pPr>
        <w:autoSpaceDE w:val="0"/>
        <w:autoSpaceDN w:val="0"/>
        <w:adjustRightInd w:val="0"/>
        <w:ind w:firstLine="567"/>
        <w:jc w:val="both"/>
      </w:pPr>
    </w:p>
    <w:p w:rsidR="00673432" w:rsidRPr="00905B00" w:rsidRDefault="00673432" w:rsidP="00673432">
      <w:pPr>
        <w:autoSpaceDE w:val="0"/>
        <w:autoSpaceDN w:val="0"/>
        <w:adjustRightInd w:val="0"/>
        <w:ind w:firstLine="567"/>
        <w:jc w:val="both"/>
        <w:rPr>
          <w:b/>
          <w:i/>
        </w:rPr>
      </w:pPr>
    </w:p>
    <w:p w:rsidR="00673432" w:rsidRPr="00905B00" w:rsidRDefault="00673432" w:rsidP="00673432">
      <w:pPr>
        <w:pStyle w:val="aa"/>
        <w:numPr>
          <w:ilvl w:val="2"/>
          <w:numId w:val="7"/>
        </w:numPr>
        <w:spacing w:before="0" w:after="0"/>
        <w:ind w:left="0" w:firstLine="567"/>
      </w:pPr>
      <w:r w:rsidRPr="00905B00">
        <w:t>При получаване на офертата върху опаковката по чл. 47, ал. 2 ППЗОП се отбелязват номер, дата и час на получаване, причините за връщане на офертата, когато е приложимо.</w:t>
      </w:r>
    </w:p>
    <w:p w:rsidR="00673432" w:rsidRPr="00905B00" w:rsidRDefault="00673432" w:rsidP="00673432">
      <w:pPr>
        <w:ind w:firstLine="851"/>
        <w:jc w:val="both"/>
      </w:pPr>
      <w:r w:rsidRPr="00905B00">
        <w:t xml:space="preserve"> Не се приемат оферти, които са представени след изтичане на крайния срок за получаване или са в незапечатана опаковка или в опаковка с нарушена цялост. В случай че офертата е подадена по пощата, същата следва да бъде получена от възложителя до 17.00 часа </w:t>
      </w:r>
      <w:r w:rsidRPr="00905B00">
        <w:lastRenderedPageBreak/>
        <w:t>на датата, посочена в IV.2.</w:t>
      </w:r>
      <w:proofErr w:type="spellStart"/>
      <w:r w:rsidRPr="00905B00">
        <w:t>2</w:t>
      </w:r>
      <w:proofErr w:type="spellEnd"/>
      <w:r w:rsidRPr="00905B00">
        <w:t>. от Обявлението за поръчка. Рискът от забава или загубване на офертата е на участника.</w:t>
      </w:r>
    </w:p>
    <w:p w:rsidR="00673432" w:rsidRPr="00905B00" w:rsidRDefault="00673432" w:rsidP="00673432">
      <w:pPr>
        <w:autoSpaceDE w:val="0"/>
        <w:autoSpaceDN w:val="0"/>
        <w:adjustRightInd w:val="0"/>
        <w:ind w:firstLine="426"/>
        <w:jc w:val="both"/>
      </w:pPr>
    </w:p>
    <w:p w:rsidR="00673432" w:rsidRPr="00905B00" w:rsidRDefault="00673432" w:rsidP="00673432">
      <w:pPr>
        <w:autoSpaceDE w:val="0"/>
        <w:autoSpaceDN w:val="0"/>
        <w:adjustRightInd w:val="0"/>
        <w:ind w:firstLine="567"/>
        <w:jc w:val="both"/>
      </w:pPr>
      <w:r w:rsidRPr="00905B00">
        <w:t>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673432" w:rsidRPr="00905B00" w:rsidRDefault="00673432" w:rsidP="00673432">
      <w:pPr>
        <w:autoSpaceDE w:val="0"/>
        <w:autoSpaceDN w:val="0"/>
        <w:adjustRightInd w:val="0"/>
        <w:ind w:firstLine="567"/>
        <w:jc w:val="both"/>
      </w:pPr>
      <w:r w:rsidRPr="00905B00">
        <w:t>До изтичането на срока за подаване на офертите всеки  участник може да промени, да допълни или да оттегли офертата си.</w:t>
      </w:r>
    </w:p>
    <w:p w:rsidR="00673432" w:rsidRPr="00905B00" w:rsidRDefault="00673432" w:rsidP="00673432">
      <w:pPr>
        <w:autoSpaceDE w:val="0"/>
        <w:autoSpaceDN w:val="0"/>
        <w:adjustRightInd w:val="0"/>
        <w:ind w:firstLine="567"/>
        <w:jc w:val="both"/>
      </w:pPr>
      <w:r w:rsidRPr="00905B00">
        <w:t>Всеки участник в процедура за възлагане на обществена поръчка има право да представи само една оферта.</w:t>
      </w:r>
    </w:p>
    <w:p w:rsidR="00673432" w:rsidRPr="00905B00" w:rsidRDefault="00673432" w:rsidP="00673432">
      <w:pPr>
        <w:autoSpaceDE w:val="0"/>
        <w:autoSpaceDN w:val="0"/>
        <w:adjustRightInd w:val="0"/>
        <w:ind w:firstLine="567"/>
        <w:jc w:val="both"/>
        <w:rPr>
          <w:i/>
        </w:rPr>
      </w:pPr>
    </w:p>
    <w:p w:rsidR="00673432" w:rsidRPr="00905B00" w:rsidRDefault="00673432" w:rsidP="00673432">
      <w:pPr>
        <w:autoSpaceDE w:val="0"/>
        <w:autoSpaceDN w:val="0"/>
        <w:adjustRightInd w:val="0"/>
        <w:ind w:firstLine="567"/>
        <w:jc w:val="both"/>
        <w:rPr>
          <w:i/>
        </w:rPr>
      </w:pPr>
      <w:r w:rsidRPr="00905B00">
        <w:rPr>
          <w:i/>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673432" w:rsidRPr="00905B00" w:rsidRDefault="00673432" w:rsidP="00673432">
      <w:pPr>
        <w:jc w:val="both"/>
        <w:rPr>
          <w:lang w:eastAsia="en-US"/>
        </w:rPr>
      </w:pPr>
    </w:p>
    <w:p w:rsidR="00673432" w:rsidRPr="00905B00" w:rsidRDefault="00673432" w:rsidP="00673432">
      <w:pPr>
        <w:pStyle w:val="1"/>
        <w:ind w:firstLine="567"/>
        <w:jc w:val="both"/>
        <w:rPr>
          <w:sz w:val="24"/>
          <w:szCs w:val="24"/>
        </w:rPr>
      </w:pPr>
      <w:bookmarkStart w:id="6" w:name="_VII._ГАРАНЦИИ"/>
      <w:bookmarkEnd w:id="6"/>
      <w:r w:rsidRPr="00905B00">
        <w:rPr>
          <w:sz w:val="24"/>
          <w:szCs w:val="24"/>
        </w:rPr>
        <w:t>VII. ГАРАНЦИИ</w:t>
      </w:r>
    </w:p>
    <w:p w:rsidR="00673432" w:rsidRPr="00905B00" w:rsidRDefault="00673432" w:rsidP="00673432">
      <w:pPr>
        <w:jc w:val="both"/>
        <w:rPr>
          <w:lang w:eastAsia="en-US"/>
        </w:rPr>
      </w:pPr>
    </w:p>
    <w:p w:rsidR="00FE32B3" w:rsidRPr="00FE32B3" w:rsidRDefault="00FE32B3" w:rsidP="00FE32B3">
      <w:pPr>
        <w:ind w:firstLine="567"/>
        <w:jc w:val="both"/>
        <w:rPr>
          <w:bCs/>
        </w:rPr>
      </w:pPr>
      <w:r w:rsidRPr="00FE32B3">
        <w:rPr>
          <w:bCs/>
        </w:rPr>
        <w:t xml:space="preserve">1.  </w:t>
      </w:r>
      <w:r w:rsidRPr="00FE32B3">
        <w:rPr>
          <w:b/>
          <w:bCs/>
        </w:rPr>
        <w:t>Гаранцията за изпълнение на договора</w:t>
      </w:r>
      <w:r w:rsidRPr="00FE32B3">
        <w:rPr>
          <w:bCs/>
        </w:rPr>
        <w:t xml:space="preserve"> е в размер на 5% (пет процента) от стойността на договора без ДДС, от които 4% за доставката на </w:t>
      </w:r>
      <w:r w:rsidR="000E444B">
        <w:rPr>
          <w:bCs/>
        </w:rPr>
        <w:t>автомобилите</w:t>
      </w:r>
      <w:r w:rsidRPr="00FE32B3">
        <w:rPr>
          <w:bCs/>
        </w:rPr>
        <w:t xml:space="preserve"> и 1% за гаранционното (сервизно) обслужване на </w:t>
      </w:r>
      <w:r>
        <w:rPr>
          <w:bCs/>
        </w:rPr>
        <w:t>автомобилите</w:t>
      </w:r>
      <w:r w:rsidRPr="00FE32B3">
        <w:rPr>
          <w:bCs/>
        </w:rPr>
        <w:t>.</w:t>
      </w:r>
    </w:p>
    <w:p w:rsidR="00FE32B3" w:rsidRPr="00FE32B3" w:rsidRDefault="00FE32B3" w:rsidP="00FE32B3">
      <w:pPr>
        <w:ind w:firstLine="567"/>
        <w:jc w:val="both"/>
        <w:rPr>
          <w:bCs/>
        </w:rPr>
      </w:pPr>
      <w:r w:rsidRPr="00FE32B3">
        <w:rPr>
          <w:bCs/>
        </w:rPr>
        <w:t>2.1. Гаранцията може да бъде представена в една от следните форми:</w:t>
      </w:r>
    </w:p>
    <w:p w:rsidR="00FE32B3" w:rsidRPr="00FE32B3" w:rsidRDefault="00FE32B3" w:rsidP="00FE32B3">
      <w:pPr>
        <w:ind w:firstLine="567"/>
        <w:jc w:val="both"/>
        <w:rPr>
          <w:bCs/>
        </w:rPr>
      </w:pPr>
      <w:r w:rsidRPr="00FE32B3">
        <w:rPr>
          <w:bCs/>
        </w:rPr>
        <w:t>а) парична сума, платима по следната банкова сметка на Прокуратура на Република България:</w:t>
      </w:r>
    </w:p>
    <w:p w:rsidR="00FE32B3" w:rsidRPr="00FE32B3" w:rsidRDefault="00FE32B3" w:rsidP="00FE32B3">
      <w:pPr>
        <w:ind w:firstLine="567"/>
        <w:jc w:val="both"/>
        <w:rPr>
          <w:bCs/>
        </w:rPr>
      </w:pPr>
      <w:r w:rsidRPr="00FE32B3">
        <w:rPr>
          <w:bCs/>
        </w:rPr>
        <w:t>Банка: Българска народна банка,</w:t>
      </w:r>
    </w:p>
    <w:p w:rsidR="00FE32B3" w:rsidRPr="00FE32B3" w:rsidRDefault="00FE32B3" w:rsidP="00FE32B3">
      <w:pPr>
        <w:ind w:firstLine="567"/>
        <w:jc w:val="both"/>
        <w:rPr>
          <w:bCs/>
        </w:rPr>
      </w:pPr>
      <w:r w:rsidRPr="00FE32B3">
        <w:rPr>
          <w:bCs/>
        </w:rPr>
        <w:t>Банков код  BIC: BNBGBGSD,</w:t>
      </w:r>
    </w:p>
    <w:p w:rsidR="00FE32B3" w:rsidRPr="00FE32B3" w:rsidRDefault="00FE32B3" w:rsidP="00FE32B3">
      <w:pPr>
        <w:ind w:firstLine="567"/>
        <w:jc w:val="both"/>
        <w:rPr>
          <w:bCs/>
        </w:rPr>
      </w:pPr>
      <w:r w:rsidRPr="00FE32B3">
        <w:rPr>
          <w:bCs/>
        </w:rPr>
        <w:t>Банкова сметка IBAN: BG 37 BNBG 9661 3300 1391 01.</w:t>
      </w:r>
    </w:p>
    <w:p w:rsidR="00FE32B3" w:rsidRPr="00FE32B3" w:rsidRDefault="00FE32B3" w:rsidP="00FE32B3">
      <w:pPr>
        <w:ind w:firstLine="567"/>
        <w:jc w:val="both"/>
        <w:rPr>
          <w:bCs/>
        </w:rPr>
      </w:pPr>
      <w:r w:rsidRPr="00FE32B3">
        <w:rPr>
          <w:bCs/>
        </w:rPr>
        <w:t>В платежния документ, като основание за внасяне на сумата, да е посочен номерът на решението за определяне на изпълнител на поръчката.</w:t>
      </w:r>
    </w:p>
    <w:p w:rsidR="00FE32B3" w:rsidRDefault="00FE32B3" w:rsidP="00FE32B3">
      <w:pPr>
        <w:jc w:val="both"/>
        <w:rPr>
          <w:bCs/>
        </w:rPr>
      </w:pPr>
    </w:p>
    <w:p w:rsidR="00FE32B3" w:rsidRPr="00FE32B3" w:rsidRDefault="00FE32B3" w:rsidP="00FE32B3">
      <w:pPr>
        <w:ind w:firstLine="708"/>
        <w:jc w:val="both"/>
        <w:rPr>
          <w:bCs/>
        </w:rPr>
      </w:pPr>
      <w:r w:rsidRPr="00FE32B3">
        <w:rPr>
          <w:bCs/>
        </w:rPr>
        <w:t xml:space="preserve">б) оригинал на безусловна и неотменима банкова гаранция за изпълнение на договор, издадена в полза на Възложителя,  валидна най-малко до 30 (тридесет) дни след изтичане на съответния етап, за който важи гаранцията. </w:t>
      </w:r>
    </w:p>
    <w:p w:rsidR="00FE32B3" w:rsidRDefault="00FE32B3" w:rsidP="00FE32B3">
      <w:pPr>
        <w:jc w:val="both"/>
        <w:rPr>
          <w:bCs/>
        </w:rPr>
      </w:pPr>
      <w:r w:rsidRPr="00FE32B3">
        <w:rPr>
          <w:bCs/>
        </w:rPr>
        <w:t>Към документацията е приложен Образец на банкова гаранция. 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834EBB" w:rsidRPr="00834EBB" w:rsidRDefault="00834EBB" w:rsidP="00834EBB">
      <w:pPr>
        <w:spacing w:line="276" w:lineRule="auto"/>
        <w:ind w:firstLine="567"/>
        <w:jc w:val="both"/>
        <w:rPr>
          <w:b/>
        </w:rPr>
      </w:pPr>
      <w:r w:rsidRPr="00B710B6">
        <w:t>Банковата гаранция следва да е валидна при сключване на договора.</w:t>
      </w:r>
    </w:p>
    <w:p w:rsidR="00B710B6" w:rsidRDefault="00B710B6" w:rsidP="00FE32B3">
      <w:pPr>
        <w:ind w:firstLine="708"/>
        <w:jc w:val="both"/>
        <w:rPr>
          <w:bCs/>
        </w:rPr>
      </w:pPr>
    </w:p>
    <w:p w:rsidR="00FE32B3" w:rsidRPr="00FE32B3" w:rsidRDefault="00FE32B3" w:rsidP="00FE32B3">
      <w:pPr>
        <w:ind w:firstLine="708"/>
        <w:jc w:val="both"/>
        <w:rPr>
          <w:bCs/>
        </w:rPr>
      </w:pPr>
      <w:r w:rsidRPr="00FE32B3">
        <w:rPr>
          <w:bCs/>
        </w:rPr>
        <w:t xml:space="preserve">в) застраховка (застрахователна полица), която обезпечава изпълнението чрез покритие на отговорността на изпълнителя, валидна най-малко до 30 (тридесет) дни след изтичане на съответния етап, за който важи гаранцията. </w:t>
      </w:r>
    </w:p>
    <w:p w:rsidR="00FE32B3" w:rsidRDefault="00FE32B3" w:rsidP="00FE32B3">
      <w:pPr>
        <w:ind w:firstLine="708"/>
        <w:jc w:val="both"/>
        <w:rPr>
          <w:bCs/>
        </w:rPr>
      </w:pPr>
      <w:r w:rsidRPr="00FE32B3">
        <w:rPr>
          <w:bCs/>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834EBB" w:rsidRPr="00B710B6" w:rsidRDefault="00834EBB" w:rsidP="00834EBB">
      <w:pPr>
        <w:autoSpaceDE w:val="0"/>
        <w:autoSpaceDN w:val="0"/>
        <w:adjustRightInd w:val="0"/>
        <w:ind w:firstLine="567"/>
        <w:jc w:val="both"/>
      </w:pPr>
      <w:r w:rsidRPr="00B710B6">
        <w:rPr>
          <w:lang w:eastAsia="en-US"/>
        </w:rPr>
        <w:t>Застраховката, следва да покрива риска от неизпълнение на задълженията по договора от страна на Изпълнителя.</w:t>
      </w:r>
    </w:p>
    <w:p w:rsidR="00834EBB" w:rsidRPr="00B710B6" w:rsidRDefault="00834EBB" w:rsidP="00834EBB">
      <w:pPr>
        <w:tabs>
          <w:tab w:val="left" w:pos="851"/>
        </w:tabs>
        <w:autoSpaceDE w:val="0"/>
        <w:autoSpaceDN w:val="0"/>
        <w:adjustRightInd w:val="0"/>
        <w:spacing w:after="200" w:line="276" w:lineRule="auto"/>
        <w:ind w:firstLine="567"/>
        <w:jc w:val="both"/>
      </w:pPr>
      <w:r w:rsidRPr="00B710B6">
        <w:t>Застраховката следва да е валидна при сключване на договора.</w:t>
      </w:r>
      <w:r w:rsidRPr="00B710B6">
        <w:rPr>
          <w:lang w:eastAsia="en-US"/>
        </w:rPr>
        <w:t xml:space="preserve"> </w:t>
      </w:r>
      <w:r w:rsidR="00B710B6" w:rsidRPr="00B710B6">
        <w:t xml:space="preserve">В случай </w:t>
      </w:r>
      <w:r w:rsidRPr="00B710B6">
        <w:t>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217E8F" w:rsidRPr="00217E8F" w:rsidRDefault="00217E8F" w:rsidP="00217E8F">
      <w:pPr>
        <w:tabs>
          <w:tab w:val="left" w:pos="851"/>
        </w:tabs>
        <w:autoSpaceDE w:val="0"/>
        <w:autoSpaceDN w:val="0"/>
        <w:adjustRightInd w:val="0"/>
        <w:ind w:firstLine="567"/>
        <w:jc w:val="both"/>
      </w:pPr>
      <w:r w:rsidRPr="00B710B6">
        <w:rPr>
          <w:rFonts w:eastAsia="Calibri"/>
        </w:rPr>
        <w:lastRenderedPageBreak/>
        <w:t>Застрахователната полица следва да съдържа клауза, че ползващото се лице не е обвързано с Общите условия на Застраховката.</w:t>
      </w:r>
    </w:p>
    <w:p w:rsidR="00834EBB" w:rsidRPr="00FE32B3" w:rsidRDefault="00834EBB" w:rsidP="00FE32B3">
      <w:pPr>
        <w:ind w:firstLine="708"/>
        <w:jc w:val="both"/>
        <w:rPr>
          <w:bCs/>
        </w:rPr>
      </w:pPr>
    </w:p>
    <w:p w:rsidR="00217E8F" w:rsidRPr="00217E8F" w:rsidRDefault="00217E8F" w:rsidP="00217E8F">
      <w:pPr>
        <w:autoSpaceDE w:val="0"/>
        <w:autoSpaceDN w:val="0"/>
        <w:adjustRightInd w:val="0"/>
        <w:ind w:firstLine="567"/>
        <w:jc w:val="both"/>
      </w:pPr>
      <w:r w:rsidRPr="00B710B6">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w:t>
      </w:r>
      <w:r w:rsidRPr="00B710B6">
        <w:rPr>
          <w:lang w:val="en-US"/>
        </w:rPr>
        <w:t xml:space="preserve"> e </w:t>
      </w:r>
      <w:r w:rsidRPr="00B710B6">
        <w:t xml:space="preserve">налице друго основание за задържане на гаранцията за изпълнение, се задължава да изплати на Възложителя в срок до 3 (три) работни дни, от датата на получаване на искането </w:t>
      </w:r>
      <w:proofErr w:type="spellStart"/>
      <w:r w:rsidRPr="00B710B6">
        <w:t>претендираната</w:t>
      </w:r>
      <w:proofErr w:type="spellEnd"/>
      <w:r w:rsidRPr="00B710B6">
        <w:t xml:space="preserve"> от Възложителя сума.</w:t>
      </w:r>
    </w:p>
    <w:p w:rsidR="00FE32B3" w:rsidRDefault="00FE32B3" w:rsidP="00FE32B3">
      <w:pPr>
        <w:jc w:val="both"/>
        <w:rPr>
          <w:bCs/>
        </w:rPr>
      </w:pPr>
    </w:p>
    <w:p w:rsidR="00FE32B3" w:rsidRDefault="00FE32B3" w:rsidP="00FE32B3">
      <w:pPr>
        <w:ind w:firstLine="708"/>
        <w:jc w:val="both"/>
        <w:rPr>
          <w:bCs/>
        </w:rPr>
      </w:pPr>
      <w:r w:rsidRPr="00FE32B3">
        <w:rPr>
          <w:bCs/>
        </w:rPr>
        <w:t>Паричната сума или банковата гаранция могат да се предоставят от името на изпълнителя за сметка на трето лице – гарант.</w:t>
      </w:r>
    </w:p>
    <w:p w:rsidR="00FE32B3" w:rsidRPr="00FE32B3" w:rsidRDefault="00FE32B3" w:rsidP="00FE32B3">
      <w:pPr>
        <w:ind w:firstLine="708"/>
        <w:jc w:val="both"/>
        <w:rPr>
          <w:bCs/>
        </w:rPr>
      </w:pPr>
    </w:p>
    <w:p w:rsidR="00FE32B3" w:rsidRDefault="00FE32B3" w:rsidP="00FE32B3">
      <w:pPr>
        <w:ind w:firstLine="708"/>
        <w:jc w:val="both"/>
        <w:rPr>
          <w:bCs/>
        </w:rPr>
      </w:pPr>
      <w:r w:rsidRPr="00FE32B3">
        <w:rPr>
          <w:bCs/>
        </w:rPr>
        <w:t>Участникът, определен за изпълнител, избира сам формата на гаранцията за изпълнение.</w:t>
      </w:r>
    </w:p>
    <w:p w:rsidR="00FE32B3" w:rsidRPr="00FE32B3" w:rsidRDefault="00FE32B3" w:rsidP="00FE32B3">
      <w:pPr>
        <w:ind w:firstLine="708"/>
        <w:jc w:val="both"/>
        <w:rPr>
          <w:bCs/>
        </w:rPr>
      </w:pPr>
    </w:p>
    <w:p w:rsidR="00FE32B3" w:rsidRPr="00FE32B3" w:rsidRDefault="00FE32B3" w:rsidP="00FE32B3">
      <w:pPr>
        <w:ind w:firstLine="708"/>
        <w:jc w:val="both"/>
        <w:rPr>
          <w:bCs/>
        </w:rPr>
      </w:pPr>
      <w:r w:rsidRPr="00FE32B3">
        <w:rPr>
          <w:bCs/>
        </w:rPr>
        <w:t xml:space="preserve">Когато избраният изпълнител е обединение, което не е юридическо лице, всеки от </w:t>
      </w:r>
      <w:proofErr w:type="spellStart"/>
      <w:r w:rsidRPr="00FE32B3">
        <w:rPr>
          <w:bCs/>
        </w:rPr>
        <w:t>съдружниците</w:t>
      </w:r>
      <w:proofErr w:type="spellEnd"/>
      <w:r w:rsidRPr="00FE32B3">
        <w:rPr>
          <w:bCs/>
        </w:rPr>
        <w:t xml:space="preserve"> в него може да е </w:t>
      </w:r>
      <w:proofErr w:type="spellStart"/>
      <w:r w:rsidRPr="00FE32B3">
        <w:rPr>
          <w:bCs/>
        </w:rPr>
        <w:t>наредител</w:t>
      </w:r>
      <w:proofErr w:type="spellEnd"/>
      <w:r w:rsidRPr="00FE32B3">
        <w:rPr>
          <w:bCs/>
        </w:rPr>
        <w:t xml:space="preserve"> по банковата гаранция, съответно вносител на сумата по гаранцията или титуляр на застраховката.</w:t>
      </w:r>
    </w:p>
    <w:p w:rsidR="00FE32B3" w:rsidRDefault="00FE32B3" w:rsidP="00FE32B3">
      <w:pPr>
        <w:jc w:val="both"/>
        <w:rPr>
          <w:bCs/>
        </w:rPr>
      </w:pPr>
    </w:p>
    <w:p w:rsidR="00FE32B3" w:rsidRPr="00FE32B3" w:rsidRDefault="00FE32B3" w:rsidP="00FE32B3">
      <w:pPr>
        <w:ind w:firstLine="708"/>
        <w:jc w:val="both"/>
        <w:rPr>
          <w:bCs/>
        </w:rPr>
      </w:pPr>
      <w:r w:rsidRPr="00FE32B3">
        <w:rPr>
          <w:bCs/>
        </w:rPr>
        <w:t>Документът за гаранцията за изпълнение се представя към момента на сключване на договора.</w:t>
      </w:r>
    </w:p>
    <w:p w:rsidR="00FE32B3" w:rsidRDefault="00FE32B3" w:rsidP="00FE32B3">
      <w:pPr>
        <w:ind w:firstLine="708"/>
        <w:jc w:val="both"/>
        <w:rPr>
          <w:bCs/>
        </w:rPr>
      </w:pPr>
    </w:p>
    <w:p w:rsidR="00FE32B3" w:rsidRPr="00FE32B3" w:rsidRDefault="00FE32B3" w:rsidP="00FE32B3">
      <w:pPr>
        <w:ind w:firstLine="708"/>
        <w:jc w:val="both"/>
        <w:rPr>
          <w:bCs/>
        </w:rPr>
      </w:pPr>
      <w:r w:rsidRPr="00FE32B3">
        <w:rPr>
          <w:bCs/>
        </w:rPr>
        <w:t xml:space="preserve">Условията и сроковете за задържане или освобождаване на гаранцията за изпълнение се уреждат в договора за обществена поръчка. </w:t>
      </w:r>
    </w:p>
    <w:p w:rsidR="00FE32B3" w:rsidRDefault="00FE32B3" w:rsidP="00FE32B3">
      <w:pPr>
        <w:jc w:val="both"/>
        <w:rPr>
          <w:bCs/>
        </w:rPr>
      </w:pPr>
    </w:p>
    <w:p w:rsidR="00FE32B3" w:rsidRPr="00FE32B3" w:rsidRDefault="00FE32B3" w:rsidP="00FE32B3">
      <w:pPr>
        <w:ind w:firstLine="708"/>
        <w:jc w:val="both"/>
        <w:rPr>
          <w:bCs/>
        </w:rPr>
      </w:pPr>
      <w:r w:rsidRPr="00FE32B3">
        <w:rPr>
          <w:bCs/>
        </w:rPr>
        <w:t>3. Условия за освобождаване на гаранцията за изпълнение.</w:t>
      </w:r>
    </w:p>
    <w:p w:rsidR="00FE32B3" w:rsidRPr="00FE32B3" w:rsidRDefault="00FE32B3" w:rsidP="00FE32B3">
      <w:pPr>
        <w:ind w:firstLine="708"/>
        <w:jc w:val="both"/>
        <w:rPr>
          <w:bCs/>
        </w:rPr>
      </w:pPr>
      <w:r w:rsidRPr="00FE32B3">
        <w:rPr>
          <w:bCs/>
        </w:rPr>
        <w:t>Възложителят освобождава гаранцията за изпълнение на Договора на етапи и при условия, както следва:</w:t>
      </w:r>
    </w:p>
    <w:p w:rsidR="00FE32B3" w:rsidRPr="00FE32B3" w:rsidRDefault="00FE32B3" w:rsidP="00FE32B3">
      <w:pPr>
        <w:ind w:firstLine="708"/>
        <w:jc w:val="both"/>
        <w:rPr>
          <w:bCs/>
        </w:rPr>
      </w:pPr>
      <w:r w:rsidRPr="00FE32B3">
        <w:rPr>
          <w:bCs/>
        </w:rPr>
        <w:t xml:space="preserve">3.1. частично освобождаване в размер на 4 % (четири процента) от стойността на Договора в срок до 30 дни, след приемане на доставката на </w:t>
      </w:r>
      <w:r>
        <w:rPr>
          <w:bCs/>
        </w:rPr>
        <w:t>автомобилите</w:t>
      </w:r>
      <w:r w:rsidRPr="00FE32B3">
        <w:rPr>
          <w:bCs/>
        </w:rPr>
        <w:t xml:space="preserve"> и подписване на </w:t>
      </w:r>
      <w:proofErr w:type="spellStart"/>
      <w:r w:rsidRPr="00FE32B3">
        <w:rPr>
          <w:bCs/>
        </w:rPr>
        <w:t>Приемо-предавателния</w:t>
      </w:r>
      <w:proofErr w:type="spellEnd"/>
      <w:r w:rsidRPr="00FE32B3">
        <w:rPr>
          <w:bCs/>
        </w:rPr>
        <w:t xml:space="preserve"> протокол, подписан „без забележки“, при условие че сумите по гаранцията не са задържани или не са настъпили условия за задържането им;</w:t>
      </w:r>
    </w:p>
    <w:p w:rsidR="00FE32B3" w:rsidRPr="00FE32B3" w:rsidRDefault="00FE32B3" w:rsidP="00FE32B3">
      <w:pPr>
        <w:ind w:firstLine="708"/>
        <w:jc w:val="both"/>
        <w:rPr>
          <w:bCs/>
        </w:rPr>
      </w:pPr>
      <w:r w:rsidRPr="00FE32B3">
        <w:rPr>
          <w:bCs/>
        </w:rPr>
        <w:t xml:space="preserve">3.2. окончателно освобождаване на остатъчната сума по гаранцията се извършва в срок до 30 дни след изтичане на гаранционния срок на </w:t>
      </w:r>
      <w:r>
        <w:rPr>
          <w:bCs/>
        </w:rPr>
        <w:t>автомобилите</w:t>
      </w:r>
      <w:r w:rsidRPr="00FE32B3">
        <w:rPr>
          <w:bCs/>
        </w:rPr>
        <w:t>,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FE32B3" w:rsidRDefault="00FE32B3" w:rsidP="00FE32B3">
      <w:pPr>
        <w:jc w:val="both"/>
        <w:rPr>
          <w:bCs/>
        </w:rPr>
      </w:pPr>
    </w:p>
    <w:p w:rsidR="00FE32B3" w:rsidRPr="00FE32B3" w:rsidRDefault="00FE32B3" w:rsidP="00FE32B3">
      <w:pPr>
        <w:ind w:firstLine="708"/>
        <w:jc w:val="both"/>
        <w:rPr>
          <w:bCs/>
        </w:rPr>
      </w:pPr>
      <w:r w:rsidRPr="00FE32B3">
        <w:rPr>
          <w:bCs/>
        </w:rPr>
        <w:t>3.2.1. Ако Изпълнителят е представил банкова гаранция или застраховка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до пълния първоначален размер на гаранцията (1% от първоначалния размер на гаранцията ).</w:t>
      </w:r>
    </w:p>
    <w:p w:rsidR="00FE32B3" w:rsidRDefault="00FE32B3" w:rsidP="00FE32B3">
      <w:pPr>
        <w:jc w:val="both"/>
        <w:rPr>
          <w:bCs/>
        </w:rPr>
      </w:pPr>
    </w:p>
    <w:p w:rsidR="00FE32B3" w:rsidRPr="00FE32B3" w:rsidRDefault="00FE32B3" w:rsidP="00FE32B3">
      <w:pPr>
        <w:ind w:firstLine="708"/>
        <w:jc w:val="both"/>
        <w:rPr>
          <w:bCs/>
        </w:rPr>
      </w:pPr>
      <w:r w:rsidRPr="00FE32B3">
        <w:rPr>
          <w:bCs/>
        </w:rPr>
        <w:t>3.2.</w:t>
      </w:r>
      <w:proofErr w:type="spellStart"/>
      <w:r w:rsidRPr="00FE32B3">
        <w:rPr>
          <w:bCs/>
        </w:rPr>
        <w:t>2</w:t>
      </w:r>
      <w:proofErr w:type="spellEnd"/>
      <w:r w:rsidRPr="00FE32B3">
        <w:rPr>
          <w:bCs/>
        </w:rPr>
        <w:t>.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3.1.</w:t>
      </w:r>
    </w:p>
    <w:p w:rsidR="00FE32B3" w:rsidRDefault="00FE32B3" w:rsidP="00FE32B3">
      <w:pPr>
        <w:jc w:val="both"/>
        <w:rPr>
          <w:bCs/>
        </w:rPr>
      </w:pPr>
    </w:p>
    <w:p w:rsidR="00FE32B3" w:rsidRPr="00FE32B3" w:rsidRDefault="00FE32B3" w:rsidP="00FE32B3">
      <w:pPr>
        <w:ind w:firstLine="708"/>
        <w:jc w:val="both"/>
        <w:rPr>
          <w:bCs/>
        </w:rPr>
      </w:pPr>
      <w:r w:rsidRPr="00FE32B3">
        <w:rPr>
          <w:bCs/>
        </w:rPr>
        <w:t>3.</w:t>
      </w:r>
      <w:proofErr w:type="spellStart"/>
      <w:r w:rsidRPr="00FE32B3">
        <w:rPr>
          <w:bCs/>
        </w:rPr>
        <w:t>3</w:t>
      </w:r>
      <w:proofErr w:type="spellEnd"/>
      <w:r w:rsidRPr="00FE32B3">
        <w:rPr>
          <w:bCs/>
        </w:rPr>
        <w:t>.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FE32B3" w:rsidRPr="00FE32B3" w:rsidRDefault="00FE32B3" w:rsidP="00FE32B3">
      <w:pPr>
        <w:jc w:val="both"/>
        <w:rPr>
          <w:bCs/>
        </w:rPr>
      </w:pPr>
    </w:p>
    <w:p w:rsidR="00FE32B3" w:rsidRPr="00FE32B3" w:rsidRDefault="00FE32B3" w:rsidP="00FE32B3">
      <w:pPr>
        <w:ind w:firstLine="708"/>
        <w:jc w:val="both"/>
        <w:rPr>
          <w:b/>
          <w:bCs/>
        </w:rPr>
      </w:pPr>
      <w:r w:rsidRPr="00FE32B3">
        <w:rPr>
          <w:b/>
          <w:bCs/>
        </w:rPr>
        <w:lastRenderedPageBreak/>
        <w:t>4. Гаранция за авансово плащане</w:t>
      </w:r>
    </w:p>
    <w:p w:rsidR="00FE32B3" w:rsidRPr="00FE32B3" w:rsidRDefault="00FE32B3" w:rsidP="00FE32B3">
      <w:pPr>
        <w:ind w:firstLine="708"/>
        <w:jc w:val="both"/>
        <w:rPr>
          <w:bCs/>
        </w:rPr>
      </w:pPr>
      <w:r w:rsidRPr="00FE32B3">
        <w:rPr>
          <w:bCs/>
        </w:rPr>
        <w:t>4.1. За гарантиране на авансово изплатената сума по договора участникът, избран за изпълнител, следва да представи на Възложителя гаранция за авансово плащане, при сключването на договора.</w:t>
      </w:r>
    </w:p>
    <w:p w:rsidR="00FE32B3" w:rsidRPr="00FE32B3" w:rsidRDefault="00FE32B3" w:rsidP="00FE32B3">
      <w:pPr>
        <w:ind w:firstLine="708"/>
        <w:jc w:val="both"/>
        <w:rPr>
          <w:bCs/>
        </w:rPr>
      </w:pPr>
      <w:r w:rsidRPr="00FE32B3">
        <w:rPr>
          <w:bCs/>
        </w:rPr>
        <w:t xml:space="preserve">4.2. Гаранция за авансово плащане е в размер на 100% (сто процента) от размера на авансовото плащане с вкл. ДДС. </w:t>
      </w:r>
    </w:p>
    <w:p w:rsidR="00FE32B3" w:rsidRPr="00FE32B3" w:rsidRDefault="00FE32B3" w:rsidP="00FE32B3">
      <w:pPr>
        <w:ind w:firstLine="708"/>
        <w:jc w:val="both"/>
        <w:rPr>
          <w:bCs/>
        </w:rPr>
      </w:pPr>
      <w:r w:rsidRPr="00FE32B3">
        <w:rPr>
          <w:bCs/>
        </w:rPr>
        <w:t>4.3. Гаранция за авансово плащане следва да бъде представена в една от следните форми:</w:t>
      </w:r>
    </w:p>
    <w:p w:rsidR="00FE32B3" w:rsidRPr="00FE32B3" w:rsidRDefault="00FE32B3" w:rsidP="00FE32B3">
      <w:pPr>
        <w:ind w:firstLine="708"/>
        <w:jc w:val="both"/>
        <w:rPr>
          <w:bCs/>
        </w:rPr>
      </w:pPr>
      <w:r w:rsidRPr="00FE32B3">
        <w:rPr>
          <w:bCs/>
        </w:rPr>
        <w:t>а) Под формата на  парична сума, внесена по сметка на ВЪЗЛОЖИТЕЛЯ: IBAN BG 37 BNBG 9661 3300 1391 01, BIC  код  -  BNBGBGSD.</w:t>
      </w:r>
    </w:p>
    <w:p w:rsidR="00FE32B3" w:rsidRPr="00FE32B3" w:rsidRDefault="00FE32B3" w:rsidP="00FE32B3">
      <w:pPr>
        <w:ind w:firstLine="708"/>
        <w:jc w:val="both"/>
        <w:rPr>
          <w:bCs/>
        </w:rPr>
      </w:pPr>
      <w:r w:rsidRPr="00FE32B3">
        <w:rPr>
          <w:bCs/>
        </w:rPr>
        <w:t xml:space="preserve">б) Безусловна и неотменяема банкова гаранция за авансовото плащане в оригинал, издадена от банка в полза на Възложителя, съгласно Образец № 3.2, приложен към настоящата документация, и валидна от датата на издаването й, до най-малко </w:t>
      </w:r>
      <w:r w:rsidR="00222F71">
        <w:rPr>
          <w:bCs/>
        </w:rPr>
        <w:t>9</w:t>
      </w:r>
      <w:r w:rsidRPr="00FE32B3">
        <w:rPr>
          <w:bCs/>
        </w:rPr>
        <w:t>0 /</w:t>
      </w:r>
      <w:r w:rsidR="00222F71">
        <w:rPr>
          <w:bCs/>
        </w:rPr>
        <w:t>деветд</w:t>
      </w:r>
      <w:r w:rsidR="00E06AA0">
        <w:rPr>
          <w:bCs/>
        </w:rPr>
        <w:t>есет</w:t>
      </w:r>
      <w:r w:rsidRPr="00FE32B3">
        <w:rPr>
          <w:bCs/>
        </w:rPr>
        <w:t xml:space="preserve">/ календарни дни след изтичане на срока за доставка на </w:t>
      </w:r>
      <w:r w:rsidR="00222F71">
        <w:rPr>
          <w:bCs/>
        </w:rPr>
        <w:t>автомобилите</w:t>
      </w:r>
      <w:r w:rsidRPr="00FE32B3">
        <w:rPr>
          <w:bCs/>
        </w:rPr>
        <w:t>, предмет на договора</w:t>
      </w:r>
    </w:p>
    <w:p w:rsidR="00FE32B3" w:rsidRPr="00FE32B3" w:rsidRDefault="00FE32B3" w:rsidP="00FE32B3">
      <w:pPr>
        <w:jc w:val="both"/>
        <w:rPr>
          <w:bCs/>
        </w:rPr>
      </w:pPr>
      <w:r w:rsidRPr="00FE32B3">
        <w:rPr>
          <w:bCs/>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FE32B3" w:rsidRDefault="00FE32B3" w:rsidP="00FE32B3">
      <w:pPr>
        <w:ind w:firstLine="708"/>
        <w:jc w:val="both"/>
        <w:rPr>
          <w:bCs/>
        </w:rPr>
      </w:pPr>
      <w:r w:rsidRPr="00FE32B3">
        <w:rPr>
          <w:bCs/>
        </w:rPr>
        <w:t xml:space="preserve">в) Застраховка (застрахователна полица), която обезпечава авансовото плащане чрез покритие на отговорността на изпълнителя, и валидна от датата на издаването й, до най-малко </w:t>
      </w:r>
      <w:r w:rsidR="00222F71">
        <w:rPr>
          <w:bCs/>
        </w:rPr>
        <w:t>9</w:t>
      </w:r>
      <w:r w:rsidRPr="00FE32B3">
        <w:rPr>
          <w:bCs/>
        </w:rPr>
        <w:t>0 /</w:t>
      </w:r>
      <w:r w:rsidR="00222F71">
        <w:rPr>
          <w:bCs/>
        </w:rPr>
        <w:t>деветдесет</w:t>
      </w:r>
      <w:r w:rsidRPr="00FE32B3">
        <w:rPr>
          <w:bCs/>
        </w:rPr>
        <w:t xml:space="preserve">/ календарни след изтичане на срока за доставката на </w:t>
      </w:r>
      <w:r w:rsidR="00222F71">
        <w:rPr>
          <w:bCs/>
        </w:rPr>
        <w:t>автомобилите</w:t>
      </w:r>
      <w:r w:rsidRPr="00FE32B3">
        <w:rPr>
          <w:bCs/>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1F076A" w:rsidRPr="00FE32B3" w:rsidRDefault="00B710B6" w:rsidP="00FE32B3">
      <w:pPr>
        <w:ind w:firstLine="708"/>
        <w:jc w:val="both"/>
        <w:rPr>
          <w:bCs/>
        </w:rPr>
      </w:pPr>
      <w:r>
        <w:rPr>
          <w:bCs/>
        </w:rPr>
        <w:t xml:space="preserve">В случай </w:t>
      </w:r>
      <w:r w:rsidR="001F076A" w:rsidRPr="00B710B6">
        <w:rPr>
          <w:bCs/>
        </w:rPr>
        <w:t>че участникът избран за изпълнител, представи гаранция за обезпечаване на авансово предоставените средства под формата на застраховка, той представя на възложителя и доказателства, че дължимата по застраховката премия е изцяло платена.</w:t>
      </w:r>
    </w:p>
    <w:p w:rsidR="00673432" w:rsidRPr="00FE32B3" w:rsidRDefault="00FE32B3" w:rsidP="00FE32B3">
      <w:pPr>
        <w:ind w:firstLine="708"/>
        <w:jc w:val="both"/>
      </w:pPr>
      <w:r w:rsidRPr="00FE32B3">
        <w:rPr>
          <w:bCs/>
        </w:rPr>
        <w:t>4.</w:t>
      </w:r>
      <w:proofErr w:type="spellStart"/>
      <w:r w:rsidRPr="00FE32B3">
        <w:rPr>
          <w:bCs/>
        </w:rPr>
        <w:t>4</w:t>
      </w:r>
      <w:proofErr w:type="spellEnd"/>
      <w:r w:rsidRPr="00FE32B3">
        <w:rPr>
          <w:bCs/>
        </w:rPr>
        <w:t>. Гаранцията за авансово плащане се задържа и освобождава от възложителя в съответствие с условията на договора.</w:t>
      </w:r>
      <w:r w:rsidR="00673432" w:rsidRPr="00FE32B3">
        <w:tab/>
      </w:r>
    </w:p>
    <w:p w:rsidR="00FE32B3" w:rsidRDefault="00FE32B3" w:rsidP="00FE32B3">
      <w:pPr>
        <w:jc w:val="both"/>
      </w:pPr>
    </w:p>
    <w:p w:rsidR="00673432" w:rsidRPr="00FE32B3" w:rsidRDefault="00FE32B3" w:rsidP="00FE32B3">
      <w:pPr>
        <w:ind w:firstLine="708"/>
        <w:jc w:val="both"/>
      </w:pPr>
      <w:r>
        <w:t xml:space="preserve">5. </w:t>
      </w:r>
      <w:r w:rsidR="00673432" w:rsidRPr="00FE32B3">
        <w:t>При отказ на Изпълнителя да удължи срока на представена гаранция за изпълнение</w:t>
      </w:r>
      <w:r>
        <w:t>/авансово плащане</w:t>
      </w:r>
      <w:r w:rsidR="00673432" w:rsidRPr="00FE32B3">
        <w:t>, Възложителят има право да прекрати договора поради виновно неизпълнение на задълженията на Изпълнителя и/или да претендира неустойка в размер на 2 % от стойността на договора.</w:t>
      </w:r>
    </w:p>
    <w:p w:rsidR="001F076A" w:rsidRPr="001F076A" w:rsidRDefault="001F076A" w:rsidP="001F076A">
      <w:pPr>
        <w:ind w:firstLine="567"/>
        <w:jc w:val="both"/>
        <w:rPr>
          <w:color w:val="000000"/>
        </w:rPr>
      </w:pPr>
      <w:r w:rsidRPr="00B710B6">
        <w:rPr>
          <w:color w:val="000000"/>
        </w:rPr>
        <w:t xml:space="preserve">Когато гаранцията за авансовото плащане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задължението си по договора да възстанови авансово предоставените средства, съгласно договора, се задължава да изплати на възложителя в срок до 3 (три) работни дни, от датата на получаване на искането </w:t>
      </w:r>
      <w:proofErr w:type="spellStart"/>
      <w:r w:rsidRPr="00B710B6">
        <w:rPr>
          <w:color w:val="000000"/>
        </w:rPr>
        <w:t>претендираната</w:t>
      </w:r>
      <w:proofErr w:type="spellEnd"/>
      <w:r w:rsidRPr="00B710B6">
        <w:rPr>
          <w:color w:val="000000"/>
        </w:rPr>
        <w:t xml:space="preserve"> от възложителя сума. Застрахователната полица следва да съдържа клауза, че ползващото се лице не е обвързано с Общите условия на Застраховката.</w:t>
      </w:r>
    </w:p>
    <w:p w:rsidR="00673432" w:rsidRPr="00905B00" w:rsidRDefault="00673432" w:rsidP="00673432">
      <w:pPr>
        <w:pStyle w:val="1"/>
        <w:pageBreakBefore/>
        <w:ind w:firstLine="992"/>
        <w:jc w:val="right"/>
        <w:rPr>
          <w:rFonts w:eastAsia="Arial Unicode MS"/>
          <w:sz w:val="24"/>
          <w:szCs w:val="24"/>
        </w:rPr>
      </w:pPr>
      <w:bookmarkStart w:id="7" w:name="_VІI._Проект_на"/>
      <w:bookmarkStart w:id="8" w:name="_VIІI._Проекти_на"/>
      <w:bookmarkStart w:id="9" w:name="_IX._ОБРАЗЦИ"/>
      <w:bookmarkEnd w:id="7"/>
      <w:bookmarkEnd w:id="8"/>
      <w:bookmarkEnd w:id="9"/>
      <w:r w:rsidRPr="00905B00">
        <w:rPr>
          <w:rFonts w:eastAsia="Arial Unicode MS"/>
          <w:sz w:val="24"/>
          <w:szCs w:val="24"/>
        </w:rPr>
        <w:lastRenderedPageBreak/>
        <w:t>IX. ОБРАЗЦИ</w:t>
      </w:r>
    </w:p>
    <w:p w:rsidR="00673432" w:rsidRPr="00905B00" w:rsidRDefault="00673432" w:rsidP="00673432">
      <w:pPr>
        <w:autoSpaceDE w:val="0"/>
        <w:autoSpaceDN w:val="0"/>
        <w:adjustRightInd w:val="0"/>
        <w:ind w:firstLine="567"/>
        <w:jc w:val="both"/>
      </w:pPr>
    </w:p>
    <w:p w:rsidR="00673432" w:rsidRPr="00905B00" w:rsidRDefault="00673432" w:rsidP="00673432">
      <w:pPr>
        <w:pStyle w:val="1"/>
        <w:jc w:val="right"/>
        <w:rPr>
          <w:sz w:val="24"/>
          <w:szCs w:val="24"/>
        </w:rPr>
      </w:pPr>
      <w:bookmarkStart w:id="10" w:name="_ОБРАЗЕЦ_№_1"/>
      <w:bookmarkEnd w:id="10"/>
      <w:r w:rsidRPr="00905B00">
        <w:rPr>
          <w:sz w:val="24"/>
          <w:szCs w:val="24"/>
        </w:rPr>
        <w:t>ОБРАЗЕЦ № 1</w:t>
      </w:r>
    </w:p>
    <w:p w:rsidR="00673432" w:rsidRPr="00905B00" w:rsidRDefault="00673432" w:rsidP="00673432">
      <w:pPr>
        <w:autoSpaceDE w:val="0"/>
        <w:autoSpaceDN w:val="0"/>
        <w:adjustRightInd w:val="0"/>
        <w:ind w:firstLine="567"/>
        <w:jc w:val="both"/>
        <w:rPr>
          <w:b/>
        </w:rPr>
      </w:pPr>
    </w:p>
    <w:p w:rsidR="00673432" w:rsidRDefault="00673432" w:rsidP="00673432">
      <w:pPr>
        <w:pStyle w:val="Body"/>
        <w:spacing w:before="0" w:after="0"/>
        <w:ind w:firstLine="0"/>
        <w:jc w:val="center"/>
        <w:rPr>
          <w:b/>
          <w:sz w:val="24"/>
          <w:szCs w:val="24"/>
          <w:lang w:val="bg-BG"/>
        </w:rPr>
      </w:pPr>
      <w:bookmarkStart w:id="11" w:name="_ДЕКЛАРАЦИЯ"/>
      <w:bookmarkEnd w:id="11"/>
    </w:p>
    <w:p w:rsidR="00673432" w:rsidRDefault="00673432" w:rsidP="00673432">
      <w:pPr>
        <w:pStyle w:val="Body"/>
        <w:spacing w:before="0" w:after="0"/>
        <w:ind w:firstLine="0"/>
        <w:jc w:val="center"/>
        <w:rPr>
          <w:b/>
          <w:sz w:val="24"/>
          <w:szCs w:val="24"/>
          <w:lang w:val="bg-BG"/>
        </w:rPr>
      </w:pPr>
    </w:p>
    <w:p w:rsidR="00673432" w:rsidRPr="00905B00" w:rsidRDefault="00673432" w:rsidP="00673432">
      <w:pPr>
        <w:pStyle w:val="Body"/>
        <w:spacing w:before="0" w:after="0"/>
        <w:ind w:firstLine="0"/>
        <w:jc w:val="center"/>
        <w:rPr>
          <w:b/>
          <w:sz w:val="24"/>
          <w:szCs w:val="24"/>
          <w:lang w:val="bg-BG"/>
        </w:rPr>
      </w:pPr>
      <w:r w:rsidRPr="00905B00">
        <w:rPr>
          <w:b/>
          <w:sz w:val="24"/>
          <w:szCs w:val="24"/>
          <w:lang w:val="bg-BG"/>
        </w:rPr>
        <w:t>ДЕКЛАРАЦИЯ</w:t>
      </w:r>
    </w:p>
    <w:p w:rsidR="00673432" w:rsidRPr="00905B00" w:rsidRDefault="00673432" w:rsidP="00673432">
      <w:pPr>
        <w:pStyle w:val="Body"/>
        <w:spacing w:before="0" w:after="0"/>
        <w:ind w:firstLine="0"/>
        <w:jc w:val="center"/>
        <w:rPr>
          <w:b/>
          <w:sz w:val="24"/>
          <w:szCs w:val="24"/>
          <w:lang w:val="bg-BG"/>
        </w:rPr>
      </w:pPr>
      <w:r w:rsidRPr="00905B00">
        <w:rPr>
          <w:b/>
          <w:sz w:val="24"/>
          <w:szCs w:val="24"/>
          <w:lang w:val="bg-BG"/>
        </w:rPr>
        <w:t>по чл. 39, ал.3 , т.1, буква „в” от ППЗОП</w:t>
      </w:r>
    </w:p>
    <w:p w:rsidR="00673432" w:rsidRPr="00905B00" w:rsidRDefault="00673432" w:rsidP="00673432">
      <w:pPr>
        <w:pStyle w:val="Body"/>
        <w:spacing w:before="0" w:after="0"/>
        <w:ind w:firstLine="0"/>
        <w:jc w:val="center"/>
        <w:rPr>
          <w:b/>
          <w:sz w:val="24"/>
          <w:szCs w:val="24"/>
          <w:lang w:val="bg-BG"/>
        </w:rPr>
      </w:pPr>
      <w:r w:rsidRPr="00905B00">
        <w:rPr>
          <w:b/>
          <w:sz w:val="24"/>
          <w:szCs w:val="24"/>
          <w:lang w:val="bg-BG"/>
        </w:rPr>
        <w:t>за съгласие с клаузите на приложения проект на договор</w:t>
      </w:r>
    </w:p>
    <w:p w:rsidR="00673432" w:rsidRPr="00905B00" w:rsidRDefault="00673432" w:rsidP="00673432">
      <w:pPr>
        <w:jc w:val="both"/>
      </w:pPr>
    </w:p>
    <w:p w:rsidR="00673432" w:rsidRPr="00905B00" w:rsidRDefault="00673432" w:rsidP="00673432">
      <w:pPr>
        <w:autoSpaceDE w:val="0"/>
        <w:autoSpaceDN w:val="0"/>
        <w:adjustRightInd w:val="0"/>
        <w:ind w:firstLine="567"/>
        <w:jc w:val="both"/>
        <w:rPr>
          <w:b/>
        </w:rPr>
      </w:pPr>
    </w:p>
    <w:p w:rsidR="00673432" w:rsidRPr="00905B00" w:rsidRDefault="00673432" w:rsidP="00673432">
      <w:pPr>
        <w:autoSpaceDE w:val="0"/>
        <w:autoSpaceDN w:val="0"/>
        <w:adjustRightInd w:val="0"/>
        <w:ind w:firstLine="567"/>
      </w:pPr>
      <w:r w:rsidRPr="00905B00">
        <w:t>Долуподписаният /ата/: ................................................................................</w:t>
      </w:r>
    </w:p>
    <w:p w:rsidR="00673432" w:rsidRPr="00905B00" w:rsidRDefault="00673432" w:rsidP="00673432">
      <w:pPr>
        <w:autoSpaceDE w:val="0"/>
        <w:autoSpaceDN w:val="0"/>
        <w:adjustRightInd w:val="0"/>
        <w:ind w:firstLine="567"/>
      </w:pPr>
      <w:r w:rsidRPr="00905B00">
        <w:rPr>
          <w:i/>
        </w:rPr>
        <w:t xml:space="preserve">                                                              (собствено, бащино, фамилно име)</w:t>
      </w:r>
    </w:p>
    <w:p w:rsidR="00673432" w:rsidRPr="00905B00" w:rsidRDefault="00673432" w:rsidP="00673432">
      <w:pPr>
        <w:autoSpaceDE w:val="0"/>
        <w:autoSpaceDN w:val="0"/>
        <w:adjustRightInd w:val="0"/>
        <w:rPr>
          <w:i/>
        </w:rPr>
      </w:pPr>
      <w:r w:rsidRPr="00905B00">
        <w:t>в качеството си на ..............................................................,</w:t>
      </w:r>
      <w:r w:rsidRPr="00905B00">
        <w:rPr>
          <w:i/>
        </w:rPr>
        <w:t xml:space="preserve">  </w:t>
      </w:r>
    </w:p>
    <w:p w:rsidR="00673432" w:rsidRPr="00905B00" w:rsidRDefault="00673432" w:rsidP="00673432">
      <w:pPr>
        <w:autoSpaceDE w:val="0"/>
        <w:autoSpaceDN w:val="0"/>
        <w:adjustRightInd w:val="0"/>
        <w:ind w:firstLine="567"/>
        <w:rPr>
          <w:i/>
        </w:rPr>
      </w:pPr>
      <w:r w:rsidRPr="00905B00">
        <w:rPr>
          <w:i/>
        </w:rPr>
        <w:t xml:space="preserve">                                                   (длъжност)</w:t>
      </w:r>
    </w:p>
    <w:p w:rsidR="00673432" w:rsidRPr="00905B00" w:rsidRDefault="00673432" w:rsidP="00673432">
      <w:pPr>
        <w:autoSpaceDE w:val="0"/>
        <w:autoSpaceDN w:val="0"/>
        <w:adjustRightInd w:val="0"/>
      </w:pPr>
      <w:r w:rsidRPr="00905B00">
        <w:t>на участник ..........................................................ЕИК..........................................</w:t>
      </w:r>
    </w:p>
    <w:p w:rsidR="00673432" w:rsidRPr="00905B00" w:rsidRDefault="00673432" w:rsidP="00673432">
      <w:pPr>
        <w:autoSpaceDE w:val="0"/>
        <w:autoSpaceDN w:val="0"/>
        <w:adjustRightInd w:val="0"/>
        <w:ind w:firstLine="567"/>
        <w:rPr>
          <w:i/>
        </w:rPr>
      </w:pPr>
      <w:r w:rsidRPr="00905B00">
        <w:rPr>
          <w:i/>
        </w:rPr>
        <w:t xml:space="preserve">                        (наименование на участника)</w:t>
      </w:r>
    </w:p>
    <w:p w:rsidR="00673432" w:rsidRPr="00905B00" w:rsidRDefault="00673432" w:rsidP="00673432">
      <w:pPr>
        <w:autoSpaceDE w:val="0"/>
        <w:autoSpaceDN w:val="0"/>
        <w:adjustRightInd w:val="0"/>
        <w:rPr>
          <w:b/>
          <w:bCs/>
        </w:rPr>
      </w:pPr>
      <w:r w:rsidRPr="00905B00">
        <w:rPr>
          <w:b/>
        </w:rPr>
        <w:t>в открита процедура по  Закона за обществени поръчки (ЗОП) с предмет:</w:t>
      </w:r>
      <w:r w:rsidRPr="00905B00">
        <w:rPr>
          <w:b/>
          <w:bCs/>
        </w:rPr>
        <w:t xml:space="preserve"> ……….</w:t>
      </w:r>
    </w:p>
    <w:p w:rsidR="00673432" w:rsidRPr="00905B00" w:rsidRDefault="00673432" w:rsidP="00673432">
      <w:pPr>
        <w:autoSpaceDE w:val="0"/>
        <w:autoSpaceDN w:val="0"/>
        <w:adjustRightInd w:val="0"/>
        <w:ind w:firstLine="567"/>
        <w:rPr>
          <w:i/>
        </w:rPr>
      </w:pPr>
    </w:p>
    <w:p w:rsidR="00673432" w:rsidRPr="00905B00" w:rsidRDefault="00673432" w:rsidP="00673432">
      <w:pPr>
        <w:autoSpaceDE w:val="0"/>
        <w:autoSpaceDN w:val="0"/>
        <w:adjustRightInd w:val="0"/>
        <w:ind w:firstLine="567"/>
        <w:jc w:val="center"/>
        <w:rPr>
          <w:b/>
        </w:rPr>
      </w:pPr>
      <w:r w:rsidRPr="00905B00">
        <w:rPr>
          <w:b/>
        </w:rPr>
        <w:t>Д Е К Л А Р И Р А М, ЧЕ:</w:t>
      </w:r>
    </w:p>
    <w:p w:rsidR="00673432" w:rsidRPr="00905B00" w:rsidRDefault="00673432" w:rsidP="00673432">
      <w:pPr>
        <w:autoSpaceDE w:val="0"/>
        <w:autoSpaceDN w:val="0"/>
        <w:adjustRightInd w:val="0"/>
        <w:ind w:firstLine="567"/>
      </w:pPr>
    </w:p>
    <w:p w:rsidR="00673432" w:rsidRPr="00905B00" w:rsidRDefault="00673432" w:rsidP="00673432">
      <w:pPr>
        <w:autoSpaceDE w:val="0"/>
        <w:autoSpaceDN w:val="0"/>
        <w:adjustRightInd w:val="0"/>
        <w:ind w:firstLine="567"/>
        <w:jc w:val="both"/>
      </w:pPr>
      <w:r w:rsidRPr="00905B00">
        <w:t xml:space="preserve">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905B00">
        <w:t>законоустановения</w:t>
      </w:r>
      <w:proofErr w:type="spellEnd"/>
      <w:r w:rsidRPr="00905B00">
        <w:t xml:space="preserve"> срок.</w:t>
      </w:r>
    </w:p>
    <w:p w:rsidR="00673432" w:rsidRPr="00905B00" w:rsidRDefault="00673432" w:rsidP="00673432">
      <w:pPr>
        <w:autoSpaceDE w:val="0"/>
        <w:autoSpaceDN w:val="0"/>
        <w:adjustRightInd w:val="0"/>
        <w:ind w:firstLine="567"/>
        <w:jc w:val="both"/>
      </w:pPr>
    </w:p>
    <w:p w:rsidR="00673432" w:rsidRPr="00905B00" w:rsidRDefault="00673432" w:rsidP="00673432">
      <w:pPr>
        <w:autoSpaceDE w:val="0"/>
        <w:autoSpaceDN w:val="0"/>
        <w:adjustRightInd w:val="0"/>
        <w:ind w:firstLine="567"/>
        <w:jc w:val="both"/>
        <w:rPr>
          <w:b/>
        </w:rPr>
      </w:pPr>
    </w:p>
    <w:p w:rsidR="00673432" w:rsidRPr="00905B00" w:rsidRDefault="00673432" w:rsidP="00673432">
      <w:pPr>
        <w:autoSpaceDE w:val="0"/>
        <w:autoSpaceDN w:val="0"/>
        <w:adjustRightInd w:val="0"/>
        <w:ind w:firstLine="567"/>
        <w:jc w:val="both"/>
        <w:rPr>
          <w:b/>
        </w:rPr>
      </w:pPr>
    </w:p>
    <w:p w:rsidR="00673432" w:rsidRPr="00905B00" w:rsidRDefault="00673432" w:rsidP="00673432">
      <w:pPr>
        <w:autoSpaceDE w:val="0"/>
        <w:autoSpaceDN w:val="0"/>
        <w:adjustRightInd w:val="0"/>
        <w:ind w:firstLine="567"/>
        <w:jc w:val="both"/>
        <w:rPr>
          <w:b/>
        </w:rPr>
      </w:pPr>
      <w:r w:rsidRPr="00905B00">
        <w:rPr>
          <w:b/>
        </w:rPr>
        <w:t>Дата: ..............................                                          Декларатор: ......................</w:t>
      </w:r>
    </w:p>
    <w:p w:rsidR="00673432" w:rsidRPr="00905B00" w:rsidRDefault="00673432" w:rsidP="00673432">
      <w:pPr>
        <w:autoSpaceDE w:val="0"/>
        <w:autoSpaceDN w:val="0"/>
        <w:adjustRightInd w:val="0"/>
        <w:ind w:left="7080"/>
        <w:rPr>
          <w:i/>
        </w:rPr>
        <w:sectPr w:rsidR="00673432" w:rsidRPr="00905B00" w:rsidSect="00673432">
          <w:footerReference w:type="default" r:id="rId13"/>
          <w:pgSz w:w="12240" w:h="15840"/>
          <w:pgMar w:top="709" w:right="1183" w:bottom="568" w:left="1276" w:header="708" w:footer="254" w:gutter="0"/>
          <w:cols w:space="282"/>
          <w:noEndnote/>
          <w:docGrid w:linePitch="360"/>
        </w:sectPr>
      </w:pPr>
      <w:r w:rsidRPr="00905B00">
        <w:rPr>
          <w:i/>
        </w:rPr>
        <w:t xml:space="preserve">                                                                                                                                          </w:t>
      </w:r>
      <w:r>
        <w:rPr>
          <w:i/>
        </w:rPr>
        <w:t xml:space="preserve">             /подпис и </w:t>
      </w:r>
      <w:r w:rsidRPr="00905B00">
        <w:rPr>
          <w:i/>
        </w:rPr>
        <w:t>печат/</w:t>
      </w:r>
    </w:p>
    <w:p w:rsidR="00673432" w:rsidRPr="00905B00" w:rsidRDefault="00673432" w:rsidP="00673432">
      <w:pPr>
        <w:autoSpaceDE w:val="0"/>
        <w:autoSpaceDN w:val="0"/>
        <w:adjustRightInd w:val="0"/>
        <w:ind w:firstLine="567"/>
        <w:jc w:val="both"/>
      </w:pPr>
    </w:p>
    <w:p w:rsidR="00673432" w:rsidRPr="00905B00" w:rsidRDefault="00673432" w:rsidP="00673432">
      <w:pPr>
        <w:autoSpaceDE w:val="0"/>
        <w:autoSpaceDN w:val="0"/>
        <w:adjustRightInd w:val="0"/>
        <w:ind w:firstLine="567"/>
        <w:jc w:val="both"/>
        <w:rPr>
          <w:b/>
        </w:rPr>
      </w:pPr>
    </w:p>
    <w:p w:rsidR="00673432" w:rsidRPr="00905B00" w:rsidRDefault="00673432" w:rsidP="00673432">
      <w:pPr>
        <w:pStyle w:val="1"/>
        <w:jc w:val="right"/>
        <w:rPr>
          <w:sz w:val="24"/>
          <w:szCs w:val="24"/>
        </w:rPr>
      </w:pPr>
      <w:r w:rsidRPr="00905B00">
        <w:rPr>
          <w:sz w:val="24"/>
          <w:szCs w:val="24"/>
        </w:rPr>
        <w:t>ОБРАЗЕЦ № 2</w:t>
      </w:r>
    </w:p>
    <w:p w:rsidR="00673432" w:rsidRPr="00905B00" w:rsidRDefault="00673432" w:rsidP="00673432">
      <w:pPr>
        <w:jc w:val="both"/>
      </w:pPr>
      <w:bookmarkStart w:id="12" w:name="_Д__Е"/>
      <w:bookmarkEnd w:id="12"/>
    </w:p>
    <w:p w:rsidR="00673432" w:rsidRPr="00905B00" w:rsidRDefault="00673432" w:rsidP="00673432">
      <w:pPr>
        <w:pStyle w:val="Body"/>
        <w:spacing w:before="0" w:after="0"/>
        <w:ind w:firstLine="0"/>
        <w:jc w:val="center"/>
        <w:rPr>
          <w:b/>
          <w:sz w:val="24"/>
          <w:szCs w:val="24"/>
          <w:lang w:val="bg-BG"/>
        </w:rPr>
      </w:pPr>
      <w:r w:rsidRPr="00905B00">
        <w:rPr>
          <w:b/>
          <w:sz w:val="24"/>
          <w:szCs w:val="24"/>
          <w:lang w:val="bg-BG"/>
        </w:rPr>
        <w:t>Д  Е  К  Л  А  Р  А  Ц  И  Я</w:t>
      </w:r>
    </w:p>
    <w:p w:rsidR="00673432" w:rsidRPr="00905B00" w:rsidRDefault="00673432" w:rsidP="00673432">
      <w:pPr>
        <w:pStyle w:val="Body"/>
        <w:spacing w:before="0" w:after="0"/>
        <w:ind w:firstLine="0"/>
        <w:jc w:val="center"/>
        <w:rPr>
          <w:b/>
          <w:sz w:val="24"/>
          <w:szCs w:val="24"/>
          <w:lang w:val="bg-BG"/>
        </w:rPr>
      </w:pPr>
      <w:r w:rsidRPr="00905B00">
        <w:rPr>
          <w:b/>
          <w:sz w:val="24"/>
          <w:szCs w:val="24"/>
          <w:lang w:val="bg-BG"/>
        </w:rPr>
        <w:t>ЗА СРОК НА ВАЛИДНОСТ НА ОФЕРТАТА</w:t>
      </w:r>
    </w:p>
    <w:p w:rsidR="00673432" w:rsidRPr="00905B00" w:rsidRDefault="00673432" w:rsidP="00673432">
      <w:pPr>
        <w:autoSpaceDE w:val="0"/>
        <w:autoSpaceDN w:val="0"/>
        <w:adjustRightInd w:val="0"/>
        <w:ind w:firstLine="567"/>
        <w:jc w:val="both"/>
        <w:rPr>
          <w:b/>
        </w:rPr>
      </w:pPr>
    </w:p>
    <w:p w:rsidR="00673432" w:rsidRPr="00905B00" w:rsidRDefault="00673432" w:rsidP="00673432">
      <w:pPr>
        <w:autoSpaceDE w:val="0"/>
        <w:autoSpaceDN w:val="0"/>
        <w:adjustRightInd w:val="0"/>
        <w:ind w:firstLine="567"/>
        <w:jc w:val="both"/>
      </w:pPr>
      <w:r w:rsidRPr="00905B00">
        <w:t>Долуподписаният /ата/: ................................................................................................</w:t>
      </w:r>
    </w:p>
    <w:p w:rsidR="00673432" w:rsidRPr="00905B00" w:rsidRDefault="00673432" w:rsidP="00673432">
      <w:pPr>
        <w:autoSpaceDE w:val="0"/>
        <w:autoSpaceDN w:val="0"/>
        <w:adjustRightInd w:val="0"/>
        <w:ind w:firstLine="567"/>
        <w:jc w:val="both"/>
      </w:pPr>
      <w:r w:rsidRPr="00905B00">
        <w:rPr>
          <w:i/>
        </w:rPr>
        <w:t xml:space="preserve">                                                              (собствено, бащино, фамилно име)</w:t>
      </w:r>
    </w:p>
    <w:p w:rsidR="00673432" w:rsidRPr="00905B00" w:rsidRDefault="00673432" w:rsidP="00673432">
      <w:pPr>
        <w:autoSpaceDE w:val="0"/>
        <w:autoSpaceDN w:val="0"/>
        <w:adjustRightInd w:val="0"/>
        <w:ind w:hanging="142"/>
        <w:jc w:val="both"/>
      </w:pPr>
      <w:r w:rsidRPr="00905B00">
        <w:t xml:space="preserve">   с ЕГН: ......................., притежаващ/а л.к. № ......................, издадена на ................, </w:t>
      </w:r>
    </w:p>
    <w:p w:rsidR="00673432" w:rsidRPr="00905B00" w:rsidRDefault="00673432" w:rsidP="00673432">
      <w:pPr>
        <w:autoSpaceDE w:val="0"/>
        <w:autoSpaceDN w:val="0"/>
        <w:adjustRightInd w:val="0"/>
        <w:jc w:val="both"/>
      </w:pPr>
      <w:r w:rsidRPr="00905B00">
        <w:t>от ............................, с постоянен адрес: гр.(с) ......................., община ..................,</w:t>
      </w:r>
    </w:p>
    <w:p w:rsidR="00673432" w:rsidRPr="00905B00" w:rsidRDefault="00673432" w:rsidP="00673432">
      <w:pPr>
        <w:autoSpaceDE w:val="0"/>
        <w:autoSpaceDN w:val="0"/>
        <w:adjustRightInd w:val="0"/>
        <w:jc w:val="both"/>
      </w:pPr>
      <w:r w:rsidRPr="00905B00">
        <w:t>област ........................, ул. ....................................., бл. .........., ет. ..........., ап. ........,</w:t>
      </w:r>
    </w:p>
    <w:p w:rsidR="00673432" w:rsidRPr="00905B00" w:rsidRDefault="00673432" w:rsidP="00673432">
      <w:pPr>
        <w:autoSpaceDE w:val="0"/>
        <w:autoSpaceDN w:val="0"/>
        <w:adjustRightInd w:val="0"/>
        <w:jc w:val="both"/>
        <w:rPr>
          <w:i/>
        </w:rPr>
      </w:pPr>
      <w:r w:rsidRPr="00905B00">
        <w:t>в качеството си на ..............................................................,</w:t>
      </w:r>
      <w:r w:rsidRPr="00905B00">
        <w:rPr>
          <w:i/>
        </w:rPr>
        <w:t xml:space="preserve">  </w:t>
      </w:r>
    </w:p>
    <w:p w:rsidR="00673432" w:rsidRPr="00905B00" w:rsidRDefault="00673432" w:rsidP="00673432">
      <w:pPr>
        <w:autoSpaceDE w:val="0"/>
        <w:autoSpaceDN w:val="0"/>
        <w:adjustRightInd w:val="0"/>
        <w:ind w:firstLine="567"/>
        <w:jc w:val="both"/>
        <w:rPr>
          <w:i/>
        </w:rPr>
      </w:pPr>
      <w:r w:rsidRPr="00905B00">
        <w:rPr>
          <w:i/>
        </w:rPr>
        <w:t xml:space="preserve">                                                   (длъжност)</w:t>
      </w:r>
    </w:p>
    <w:p w:rsidR="00673432" w:rsidRPr="00905B00" w:rsidRDefault="00673432" w:rsidP="00673432">
      <w:pPr>
        <w:autoSpaceDE w:val="0"/>
        <w:autoSpaceDN w:val="0"/>
        <w:adjustRightInd w:val="0"/>
        <w:jc w:val="both"/>
      </w:pPr>
      <w:r w:rsidRPr="00905B00">
        <w:t>на участник ..........................................................ЕИК..........................................</w:t>
      </w:r>
    </w:p>
    <w:p w:rsidR="00673432" w:rsidRPr="00905B00" w:rsidRDefault="00673432" w:rsidP="00673432">
      <w:pPr>
        <w:autoSpaceDE w:val="0"/>
        <w:autoSpaceDN w:val="0"/>
        <w:adjustRightInd w:val="0"/>
        <w:ind w:firstLine="567"/>
        <w:jc w:val="both"/>
        <w:rPr>
          <w:i/>
        </w:rPr>
      </w:pPr>
      <w:r w:rsidRPr="00905B00">
        <w:rPr>
          <w:i/>
        </w:rPr>
        <w:t xml:space="preserve">                        (наименование на участника)</w:t>
      </w:r>
    </w:p>
    <w:p w:rsidR="00673432" w:rsidRPr="00905B00" w:rsidRDefault="00673432" w:rsidP="00673432">
      <w:pPr>
        <w:autoSpaceDE w:val="0"/>
        <w:autoSpaceDN w:val="0"/>
        <w:adjustRightInd w:val="0"/>
        <w:jc w:val="both"/>
        <w:rPr>
          <w:b/>
          <w:bCs/>
        </w:rPr>
      </w:pPr>
      <w:r w:rsidRPr="00905B00">
        <w:rPr>
          <w:b/>
        </w:rPr>
        <w:t>в открита процедура по Закона за обществени поръчки (ЗОП) с предмет:………………..</w:t>
      </w:r>
      <w:r w:rsidRPr="00905B00">
        <w:t xml:space="preserve">, </w:t>
      </w:r>
      <w:r w:rsidRPr="00905B00">
        <w:rPr>
          <w:b/>
          <w:bCs/>
        </w:rPr>
        <w:t xml:space="preserve"> </w:t>
      </w:r>
    </w:p>
    <w:p w:rsidR="00673432" w:rsidRPr="00905B00" w:rsidRDefault="00673432" w:rsidP="00673432">
      <w:pPr>
        <w:autoSpaceDE w:val="0"/>
        <w:autoSpaceDN w:val="0"/>
        <w:adjustRightInd w:val="0"/>
        <w:ind w:firstLine="567"/>
        <w:jc w:val="both"/>
        <w:rPr>
          <w:i/>
        </w:rPr>
      </w:pPr>
      <w:r w:rsidRPr="00905B00">
        <w:rPr>
          <w:i/>
        </w:rPr>
        <w:t xml:space="preserve"> </w:t>
      </w:r>
    </w:p>
    <w:p w:rsidR="00673432" w:rsidRPr="00905B00" w:rsidRDefault="00673432" w:rsidP="00673432">
      <w:pPr>
        <w:autoSpaceDE w:val="0"/>
        <w:autoSpaceDN w:val="0"/>
        <w:adjustRightInd w:val="0"/>
        <w:ind w:firstLine="567"/>
        <w:jc w:val="center"/>
        <w:rPr>
          <w:b/>
        </w:rPr>
      </w:pPr>
      <w:r w:rsidRPr="00905B00">
        <w:rPr>
          <w:b/>
        </w:rPr>
        <w:t>Д Е К Л А Р И Р А М, ЧЕ:</w:t>
      </w:r>
    </w:p>
    <w:p w:rsidR="00673432" w:rsidRPr="00905B00" w:rsidRDefault="00673432" w:rsidP="00673432">
      <w:pPr>
        <w:autoSpaceDE w:val="0"/>
        <w:autoSpaceDN w:val="0"/>
        <w:adjustRightInd w:val="0"/>
        <w:ind w:firstLine="567"/>
        <w:jc w:val="both"/>
      </w:pPr>
    </w:p>
    <w:p w:rsidR="00673432" w:rsidRDefault="00673432" w:rsidP="00673432">
      <w:pPr>
        <w:autoSpaceDE w:val="0"/>
        <w:autoSpaceDN w:val="0"/>
        <w:adjustRightInd w:val="0"/>
        <w:ind w:firstLine="567"/>
        <w:jc w:val="both"/>
      </w:pPr>
    </w:p>
    <w:p w:rsidR="00673432" w:rsidRPr="00905B00" w:rsidRDefault="00673432" w:rsidP="00673432">
      <w:pPr>
        <w:autoSpaceDE w:val="0"/>
        <w:autoSpaceDN w:val="0"/>
        <w:adjustRightInd w:val="0"/>
        <w:ind w:firstLine="567"/>
        <w:jc w:val="both"/>
        <w:rPr>
          <w:i/>
        </w:rPr>
      </w:pPr>
      <w:r w:rsidRPr="00905B00">
        <w:t xml:space="preserve">сме съгласни валидността на нашата оферта да бъде </w:t>
      </w:r>
      <w:r w:rsidRPr="00905B00">
        <w:rPr>
          <w:bCs/>
        </w:rPr>
        <w:t>31.01.2019г.</w:t>
      </w:r>
    </w:p>
    <w:p w:rsidR="00673432" w:rsidRPr="00905B00" w:rsidRDefault="00673432" w:rsidP="00673432">
      <w:pPr>
        <w:autoSpaceDE w:val="0"/>
        <w:autoSpaceDN w:val="0"/>
        <w:adjustRightInd w:val="0"/>
        <w:ind w:firstLine="567"/>
        <w:jc w:val="both"/>
      </w:pPr>
    </w:p>
    <w:p w:rsidR="00673432" w:rsidRPr="00905B00" w:rsidRDefault="00673432" w:rsidP="00673432">
      <w:pPr>
        <w:autoSpaceDE w:val="0"/>
        <w:autoSpaceDN w:val="0"/>
        <w:adjustRightInd w:val="0"/>
        <w:ind w:firstLine="567"/>
        <w:jc w:val="both"/>
        <w:rPr>
          <w:b/>
        </w:rPr>
      </w:pPr>
    </w:p>
    <w:p w:rsidR="00673432" w:rsidRPr="00905B00" w:rsidRDefault="00673432" w:rsidP="00673432">
      <w:pPr>
        <w:autoSpaceDE w:val="0"/>
        <w:autoSpaceDN w:val="0"/>
        <w:adjustRightInd w:val="0"/>
        <w:ind w:firstLine="567"/>
        <w:jc w:val="both"/>
        <w:rPr>
          <w:b/>
        </w:rPr>
      </w:pPr>
    </w:p>
    <w:p w:rsidR="00673432" w:rsidRPr="00905B00" w:rsidRDefault="00673432" w:rsidP="00673432">
      <w:pPr>
        <w:autoSpaceDE w:val="0"/>
        <w:autoSpaceDN w:val="0"/>
        <w:adjustRightInd w:val="0"/>
        <w:ind w:firstLine="567"/>
        <w:jc w:val="both"/>
        <w:rPr>
          <w:b/>
        </w:rPr>
      </w:pPr>
    </w:p>
    <w:p w:rsidR="00673432" w:rsidRPr="00905B00" w:rsidRDefault="00673432" w:rsidP="00673432">
      <w:pPr>
        <w:autoSpaceDE w:val="0"/>
        <w:autoSpaceDN w:val="0"/>
        <w:adjustRightInd w:val="0"/>
        <w:ind w:firstLine="567"/>
        <w:jc w:val="both"/>
        <w:rPr>
          <w:b/>
        </w:rPr>
      </w:pPr>
      <w:r w:rsidRPr="00905B00">
        <w:rPr>
          <w:b/>
        </w:rPr>
        <w:t>Дата: ..............................                                                 Декларатор: ....................</w:t>
      </w:r>
    </w:p>
    <w:p w:rsidR="00673432" w:rsidRPr="00905B00" w:rsidRDefault="00673432" w:rsidP="00673432">
      <w:pPr>
        <w:autoSpaceDE w:val="0"/>
        <w:autoSpaceDN w:val="0"/>
        <w:adjustRightInd w:val="0"/>
        <w:ind w:left="7788"/>
        <w:jc w:val="both"/>
      </w:pPr>
      <w:r w:rsidRPr="00905B00">
        <w:rPr>
          <w:i/>
        </w:rPr>
        <w:t xml:space="preserve">                                                                                                                                                       /подпис и печат/</w:t>
      </w:r>
    </w:p>
    <w:p w:rsidR="00673432" w:rsidRPr="00905B00" w:rsidRDefault="00673432" w:rsidP="00673432">
      <w:pPr>
        <w:autoSpaceDE w:val="0"/>
        <w:autoSpaceDN w:val="0"/>
        <w:adjustRightInd w:val="0"/>
        <w:ind w:firstLine="567"/>
        <w:jc w:val="both"/>
        <w:rPr>
          <w:b/>
        </w:rPr>
      </w:pPr>
    </w:p>
    <w:p w:rsidR="00673432" w:rsidRPr="00905B00" w:rsidRDefault="00673432" w:rsidP="00673432">
      <w:pPr>
        <w:autoSpaceDE w:val="0"/>
        <w:autoSpaceDN w:val="0"/>
        <w:adjustRightInd w:val="0"/>
        <w:ind w:firstLine="567"/>
        <w:jc w:val="both"/>
        <w:rPr>
          <w:b/>
        </w:rPr>
      </w:pPr>
    </w:p>
    <w:p w:rsidR="00673432" w:rsidRPr="00905B00" w:rsidRDefault="00673432" w:rsidP="00673432">
      <w:pPr>
        <w:autoSpaceDE w:val="0"/>
        <w:autoSpaceDN w:val="0"/>
        <w:adjustRightInd w:val="0"/>
        <w:ind w:firstLine="567"/>
        <w:jc w:val="both"/>
        <w:rPr>
          <w:b/>
        </w:rPr>
      </w:pPr>
    </w:p>
    <w:p w:rsidR="00673432" w:rsidRPr="00905B00" w:rsidRDefault="00673432" w:rsidP="00673432">
      <w:pPr>
        <w:autoSpaceDE w:val="0"/>
        <w:autoSpaceDN w:val="0"/>
        <w:adjustRightInd w:val="0"/>
        <w:ind w:firstLine="567"/>
        <w:jc w:val="both"/>
        <w:rPr>
          <w:b/>
        </w:rPr>
      </w:pPr>
    </w:p>
    <w:p w:rsidR="00673432" w:rsidRPr="00905B00" w:rsidRDefault="00673432" w:rsidP="00673432">
      <w:pPr>
        <w:autoSpaceDE w:val="0"/>
        <w:autoSpaceDN w:val="0"/>
        <w:adjustRightInd w:val="0"/>
        <w:ind w:firstLine="567"/>
        <w:jc w:val="both"/>
        <w:rPr>
          <w:b/>
        </w:rPr>
      </w:pPr>
    </w:p>
    <w:p w:rsidR="00673432" w:rsidRPr="00905B00" w:rsidRDefault="00673432" w:rsidP="00673432">
      <w:pPr>
        <w:autoSpaceDE w:val="0"/>
        <w:autoSpaceDN w:val="0"/>
        <w:adjustRightInd w:val="0"/>
        <w:ind w:firstLine="567"/>
        <w:jc w:val="both"/>
        <w:rPr>
          <w:b/>
        </w:rPr>
      </w:pPr>
    </w:p>
    <w:p w:rsidR="00673432" w:rsidRPr="00905B00" w:rsidRDefault="00673432" w:rsidP="00673432">
      <w:pPr>
        <w:autoSpaceDE w:val="0"/>
        <w:autoSpaceDN w:val="0"/>
        <w:adjustRightInd w:val="0"/>
        <w:ind w:firstLine="567"/>
        <w:jc w:val="both"/>
        <w:rPr>
          <w:b/>
        </w:rPr>
      </w:pPr>
    </w:p>
    <w:p w:rsidR="00673432" w:rsidRPr="00905B00" w:rsidRDefault="00673432" w:rsidP="00673432">
      <w:pPr>
        <w:autoSpaceDE w:val="0"/>
        <w:autoSpaceDN w:val="0"/>
        <w:adjustRightInd w:val="0"/>
        <w:ind w:firstLine="567"/>
        <w:jc w:val="both"/>
        <w:rPr>
          <w:b/>
        </w:rPr>
      </w:pPr>
    </w:p>
    <w:p w:rsidR="00673432" w:rsidRPr="00905B00" w:rsidRDefault="00673432" w:rsidP="00673432">
      <w:pPr>
        <w:autoSpaceDE w:val="0"/>
        <w:autoSpaceDN w:val="0"/>
        <w:adjustRightInd w:val="0"/>
        <w:ind w:firstLine="567"/>
        <w:jc w:val="both"/>
        <w:rPr>
          <w:b/>
        </w:rPr>
      </w:pPr>
    </w:p>
    <w:p w:rsidR="00673432" w:rsidRPr="00905B00" w:rsidRDefault="00673432" w:rsidP="00673432">
      <w:pPr>
        <w:autoSpaceDE w:val="0"/>
        <w:autoSpaceDN w:val="0"/>
        <w:adjustRightInd w:val="0"/>
        <w:ind w:firstLine="567"/>
        <w:jc w:val="both"/>
        <w:rPr>
          <w:b/>
        </w:rPr>
      </w:pPr>
    </w:p>
    <w:p w:rsidR="00673432" w:rsidRPr="00905B00" w:rsidRDefault="00673432" w:rsidP="00673432">
      <w:pPr>
        <w:autoSpaceDE w:val="0"/>
        <w:autoSpaceDN w:val="0"/>
        <w:adjustRightInd w:val="0"/>
        <w:ind w:firstLine="567"/>
        <w:jc w:val="both"/>
        <w:rPr>
          <w:b/>
        </w:rPr>
      </w:pPr>
    </w:p>
    <w:p w:rsidR="00673432" w:rsidRPr="00905B00" w:rsidRDefault="00673432" w:rsidP="00673432">
      <w:pPr>
        <w:jc w:val="both"/>
      </w:pPr>
      <w:bookmarkStart w:id="13" w:name="_ОБРАЗЕЦ_№_3"/>
      <w:bookmarkStart w:id="14" w:name="_ОБРАЗЕЦ_№_4"/>
      <w:bookmarkEnd w:id="13"/>
      <w:bookmarkEnd w:id="14"/>
    </w:p>
    <w:p w:rsidR="00673432" w:rsidRPr="00905B00" w:rsidRDefault="00673432" w:rsidP="00673432">
      <w:pPr>
        <w:pStyle w:val="1"/>
        <w:pageBreakBefore/>
        <w:jc w:val="right"/>
        <w:rPr>
          <w:sz w:val="24"/>
          <w:szCs w:val="24"/>
        </w:rPr>
      </w:pPr>
      <w:r w:rsidRPr="00905B00">
        <w:rPr>
          <w:sz w:val="24"/>
          <w:szCs w:val="24"/>
        </w:rPr>
        <w:lastRenderedPageBreak/>
        <w:t>ОБРАЗЕЦ № 3</w:t>
      </w:r>
      <w:r w:rsidR="00886FEB">
        <w:rPr>
          <w:sz w:val="24"/>
          <w:szCs w:val="24"/>
        </w:rPr>
        <w:t>.1</w:t>
      </w:r>
    </w:p>
    <w:p w:rsidR="00673432" w:rsidRPr="00905B00" w:rsidRDefault="00673432" w:rsidP="00673432">
      <w:pPr>
        <w:autoSpaceDE w:val="0"/>
        <w:autoSpaceDN w:val="0"/>
        <w:adjustRightInd w:val="0"/>
        <w:jc w:val="both"/>
        <w:rPr>
          <w:b/>
          <w:bCs/>
        </w:rPr>
      </w:pPr>
    </w:p>
    <w:p w:rsidR="00673432" w:rsidRPr="00905B00" w:rsidRDefault="00673432" w:rsidP="00673432">
      <w:pPr>
        <w:autoSpaceDE w:val="0"/>
        <w:autoSpaceDN w:val="0"/>
        <w:adjustRightInd w:val="0"/>
        <w:jc w:val="both"/>
        <w:rPr>
          <w:b/>
          <w:bCs/>
        </w:rPr>
      </w:pPr>
    </w:p>
    <w:p w:rsidR="00320BB6" w:rsidRDefault="00320BB6" w:rsidP="00320BB6">
      <w:pPr>
        <w:autoSpaceDE w:val="0"/>
        <w:autoSpaceDN w:val="0"/>
        <w:adjustRightInd w:val="0"/>
        <w:ind w:left="7080"/>
        <w:rPr>
          <w:b/>
        </w:rPr>
      </w:pPr>
      <w:r>
        <w:rPr>
          <w:b/>
        </w:rPr>
        <w:t>ДО</w:t>
      </w:r>
    </w:p>
    <w:p w:rsidR="00320BB6" w:rsidRDefault="00320BB6" w:rsidP="00320BB6">
      <w:pPr>
        <w:autoSpaceDE w:val="0"/>
        <w:autoSpaceDN w:val="0"/>
        <w:adjustRightInd w:val="0"/>
        <w:ind w:left="7080"/>
        <w:rPr>
          <w:b/>
        </w:rPr>
      </w:pPr>
      <w:r>
        <w:rPr>
          <w:b/>
        </w:rPr>
        <w:t xml:space="preserve">ПРОКУРАТУРА НА РЕПУБЛИКА БЪЛГАРИЯ </w:t>
      </w:r>
    </w:p>
    <w:p w:rsidR="00320BB6" w:rsidRDefault="00320BB6" w:rsidP="00320BB6">
      <w:pPr>
        <w:autoSpaceDE w:val="0"/>
        <w:autoSpaceDN w:val="0"/>
        <w:adjustRightInd w:val="0"/>
        <w:jc w:val="center"/>
        <w:rPr>
          <w:b/>
          <w:bCs/>
        </w:rPr>
      </w:pPr>
    </w:p>
    <w:p w:rsidR="00320BB6" w:rsidRDefault="00320BB6" w:rsidP="00320BB6">
      <w:pPr>
        <w:autoSpaceDE w:val="0"/>
        <w:autoSpaceDN w:val="0"/>
        <w:adjustRightInd w:val="0"/>
        <w:jc w:val="center"/>
        <w:rPr>
          <w:b/>
          <w:bCs/>
          <w:caps/>
        </w:rPr>
      </w:pPr>
      <w:r>
        <w:rPr>
          <w:b/>
          <w:bCs/>
        </w:rPr>
        <w:t xml:space="preserve">БАНКОВА ГАРАНЦИЯ </w:t>
      </w:r>
      <w:r>
        <w:rPr>
          <w:b/>
          <w:bCs/>
          <w:caps/>
        </w:rPr>
        <w:t>За ИЗПЪЛНЕНИЕ НА ДОГОВОР</w:t>
      </w:r>
    </w:p>
    <w:p w:rsidR="00320BB6" w:rsidRDefault="00320BB6" w:rsidP="00320BB6">
      <w:pPr>
        <w:autoSpaceDE w:val="0"/>
        <w:autoSpaceDN w:val="0"/>
        <w:adjustRightInd w:val="0"/>
        <w:jc w:val="center"/>
      </w:pPr>
      <w:r>
        <w:t>(</w:t>
      </w:r>
      <w:r>
        <w:rPr>
          <w:b/>
          <w:bCs/>
          <w:i/>
          <w:iCs/>
        </w:rPr>
        <w:t>ОБРАЗЕЦ)</w:t>
      </w:r>
    </w:p>
    <w:p w:rsidR="00320BB6" w:rsidRDefault="00320BB6" w:rsidP="00320BB6">
      <w:pPr>
        <w:autoSpaceDE w:val="0"/>
        <w:autoSpaceDN w:val="0"/>
        <w:adjustRightInd w:val="0"/>
        <w:jc w:val="both"/>
      </w:pPr>
      <w:r>
        <w:tab/>
      </w:r>
      <w:r>
        <w:tab/>
      </w:r>
      <w:r>
        <w:tab/>
      </w:r>
      <w:r>
        <w:tab/>
      </w:r>
      <w:r>
        <w:tab/>
      </w:r>
      <w:r>
        <w:tab/>
      </w:r>
      <w:r>
        <w:tab/>
      </w:r>
      <w:r>
        <w:tab/>
      </w:r>
      <w:r>
        <w:tab/>
      </w:r>
      <w:r>
        <w:tab/>
      </w:r>
      <w:r>
        <w:tab/>
        <w:t xml:space="preserve"> </w:t>
      </w:r>
    </w:p>
    <w:p w:rsidR="00320BB6" w:rsidRDefault="00320BB6" w:rsidP="00320BB6">
      <w:pPr>
        <w:autoSpaceDE w:val="0"/>
        <w:autoSpaceDN w:val="0"/>
        <w:adjustRightInd w:val="0"/>
        <w:ind w:firstLine="567"/>
        <w:jc w:val="both"/>
      </w:pPr>
      <w:r>
        <w:t>Известени сме, че нашият КЛИЕНТ, ………………………../</w:t>
      </w:r>
      <w:r>
        <w:rPr>
          <w:i/>
          <w:iCs/>
        </w:rPr>
        <w:t>наименование и адрес на участника избран за изпълнител</w:t>
      </w:r>
      <w:r>
        <w:t xml:space="preserve">/ наричан за краткост по-долу </w:t>
      </w:r>
      <w:r>
        <w:rPr>
          <w:b/>
          <w:bCs/>
        </w:rPr>
        <w:t>ИЗПЪЛНИТЕЛ</w:t>
      </w:r>
      <w:r>
        <w:t>, с Ваше Решение № ............./.............................г. /</w:t>
      </w:r>
      <w:r>
        <w:rPr>
          <w:i/>
          <w:iCs/>
        </w:rPr>
        <w:t>посочва се № и дата на Решението за класиране</w:t>
      </w:r>
      <w:r>
        <w:t>/ е класиран на първо място в  процедурата за възлагане на обществена поръчка по ЗОП, с предмет: ……..,</w:t>
      </w:r>
      <w:r>
        <w:rPr>
          <w:b/>
        </w:rPr>
        <w:t xml:space="preserve"> </w:t>
      </w:r>
      <w:r>
        <w:t xml:space="preserve">с което е определен за </w:t>
      </w:r>
      <w:r>
        <w:rPr>
          <w:b/>
          <w:bCs/>
        </w:rPr>
        <w:t xml:space="preserve">ИЗПЪЛНИТЕЛ </w:t>
      </w:r>
      <w:r>
        <w:t>на посочената обществена поръчка.</w:t>
      </w:r>
    </w:p>
    <w:p w:rsidR="00320BB6" w:rsidRDefault="00320BB6" w:rsidP="00320BB6">
      <w:pPr>
        <w:autoSpaceDE w:val="0"/>
        <w:autoSpaceDN w:val="0"/>
        <w:adjustRightInd w:val="0"/>
        <w:ind w:firstLine="567"/>
        <w:jc w:val="both"/>
      </w:pPr>
      <w: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Pr>
          <w:b/>
          <w:bCs/>
        </w:rPr>
        <w:t>ИЗПЪЛНИТЕЛЯТ</w:t>
      </w:r>
      <w:r>
        <w:t xml:space="preserve"> следва да представи на Вас, в качеството Ви на </w:t>
      </w:r>
      <w:r>
        <w:rPr>
          <w:b/>
          <w:bCs/>
        </w:rPr>
        <w:t>ВЪЗЛОЖИТЕЛ</w:t>
      </w:r>
      <w:r>
        <w:t xml:space="preserve"> на горепосочената поръчка, банкова гаранция за изпълнение, открита във Ваша полза, за сумата в размер на 5 % (пет процента) от стойността на договора без ДДС, възлизаща на ………………………….., за да гарантира предстоящото изпълнение на задълженията си, в съответствие с договорените условия.</w:t>
      </w:r>
    </w:p>
    <w:p w:rsidR="00320BB6" w:rsidRDefault="00320BB6" w:rsidP="00320BB6">
      <w:pPr>
        <w:autoSpaceDE w:val="0"/>
        <w:autoSpaceDN w:val="0"/>
        <w:adjustRightInd w:val="0"/>
        <w:ind w:firstLine="567"/>
        <w:jc w:val="both"/>
      </w:pPr>
      <w:r>
        <w:t>Като се има предвид гореспоменатото, ние ................................… (</w:t>
      </w:r>
      <w:r>
        <w:rPr>
          <w:i/>
          <w:iCs/>
        </w:rPr>
        <w:t>наименование и адрес на банката</w:t>
      </w:r>
      <w:r>
        <w:t>), 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  (</w:t>
      </w:r>
      <w:r>
        <w:rPr>
          <w:i/>
          <w:iCs/>
        </w:rPr>
        <w:t xml:space="preserve">посочва се </w:t>
      </w:r>
      <w:proofErr w:type="spellStart"/>
      <w:r>
        <w:rPr>
          <w:i/>
          <w:iCs/>
        </w:rPr>
        <w:t>цифром</w:t>
      </w:r>
      <w:proofErr w:type="spellEnd"/>
      <w:r>
        <w:rPr>
          <w:i/>
          <w:iCs/>
        </w:rPr>
        <w:t xml:space="preserve"> и словом стойността и валутата на гаранцията</w:t>
      </w:r>
      <w:r>
        <w:t xml:space="preserve">), в срок до 3 /три/ работни дни след получаването на първо Ваше писмено искане, съдържащо Вашата декларация, че </w:t>
      </w:r>
      <w:r>
        <w:rPr>
          <w:b/>
          <w:bCs/>
        </w:rPr>
        <w:t>ИЗПЪЛНИТЕЛЯТ</w:t>
      </w:r>
      <w:r>
        <w:t xml:space="preserve"> не е изпълнил някое от договорните си задължения.</w:t>
      </w:r>
    </w:p>
    <w:p w:rsidR="00320BB6" w:rsidRDefault="00320BB6" w:rsidP="00320BB6">
      <w:pPr>
        <w:autoSpaceDE w:val="0"/>
        <w:autoSpaceDN w:val="0"/>
        <w:adjustRightInd w:val="0"/>
        <w:ind w:firstLine="567"/>
        <w:jc w:val="both"/>
      </w:pPr>
      <w:r>
        <w:t xml:space="preserve">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w:t>
      </w:r>
      <w:r w:rsidR="008E1EC1">
        <w:t>Закона за електронния документ и електронните удостоверителни услуги</w:t>
      </w:r>
      <w:r>
        <w:t xml:space="preserve">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320BB6" w:rsidRDefault="00320BB6" w:rsidP="00320BB6">
      <w:pPr>
        <w:overflowPunct w:val="0"/>
        <w:autoSpaceDE w:val="0"/>
        <w:autoSpaceDN w:val="0"/>
        <w:adjustRightInd w:val="0"/>
        <w:spacing w:after="120"/>
        <w:ind w:firstLine="567"/>
        <w:jc w:val="both"/>
        <w:rPr>
          <w:bCs/>
        </w:rPr>
      </w:pPr>
      <w:r>
        <w:rPr>
          <w:bCs/>
        </w:rPr>
        <w:t>Сумата ще бъде платена в лева, по банкова сметка на Прокуратура на Република България със следния номер: IBAN BG 37 BNBG 9661 3300 1391 01, BIC  код  -  BNBGBGSD.</w:t>
      </w:r>
    </w:p>
    <w:p w:rsidR="00320BB6" w:rsidRDefault="00320BB6" w:rsidP="00320BB6">
      <w:pPr>
        <w:autoSpaceDE w:val="0"/>
        <w:autoSpaceDN w:val="0"/>
        <w:adjustRightInd w:val="0"/>
        <w:ind w:firstLine="567"/>
        <w:jc w:val="both"/>
      </w:pPr>
      <w:r>
        <w:t>Настоящата банкова гаранция влиза в сила от  ..................... и е валидна до ....................... и изтича изцяло и автоматично, в случай че до ......... часа на ........................ (</w:t>
      </w:r>
      <w:r>
        <w:rPr>
          <w:i/>
          <w:iCs/>
        </w:rPr>
        <w:t>дата</w:t>
      </w:r>
      <w:r>
        <w:t>) искането Ви, предявено при горепосочените условия, не е постъпило в ........................... (</w:t>
      </w:r>
      <w:r>
        <w:rPr>
          <w:i/>
          <w:iCs/>
        </w:rPr>
        <w:t>банка</w:t>
      </w:r>
      <w:r>
        <w:t>). След тази дата ангажиментът ни се обезсилва, независимо дали оригиналът на банковата гаранция ни е върнат или не.</w:t>
      </w:r>
    </w:p>
    <w:p w:rsidR="00320BB6" w:rsidRDefault="00320BB6" w:rsidP="00320BB6">
      <w:pPr>
        <w:autoSpaceDE w:val="0"/>
        <w:autoSpaceDN w:val="0"/>
        <w:adjustRightInd w:val="0"/>
        <w:ind w:firstLine="567"/>
        <w:jc w:val="both"/>
      </w:pPr>
      <w:r>
        <w:t>Оригиналът на настоящата гаранция трябва да ни бъде изпратен на адрес ..............., веднага, след като вече не е необходима или нейната валидност е изтекла, което от двете събития настъпи по-рано.</w:t>
      </w:r>
    </w:p>
    <w:p w:rsidR="00320BB6" w:rsidRDefault="00320BB6" w:rsidP="00320BB6">
      <w:pPr>
        <w:autoSpaceDE w:val="0"/>
        <w:autoSpaceDN w:val="0"/>
        <w:adjustRightInd w:val="0"/>
        <w:ind w:firstLine="567"/>
        <w:jc w:val="both"/>
      </w:pPr>
      <w:r>
        <w:t>Гаранцията е лично за Вас и не може да бъде прехвърляна.</w:t>
      </w:r>
    </w:p>
    <w:p w:rsidR="00320BB6" w:rsidRDefault="00320BB6" w:rsidP="00320BB6">
      <w:pPr>
        <w:autoSpaceDE w:val="0"/>
        <w:autoSpaceDN w:val="0"/>
        <w:adjustRightInd w:val="0"/>
        <w:jc w:val="both"/>
      </w:pPr>
      <w:r>
        <w:t>Дата:……………2018 г.</w:t>
      </w:r>
      <w:r>
        <w:tab/>
      </w:r>
      <w:r>
        <w:tab/>
      </w:r>
      <w:r>
        <w:tab/>
      </w:r>
      <w:r>
        <w:tab/>
        <w:t>Подпис и печат:.........................</w:t>
      </w:r>
    </w:p>
    <w:p w:rsidR="00320BB6" w:rsidRDefault="00320BB6" w:rsidP="00320BB6">
      <w:pPr>
        <w:autoSpaceDE w:val="0"/>
        <w:autoSpaceDN w:val="0"/>
        <w:adjustRightInd w:val="0"/>
        <w:jc w:val="both"/>
      </w:pPr>
      <w:proofErr w:type="spellStart"/>
      <w:r>
        <w:t>гр</w:t>
      </w:r>
      <w:proofErr w:type="spellEnd"/>
      <w:r>
        <w:t>………………..</w:t>
      </w:r>
      <w:r>
        <w:tab/>
      </w:r>
      <w:r>
        <w:tab/>
      </w:r>
      <w:r>
        <w:tab/>
      </w:r>
      <w:r>
        <w:tab/>
      </w:r>
      <w:r>
        <w:tab/>
      </w:r>
      <w:r>
        <w:tab/>
      </w:r>
      <w:r>
        <w:tab/>
      </w:r>
      <w:r>
        <w:tab/>
      </w:r>
      <w:r w:rsidRPr="003374F2">
        <w:t>(на банката)</w:t>
      </w:r>
    </w:p>
    <w:p w:rsidR="00673432" w:rsidRDefault="00673432" w:rsidP="00673432">
      <w:pPr>
        <w:autoSpaceDE w:val="0"/>
        <w:autoSpaceDN w:val="0"/>
        <w:adjustRightInd w:val="0"/>
        <w:jc w:val="both"/>
        <w:rPr>
          <w:b/>
          <w:bCs/>
        </w:rPr>
      </w:pPr>
    </w:p>
    <w:p w:rsidR="00886FEB" w:rsidRDefault="00886FEB" w:rsidP="00673432">
      <w:pPr>
        <w:autoSpaceDE w:val="0"/>
        <w:autoSpaceDN w:val="0"/>
        <w:adjustRightInd w:val="0"/>
        <w:jc w:val="both"/>
        <w:rPr>
          <w:b/>
          <w:bCs/>
        </w:rPr>
      </w:pPr>
    </w:p>
    <w:p w:rsidR="00886FEB" w:rsidRDefault="00886FEB" w:rsidP="00673432">
      <w:pPr>
        <w:autoSpaceDE w:val="0"/>
        <w:autoSpaceDN w:val="0"/>
        <w:adjustRightInd w:val="0"/>
        <w:jc w:val="both"/>
        <w:rPr>
          <w:b/>
          <w:bCs/>
        </w:rPr>
      </w:pPr>
    </w:p>
    <w:p w:rsidR="00886FEB" w:rsidRDefault="00886FEB" w:rsidP="00673432">
      <w:pPr>
        <w:autoSpaceDE w:val="0"/>
        <w:autoSpaceDN w:val="0"/>
        <w:adjustRightInd w:val="0"/>
        <w:jc w:val="both"/>
        <w:rPr>
          <w:b/>
          <w:bCs/>
        </w:rPr>
      </w:pPr>
    </w:p>
    <w:p w:rsidR="00886FEB" w:rsidRPr="00905B00" w:rsidRDefault="00886FEB" w:rsidP="00886FEB">
      <w:pPr>
        <w:pStyle w:val="1"/>
        <w:pageBreakBefore/>
        <w:jc w:val="right"/>
        <w:rPr>
          <w:sz w:val="24"/>
          <w:szCs w:val="24"/>
        </w:rPr>
      </w:pPr>
      <w:r w:rsidRPr="00905B00">
        <w:rPr>
          <w:sz w:val="24"/>
          <w:szCs w:val="24"/>
        </w:rPr>
        <w:lastRenderedPageBreak/>
        <w:t>ОБРАЗЕЦ № 3</w:t>
      </w:r>
      <w:r>
        <w:rPr>
          <w:sz w:val="24"/>
          <w:szCs w:val="24"/>
        </w:rPr>
        <w:t>.2</w:t>
      </w:r>
    </w:p>
    <w:p w:rsidR="00886FEB" w:rsidRDefault="00886FEB" w:rsidP="00886FEB">
      <w:pPr>
        <w:autoSpaceDE w:val="0"/>
        <w:autoSpaceDN w:val="0"/>
        <w:adjustRightInd w:val="0"/>
        <w:ind w:left="-327" w:firstLine="654"/>
        <w:jc w:val="center"/>
        <w:rPr>
          <w:b/>
          <w:bCs/>
        </w:rPr>
      </w:pPr>
    </w:p>
    <w:p w:rsidR="00886FEB" w:rsidRPr="006E2011" w:rsidRDefault="00886FEB" w:rsidP="00886FEB">
      <w:pPr>
        <w:autoSpaceDE w:val="0"/>
        <w:autoSpaceDN w:val="0"/>
        <w:adjustRightInd w:val="0"/>
        <w:ind w:left="-327" w:firstLine="654"/>
        <w:jc w:val="center"/>
        <w:rPr>
          <w:b/>
          <w:bCs/>
          <w:caps/>
        </w:rPr>
      </w:pPr>
      <w:r w:rsidRPr="006E2011">
        <w:rPr>
          <w:b/>
          <w:bCs/>
        </w:rPr>
        <w:t xml:space="preserve">БАНКОВА ГАРАНЦИЯ </w:t>
      </w:r>
      <w:r w:rsidRPr="006E2011">
        <w:rPr>
          <w:b/>
          <w:bCs/>
          <w:caps/>
        </w:rPr>
        <w:t>За авансово плащане</w:t>
      </w:r>
    </w:p>
    <w:p w:rsidR="00886FEB" w:rsidRPr="006E2011" w:rsidRDefault="00886FEB" w:rsidP="00886FEB">
      <w:pPr>
        <w:autoSpaceDE w:val="0"/>
        <w:autoSpaceDN w:val="0"/>
        <w:adjustRightInd w:val="0"/>
        <w:ind w:left="-327" w:firstLine="654"/>
        <w:jc w:val="center"/>
      </w:pPr>
      <w:r w:rsidRPr="006E2011">
        <w:t>(</w:t>
      </w:r>
      <w:r w:rsidRPr="006E2011">
        <w:rPr>
          <w:b/>
          <w:bCs/>
          <w:i/>
          <w:iCs/>
        </w:rPr>
        <w:t>ОБРАЗЕЦ)</w:t>
      </w:r>
    </w:p>
    <w:p w:rsidR="00886FEB" w:rsidRPr="006E2011" w:rsidRDefault="00886FEB" w:rsidP="00886FEB">
      <w:pPr>
        <w:autoSpaceDE w:val="0"/>
        <w:autoSpaceDN w:val="0"/>
        <w:adjustRightInd w:val="0"/>
        <w:ind w:left="-327" w:firstLine="654"/>
        <w:jc w:val="both"/>
      </w:pPr>
      <w:r w:rsidRPr="006E2011">
        <w:tab/>
      </w:r>
      <w:r w:rsidRPr="006E2011">
        <w:tab/>
      </w:r>
      <w:r w:rsidRPr="006E2011">
        <w:tab/>
      </w:r>
      <w:r w:rsidRPr="006E2011">
        <w:tab/>
      </w:r>
      <w:r w:rsidRPr="006E2011">
        <w:tab/>
      </w:r>
      <w:r w:rsidRPr="006E2011">
        <w:tab/>
      </w:r>
      <w:r w:rsidRPr="006E2011">
        <w:tab/>
      </w:r>
      <w:r w:rsidRPr="006E2011">
        <w:tab/>
      </w:r>
      <w:r w:rsidRPr="006E2011">
        <w:tab/>
      </w:r>
      <w:r w:rsidRPr="006E2011">
        <w:tab/>
      </w:r>
    </w:p>
    <w:p w:rsidR="00886FEB" w:rsidRPr="006E2011" w:rsidRDefault="00886FEB" w:rsidP="00886FEB">
      <w:pPr>
        <w:autoSpaceDE w:val="0"/>
        <w:autoSpaceDN w:val="0"/>
        <w:adjustRightInd w:val="0"/>
        <w:ind w:firstLine="567"/>
        <w:jc w:val="both"/>
      </w:pPr>
      <w:r w:rsidRPr="006E2011">
        <w:t>Известени сме, че нашият КЛИЕНТ, ………………………../</w:t>
      </w:r>
      <w:r w:rsidRPr="006E2011">
        <w:rPr>
          <w:i/>
          <w:iCs/>
        </w:rPr>
        <w:t>наименование и адрес на участника избран за изпълнител</w:t>
      </w:r>
      <w:r w:rsidRPr="006E2011">
        <w:t xml:space="preserve">/ наричан за краткост по-долу </w:t>
      </w:r>
      <w:r w:rsidRPr="006E2011">
        <w:rPr>
          <w:b/>
          <w:bCs/>
        </w:rPr>
        <w:t>ИЗПЪЛНИТЕЛ</w:t>
      </w:r>
      <w:r w:rsidRPr="006E2011">
        <w:t>, с Ваше Решение № ............./.............................г. /</w:t>
      </w:r>
      <w:r w:rsidRPr="006E2011">
        <w:rPr>
          <w:i/>
          <w:iCs/>
        </w:rPr>
        <w:t>посочва се № и дата на Решението за класиране</w:t>
      </w:r>
      <w:r w:rsidRPr="006E2011">
        <w:t>/ е класиран на първо място в  процедурата за възлагане на обществена поръчка по ЗОП, с предмет: ……..,</w:t>
      </w:r>
      <w:r w:rsidRPr="006E2011">
        <w:rPr>
          <w:b/>
          <w:bCs/>
        </w:rPr>
        <w:t xml:space="preserve"> </w:t>
      </w:r>
      <w:r w:rsidRPr="006E2011">
        <w:t xml:space="preserve">с което е определен за </w:t>
      </w:r>
      <w:r w:rsidRPr="006E2011">
        <w:rPr>
          <w:b/>
          <w:bCs/>
        </w:rPr>
        <w:t xml:space="preserve">ИЗПЪЛНИТЕЛ </w:t>
      </w:r>
      <w:r w:rsidRPr="006E2011">
        <w:t>на посочената обществена поръчка………………………….</w:t>
      </w:r>
    </w:p>
    <w:p w:rsidR="00886FEB" w:rsidRPr="006E2011" w:rsidRDefault="00886FEB" w:rsidP="00886FEB">
      <w:pPr>
        <w:autoSpaceDE w:val="0"/>
        <w:autoSpaceDN w:val="0"/>
        <w:adjustRightInd w:val="0"/>
        <w:ind w:firstLine="567"/>
        <w:jc w:val="both"/>
      </w:pPr>
      <w:r w:rsidRPr="006E2011">
        <w:t xml:space="preserve">Също така сме информирани, че в съответствие с условията на процедурата, при подписването на Договора за възлагането на обществена поръчка, </w:t>
      </w:r>
      <w:r w:rsidRPr="006E2011">
        <w:rPr>
          <w:b/>
          <w:bCs/>
        </w:rPr>
        <w:t>ИЗПЪЛНИТЕЛЯТ</w:t>
      </w:r>
      <w:r w:rsidRPr="006E2011">
        <w:t xml:space="preserve"> следва да представи на Вас, в качеството Ви на </w:t>
      </w:r>
      <w:r w:rsidRPr="006E2011">
        <w:rPr>
          <w:b/>
          <w:bCs/>
        </w:rPr>
        <w:t>ВЪЗЛОЖИТЕЛ</w:t>
      </w:r>
      <w:r w:rsidRPr="006E2011">
        <w:t xml:space="preserve"> на горепосочената поръчка, банкова гаранция за авансово плащане, открита във Ваша полза, за сумата в размер на стойността на авансовото плащане с вкл. ДДС, възлизаща на ……………………(словом) лева, за да гарантира предстоящото изпълнение на задълженията си, в съответствие с договорените условия.</w:t>
      </w:r>
    </w:p>
    <w:p w:rsidR="00886FEB" w:rsidRPr="006E2011" w:rsidRDefault="00886FEB" w:rsidP="00886FEB">
      <w:pPr>
        <w:autoSpaceDE w:val="0"/>
        <w:autoSpaceDN w:val="0"/>
        <w:adjustRightInd w:val="0"/>
        <w:ind w:firstLine="567"/>
        <w:jc w:val="both"/>
      </w:pPr>
      <w:r w:rsidRPr="006E2011">
        <w:t>Като се има предвид гореспоменатото, ние ................................… (</w:t>
      </w:r>
      <w:r w:rsidRPr="006E2011">
        <w:rPr>
          <w:i/>
          <w:iCs/>
        </w:rPr>
        <w:t>наименование и адрес на банката</w:t>
      </w:r>
      <w:r w:rsidRPr="006E2011">
        <w:t>), 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  (</w:t>
      </w:r>
      <w:r w:rsidRPr="006E2011">
        <w:rPr>
          <w:i/>
          <w:iCs/>
        </w:rPr>
        <w:t>посочва се цифров и словом стойността и валутата на гаранцията</w:t>
      </w:r>
      <w:r w:rsidRPr="006E2011">
        <w:t xml:space="preserve">), в срок до 3 /три/ работни дни след получаването на първо Ваше писмено искане, съдържащо Вашата декларация, че </w:t>
      </w:r>
      <w:r w:rsidRPr="006E2011">
        <w:rPr>
          <w:b/>
          <w:bCs/>
        </w:rPr>
        <w:t>ИЗПЪЛНИТЕЛЯТ</w:t>
      </w:r>
      <w:r w:rsidRPr="006E2011">
        <w:t xml:space="preserve"> не е изпълнил някое от договорните си задължения.</w:t>
      </w:r>
    </w:p>
    <w:p w:rsidR="00886FEB" w:rsidRPr="006E2011" w:rsidRDefault="00886FEB" w:rsidP="00886FEB">
      <w:pPr>
        <w:autoSpaceDE w:val="0"/>
        <w:autoSpaceDN w:val="0"/>
        <w:adjustRightInd w:val="0"/>
        <w:ind w:firstLine="567"/>
        <w:jc w:val="both"/>
      </w:pPr>
      <w:r w:rsidRPr="006E2011">
        <w:t xml:space="preserve">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w:t>
      </w:r>
      <w:r w:rsidR="00646B21">
        <w:t>Закона за електронния документ и електронните удостоверителни услуги</w:t>
      </w:r>
      <w:r w:rsidRPr="006E2011">
        <w:t xml:space="preserve">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886FEB" w:rsidRPr="006E2011" w:rsidRDefault="00886FEB" w:rsidP="00886FEB">
      <w:pPr>
        <w:overflowPunct w:val="0"/>
        <w:autoSpaceDE w:val="0"/>
        <w:autoSpaceDN w:val="0"/>
        <w:adjustRightInd w:val="0"/>
        <w:spacing w:after="120"/>
        <w:ind w:firstLine="567"/>
        <w:jc w:val="both"/>
      </w:pPr>
      <w:r w:rsidRPr="006E2011">
        <w:t>Сумата ще бъде платена в лева, по банкова сметка на Прокуратура на Република България със следния номер: IBAN BG 37 BNBG 9661 3300 1391 01, BIC  код  -  BNBGBGSD.</w:t>
      </w:r>
    </w:p>
    <w:p w:rsidR="00886FEB" w:rsidRPr="006E2011" w:rsidRDefault="00886FEB" w:rsidP="00886FEB">
      <w:pPr>
        <w:autoSpaceDE w:val="0"/>
        <w:autoSpaceDN w:val="0"/>
        <w:adjustRightInd w:val="0"/>
        <w:ind w:firstLine="567"/>
        <w:jc w:val="both"/>
      </w:pPr>
      <w:r w:rsidRPr="006E2011">
        <w:t>Тази гаранция влиза в сила, от момента на нейното издаване и е валидна до ..................... (</w:t>
      </w:r>
      <w:r w:rsidRPr="006E2011">
        <w:rPr>
          <w:i/>
          <w:iCs/>
        </w:rPr>
        <w:t>дата</w:t>
      </w:r>
      <w:r w:rsidRPr="006E2011">
        <w:t xml:space="preserve">) и изтича изцяло и автоматично в случай, че до най-малко </w:t>
      </w:r>
      <w:r w:rsidR="000E444B">
        <w:t>9</w:t>
      </w:r>
      <w:r w:rsidRPr="006E2011">
        <w:t>0 /</w:t>
      </w:r>
      <w:r w:rsidR="000E444B">
        <w:t>деветдесет</w:t>
      </w:r>
      <w:r w:rsidRPr="006E2011">
        <w:t xml:space="preserve">/ календарни след изтичане на срока за доставка на </w:t>
      </w:r>
      <w:r w:rsidR="000E444B">
        <w:t>автомобилите</w:t>
      </w:r>
      <w:r w:rsidRPr="006E2011">
        <w:t>, предмет на договора, искането Ви, предявено при горепосочените условия не е постъпило в ........................... (</w:t>
      </w:r>
      <w:r w:rsidRPr="006E2011">
        <w:rPr>
          <w:i/>
          <w:iCs/>
        </w:rPr>
        <w:t>банка</w:t>
      </w:r>
      <w:r w:rsidRPr="006E2011">
        <w:t>). След тази дата ангажиментът ни се обезсилва, независимо дали оригиналът на банковата гаранция ни е върнат или не.</w:t>
      </w:r>
    </w:p>
    <w:p w:rsidR="00886FEB" w:rsidRPr="006E2011" w:rsidRDefault="00886FEB" w:rsidP="00886FEB">
      <w:pPr>
        <w:autoSpaceDE w:val="0"/>
        <w:autoSpaceDN w:val="0"/>
        <w:adjustRightInd w:val="0"/>
        <w:ind w:firstLine="567"/>
        <w:jc w:val="both"/>
      </w:pPr>
      <w:r w:rsidRPr="006E2011">
        <w:t>Оригиналът на настоящата гаранция трябва да ни бъде изпратен на адрес ..............., веднага, след като вече не е необходима или нейната валидност е изтекла, което от двете събития настъпи по-рано.</w:t>
      </w:r>
    </w:p>
    <w:p w:rsidR="00886FEB" w:rsidRPr="006E2011" w:rsidRDefault="00886FEB" w:rsidP="00886FEB">
      <w:pPr>
        <w:autoSpaceDE w:val="0"/>
        <w:autoSpaceDN w:val="0"/>
        <w:adjustRightInd w:val="0"/>
        <w:ind w:firstLine="567"/>
        <w:jc w:val="both"/>
      </w:pPr>
      <w:r w:rsidRPr="006E2011">
        <w:t>Гаранцията е лично за Вас и не може да бъде прехвърляна.</w:t>
      </w:r>
    </w:p>
    <w:p w:rsidR="00886FEB" w:rsidRPr="006E2011" w:rsidRDefault="00886FEB" w:rsidP="00886FEB">
      <w:pPr>
        <w:autoSpaceDE w:val="0"/>
        <w:autoSpaceDN w:val="0"/>
        <w:adjustRightInd w:val="0"/>
        <w:jc w:val="both"/>
      </w:pPr>
    </w:p>
    <w:p w:rsidR="00886FEB" w:rsidRPr="006E2011" w:rsidRDefault="00886FEB" w:rsidP="00886FEB">
      <w:pPr>
        <w:autoSpaceDE w:val="0"/>
        <w:autoSpaceDN w:val="0"/>
        <w:adjustRightInd w:val="0"/>
        <w:jc w:val="both"/>
      </w:pPr>
      <w:r w:rsidRPr="006E2011">
        <w:t>Дата:……………201</w:t>
      </w:r>
      <w:r>
        <w:t>8</w:t>
      </w:r>
      <w:r w:rsidRPr="006E2011">
        <w:t xml:space="preserve"> г.                        </w:t>
      </w:r>
      <w:r w:rsidRPr="006E2011">
        <w:tab/>
        <w:t>Подпис и печат:</w:t>
      </w:r>
    </w:p>
    <w:p w:rsidR="00886FEB" w:rsidRPr="006E2011" w:rsidRDefault="00886FEB" w:rsidP="00886FEB">
      <w:pPr>
        <w:autoSpaceDE w:val="0"/>
        <w:autoSpaceDN w:val="0"/>
        <w:adjustRightInd w:val="0"/>
        <w:jc w:val="both"/>
      </w:pPr>
      <w:r w:rsidRPr="006E2011">
        <w:t xml:space="preserve">гр............................                                                     </w:t>
      </w:r>
      <w:r w:rsidRPr="006E2011">
        <w:tab/>
        <w:t xml:space="preserve">       (на банката)</w:t>
      </w:r>
    </w:p>
    <w:p w:rsidR="00886FEB" w:rsidRPr="00905B00" w:rsidRDefault="00886FEB" w:rsidP="00673432">
      <w:pPr>
        <w:autoSpaceDE w:val="0"/>
        <w:autoSpaceDN w:val="0"/>
        <w:adjustRightInd w:val="0"/>
        <w:jc w:val="both"/>
        <w:rPr>
          <w:b/>
          <w:bCs/>
        </w:rPr>
      </w:pPr>
    </w:p>
    <w:p w:rsidR="00673432" w:rsidRPr="00905B00" w:rsidRDefault="00673432" w:rsidP="00673432">
      <w:pPr>
        <w:autoSpaceDE w:val="0"/>
        <w:autoSpaceDN w:val="0"/>
        <w:adjustRightInd w:val="0"/>
        <w:jc w:val="both"/>
        <w:rPr>
          <w:b/>
          <w:bCs/>
        </w:rPr>
      </w:pPr>
    </w:p>
    <w:p w:rsidR="00673432" w:rsidRPr="00905B00" w:rsidRDefault="00673432" w:rsidP="00673432">
      <w:pPr>
        <w:autoSpaceDE w:val="0"/>
        <w:autoSpaceDN w:val="0"/>
        <w:adjustRightInd w:val="0"/>
        <w:jc w:val="both"/>
        <w:rPr>
          <w:b/>
          <w:bCs/>
        </w:rPr>
      </w:pPr>
    </w:p>
    <w:p w:rsidR="00673432" w:rsidRPr="00905B00" w:rsidRDefault="00673432" w:rsidP="00673432">
      <w:pPr>
        <w:autoSpaceDE w:val="0"/>
        <w:autoSpaceDN w:val="0"/>
        <w:adjustRightInd w:val="0"/>
        <w:jc w:val="both"/>
        <w:rPr>
          <w:b/>
          <w:bCs/>
        </w:rPr>
      </w:pPr>
    </w:p>
    <w:p w:rsidR="00673432" w:rsidRPr="00905B00" w:rsidRDefault="00673432" w:rsidP="00673432">
      <w:pPr>
        <w:autoSpaceDE w:val="0"/>
        <w:autoSpaceDN w:val="0"/>
        <w:adjustRightInd w:val="0"/>
        <w:jc w:val="both"/>
        <w:rPr>
          <w:b/>
          <w:bCs/>
        </w:rPr>
      </w:pPr>
    </w:p>
    <w:p w:rsidR="00673432" w:rsidRPr="00905B00" w:rsidRDefault="00673432" w:rsidP="00673432">
      <w:pPr>
        <w:pStyle w:val="1"/>
        <w:pageBreakBefore/>
        <w:tabs>
          <w:tab w:val="left" w:pos="8931"/>
        </w:tabs>
        <w:jc w:val="right"/>
        <w:rPr>
          <w:sz w:val="24"/>
          <w:szCs w:val="24"/>
        </w:rPr>
      </w:pPr>
      <w:r w:rsidRPr="00905B00">
        <w:rPr>
          <w:sz w:val="24"/>
          <w:szCs w:val="24"/>
        </w:rPr>
        <w:lastRenderedPageBreak/>
        <w:t>ОБРАЗЕЦ №  4</w:t>
      </w:r>
    </w:p>
    <w:p w:rsidR="00673432" w:rsidRPr="00905B00" w:rsidRDefault="00673432" w:rsidP="00673432">
      <w:pPr>
        <w:keepNext/>
        <w:ind w:firstLine="567"/>
        <w:jc w:val="both"/>
        <w:rPr>
          <w:b/>
          <w:lang w:eastAsia="en-US"/>
        </w:rPr>
      </w:pPr>
    </w:p>
    <w:p w:rsidR="00673432" w:rsidRPr="00905B00" w:rsidRDefault="00673432" w:rsidP="00673432">
      <w:pPr>
        <w:keepNext/>
        <w:ind w:firstLine="567"/>
        <w:jc w:val="center"/>
        <w:rPr>
          <w:b/>
          <w:lang w:eastAsia="en-US"/>
        </w:rPr>
      </w:pPr>
      <w:r w:rsidRPr="00905B00">
        <w:rPr>
          <w:b/>
          <w:lang w:eastAsia="en-US"/>
        </w:rPr>
        <w:t>ПРЕДЛОЖЕНИЕ ЗА  ИЗПЪЛНЕНИЕ НА ОБЩЕСТВЕНА ПОРЪЧКА ЧРЕЗ ОТКРИТА ПРОЦЕДУРА</w:t>
      </w:r>
    </w:p>
    <w:p w:rsidR="00673432" w:rsidRPr="00905B00" w:rsidRDefault="00673432" w:rsidP="00673432">
      <w:pPr>
        <w:keepNext/>
        <w:ind w:firstLine="567"/>
        <w:jc w:val="both"/>
        <w:rPr>
          <w:lang w:eastAsia="en-US"/>
        </w:rPr>
      </w:pPr>
    </w:p>
    <w:p w:rsidR="00673432" w:rsidRPr="00905B00" w:rsidRDefault="00673432" w:rsidP="00673432">
      <w:pPr>
        <w:jc w:val="both"/>
        <w:rPr>
          <w:b/>
        </w:rPr>
      </w:pPr>
    </w:p>
    <w:p w:rsidR="00673432" w:rsidRPr="00905B00" w:rsidRDefault="00673432" w:rsidP="00673432">
      <w:pPr>
        <w:autoSpaceDE w:val="0"/>
        <w:autoSpaceDN w:val="0"/>
        <w:adjustRightInd w:val="0"/>
        <w:ind w:firstLine="708"/>
        <w:jc w:val="both"/>
      </w:pPr>
    </w:p>
    <w:p w:rsidR="00673432" w:rsidRDefault="00673432" w:rsidP="00673432">
      <w:pPr>
        <w:ind w:firstLine="567"/>
        <w:jc w:val="both"/>
      </w:pPr>
      <w:r>
        <w:t xml:space="preserve">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Решение № .......... от .........2018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следните условия: </w:t>
      </w:r>
    </w:p>
    <w:p w:rsidR="00673432" w:rsidRDefault="00673432" w:rsidP="00673432">
      <w:pPr>
        <w:autoSpaceDE w:val="0"/>
        <w:autoSpaceDN w:val="0"/>
        <w:adjustRightInd w:val="0"/>
        <w:ind w:firstLine="708"/>
        <w:jc w:val="both"/>
        <w:rPr>
          <w:b/>
        </w:rPr>
      </w:pPr>
    </w:p>
    <w:p w:rsidR="00673432" w:rsidRDefault="00673432" w:rsidP="00673432">
      <w:pPr>
        <w:ind w:firstLine="708"/>
        <w:jc w:val="both"/>
      </w:pPr>
      <w:r w:rsidRPr="003C4672">
        <w:rPr>
          <w:b/>
        </w:rPr>
        <w:t>УВАЖАЕМИ ДАМИ И ГОСПОДА,</w:t>
      </w:r>
    </w:p>
    <w:p w:rsidR="00673432" w:rsidRDefault="00673432" w:rsidP="00673432">
      <w:pPr>
        <w:ind w:firstLine="708"/>
        <w:jc w:val="both"/>
      </w:pPr>
    </w:p>
    <w:p w:rsidR="00673432" w:rsidRPr="003C4672" w:rsidRDefault="00673432" w:rsidP="00673432">
      <w:pPr>
        <w:ind w:firstLine="708"/>
        <w:jc w:val="both"/>
        <w:rPr>
          <w:b/>
          <w:bCs/>
        </w:rPr>
      </w:pPr>
      <w:r w:rsidRPr="003C4672">
        <w:t>Заявяваме, че:</w:t>
      </w:r>
    </w:p>
    <w:p w:rsidR="00673432" w:rsidRPr="003C4672" w:rsidRDefault="00673432" w:rsidP="00673432">
      <w:pPr>
        <w:ind w:firstLine="708"/>
        <w:jc w:val="both"/>
        <w:rPr>
          <w:lang w:val="en-US"/>
        </w:rPr>
      </w:pPr>
      <w:r w:rsidRPr="003C4672">
        <w:rPr>
          <w:b/>
        </w:rPr>
        <w:t>1.</w:t>
      </w:r>
      <w:r w:rsidRPr="003C4672">
        <w:t xml:space="preserve"> Желаем да участваме в обществена поръчка с предмет: </w:t>
      </w:r>
      <w:r w:rsidRPr="003C4672">
        <w:rPr>
          <w:b/>
        </w:rPr>
        <w:t>……………………..</w:t>
      </w:r>
    </w:p>
    <w:p w:rsidR="00673432" w:rsidRPr="003C4672" w:rsidRDefault="00673432" w:rsidP="00673432">
      <w:pPr>
        <w:ind w:firstLine="708"/>
        <w:jc w:val="both"/>
        <w:rPr>
          <w:b/>
          <w:bCs/>
        </w:rPr>
      </w:pPr>
      <w:r w:rsidRPr="003C4672">
        <w:rPr>
          <w:b/>
        </w:rPr>
        <w:t>2.</w:t>
      </w:r>
      <w:r w:rsidRPr="003C4672">
        <w:t xml:space="preserve"> При подготовката на настоящото предложение сме спазили всички изисквания на Възложителя за нейното изготвяне.</w:t>
      </w:r>
    </w:p>
    <w:p w:rsidR="00673432" w:rsidRPr="003C4672" w:rsidRDefault="00673432" w:rsidP="00673432">
      <w:pPr>
        <w:ind w:firstLine="708"/>
        <w:jc w:val="both"/>
      </w:pPr>
      <w:r w:rsidRPr="003C4672">
        <w:rPr>
          <w:b/>
        </w:rPr>
        <w:t>3.</w:t>
      </w:r>
      <w:r w:rsidRPr="003C4672">
        <w:t xml:space="preserve"> 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673432" w:rsidRPr="003C4672" w:rsidRDefault="00673432" w:rsidP="00673432">
      <w:pPr>
        <w:autoSpaceDE w:val="0"/>
        <w:autoSpaceDN w:val="0"/>
        <w:adjustRightInd w:val="0"/>
        <w:ind w:firstLine="708"/>
        <w:jc w:val="both"/>
        <w:rPr>
          <w:b/>
        </w:rPr>
      </w:pPr>
      <w:r>
        <w:rPr>
          <w:b/>
        </w:rPr>
        <w:t>4.</w:t>
      </w:r>
      <w:r w:rsidRPr="003C4672">
        <w:rPr>
          <w:b/>
        </w:rPr>
        <w:t xml:space="preserve"> </w:t>
      </w:r>
      <w:r w:rsidRPr="003C4672">
        <w:t xml:space="preserve">Предлагаме следното техническото предложение: </w:t>
      </w:r>
    </w:p>
    <w:p w:rsidR="00CA4FD6" w:rsidRDefault="00CA4FD6" w:rsidP="00CA4FD6">
      <w:pPr>
        <w:ind w:firstLine="567"/>
        <w:jc w:val="both"/>
        <w:rPr>
          <w:rFonts w:eastAsia="MS Mincho"/>
        </w:rPr>
      </w:pPr>
    </w:p>
    <w:p w:rsidR="00CA4FD6" w:rsidRDefault="00CA4FD6" w:rsidP="00CA4FD6">
      <w:pPr>
        <w:ind w:firstLine="567"/>
        <w:jc w:val="both"/>
        <w:rPr>
          <w:rFonts w:eastAsia="MS Mincho"/>
        </w:rPr>
      </w:pPr>
      <w:r>
        <w:rPr>
          <w:rFonts w:eastAsia="MS Mincho"/>
        </w:rPr>
        <w:t>Срок за изпълнение на доставката:……………………………</w:t>
      </w:r>
    </w:p>
    <w:p w:rsidR="00CA4FD6" w:rsidRDefault="00CA4FD6" w:rsidP="00CA4FD6">
      <w:pPr>
        <w:ind w:firstLine="567"/>
        <w:jc w:val="both"/>
      </w:pPr>
    </w:p>
    <w:p w:rsidR="00CA4FD6" w:rsidRDefault="00CA4FD6" w:rsidP="00CA4FD6">
      <w:pPr>
        <w:ind w:firstLine="567"/>
        <w:jc w:val="both"/>
      </w:pPr>
      <w:r>
        <w:t>Място на доставка:......................................................</w:t>
      </w:r>
    </w:p>
    <w:p w:rsidR="00CA4FD6" w:rsidRDefault="00CA4FD6" w:rsidP="00CA4FD6">
      <w:pPr>
        <w:tabs>
          <w:tab w:val="left" w:pos="7190"/>
        </w:tabs>
        <w:ind w:firstLine="567"/>
        <w:jc w:val="both"/>
        <w:rPr>
          <w:rFonts w:eastAsia="MS Mincho"/>
        </w:rPr>
      </w:pPr>
    </w:p>
    <w:p w:rsidR="00951512" w:rsidRPr="00951512" w:rsidRDefault="00951512" w:rsidP="00951512">
      <w:pPr>
        <w:autoSpaceDE w:val="0"/>
        <w:autoSpaceDN w:val="0"/>
        <w:adjustRightInd w:val="0"/>
        <w:ind w:firstLine="567"/>
        <w:jc w:val="both"/>
        <w:rPr>
          <w:rFonts w:eastAsia="MS Mincho"/>
        </w:rPr>
      </w:pPr>
      <w:r w:rsidRPr="00951512">
        <w:rPr>
          <w:rFonts w:eastAsia="MS Mincho"/>
        </w:rPr>
        <w:t>Гаранционен срок: …………………………………………….</w:t>
      </w:r>
    </w:p>
    <w:p w:rsidR="00951512" w:rsidRPr="00951512" w:rsidRDefault="00951512" w:rsidP="00951512">
      <w:pPr>
        <w:autoSpaceDE w:val="0"/>
        <w:autoSpaceDN w:val="0"/>
        <w:adjustRightInd w:val="0"/>
        <w:ind w:firstLine="567"/>
        <w:jc w:val="both"/>
        <w:rPr>
          <w:rFonts w:eastAsia="MS Mincho"/>
        </w:rPr>
      </w:pPr>
    </w:p>
    <w:p w:rsidR="00951512" w:rsidRPr="00951512" w:rsidRDefault="00951512" w:rsidP="00951512">
      <w:pPr>
        <w:autoSpaceDE w:val="0"/>
        <w:autoSpaceDN w:val="0"/>
        <w:adjustRightInd w:val="0"/>
        <w:ind w:firstLine="567"/>
        <w:jc w:val="both"/>
        <w:rPr>
          <w:rFonts w:eastAsia="MS Mincho"/>
        </w:rPr>
      </w:pPr>
      <w:r w:rsidRPr="00951512">
        <w:rPr>
          <w:rFonts w:eastAsia="MS Mincho"/>
        </w:rPr>
        <w:t>Обхват на гаранционната отговорност…………………………………./ описва се съгласно условията на производителя/</w:t>
      </w:r>
    </w:p>
    <w:p w:rsidR="00951512" w:rsidRPr="00951512" w:rsidRDefault="00951512" w:rsidP="00951512">
      <w:pPr>
        <w:autoSpaceDE w:val="0"/>
        <w:autoSpaceDN w:val="0"/>
        <w:adjustRightInd w:val="0"/>
        <w:ind w:firstLine="567"/>
        <w:jc w:val="both"/>
        <w:rPr>
          <w:rFonts w:eastAsia="MS Mincho"/>
        </w:rPr>
      </w:pPr>
    </w:p>
    <w:p w:rsidR="00951512" w:rsidRPr="00951512" w:rsidRDefault="00951512" w:rsidP="00951512">
      <w:pPr>
        <w:autoSpaceDE w:val="0"/>
        <w:autoSpaceDN w:val="0"/>
        <w:adjustRightInd w:val="0"/>
        <w:ind w:firstLine="567"/>
        <w:jc w:val="both"/>
        <w:rPr>
          <w:rFonts w:eastAsia="MS Mincho"/>
        </w:rPr>
      </w:pPr>
      <w:r w:rsidRPr="00951512">
        <w:rPr>
          <w:rFonts w:eastAsia="MS Mincho"/>
        </w:rPr>
        <w:t xml:space="preserve">Заявяваме, че в рамките на гаранционния срок ще отстраняваме със свои сили и средства всички повреди и/или несъответствия на </w:t>
      </w:r>
      <w:r>
        <w:rPr>
          <w:rFonts w:eastAsia="MS Mincho"/>
        </w:rPr>
        <w:t>автомобили</w:t>
      </w:r>
      <w:r w:rsidRPr="00951512">
        <w:rPr>
          <w:rFonts w:eastAsia="MS Mincho"/>
        </w:rPr>
        <w:t xml:space="preserve">те, съответно ще  подменяме </w:t>
      </w:r>
      <w:proofErr w:type="spellStart"/>
      <w:r w:rsidRPr="00951512">
        <w:rPr>
          <w:rFonts w:eastAsia="MS Mincho"/>
        </w:rPr>
        <w:t>дефектирали</w:t>
      </w:r>
      <w:proofErr w:type="spellEnd"/>
      <w:r w:rsidRPr="00951512">
        <w:rPr>
          <w:rFonts w:eastAsia="MS Mincho"/>
        </w:rPr>
        <w:t xml:space="preserve"> части и/или компоненти с нови, съгласно обхвата на гаранционната отговорност.</w:t>
      </w:r>
    </w:p>
    <w:p w:rsidR="00951512" w:rsidRPr="00951512" w:rsidRDefault="00951512" w:rsidP="00951512">
      <w:pPr>
        <w:autoSpaceDE w:val="0"/>
        <w:autoSpaceDN w:val="0"/>
        <w:adjustRightInd w:val="0"/>
        <w:ind w:firstLine="567"/>
        <w:jc w:val="both"/>
        <w:rPr>
          <w:rFonts w:eastAsia="MS Mincho"/>
        </w:rPr>
      </w:pPr>
      <w:r w:rsidRPr="00951512">
        <w:rPr>
          <w:rFonts w:eastAsia="MS Mincho"/>
        </w:rPr>
        <w:t xml:space="preserve">Приемаме да  осигурим преглед на </w:t>
      </w:r>
      <w:r w:rsidR="00497823">
        <w:rPr>
          <w:rFonts w:eastAsia="MS Mincho"/>
        </w:rPr>
        <w:t>автомобила</w:t>
      </w:r>
      <w:r w:rsidRPr="00951512">
        <w:rPr>
          <w:rFonts w:eastAsia="MS Mincho"/>
        </w:rPr>
        <w:t xml:space="preserve"> от свои квалифицирани представители в срок от ……(Участникът може да посочи друг срок, по-кратък, но не по - дълъг от 3 (три) дни, съгласно посочените в техническата спецификация условия),  от получаване на </w:t>
      </w:r>
      <w:proofErr w:type="spellStart"/>
      <w:r w:rsidRPr="00951512">
        <w:rPr>
          <w:rFonts w:eastAsia="MS Mincho"/>
        </w:rPr>
        <w:t>рекламационното</w:t>
      </w:r>
      <w:proofErr w:type="spellEnd"/>
      <w:r w:rsidRPr="00951512">
        <w:rPr>
          <w:rFonts w:eastAsia="MS Mincho"/>
        </w:rPr>
        <w:t xml:space="preserve"> съобщение на Възложителя.</w:t>
      </w:r>
    </w:p>
    <w:p w:rsidR="00951512" w:rsidRPr="00951512" w:rsidRDefault="00951512" w:rsidP="00951512">
      <w:pPr>
        <w:autoSpaceDE w:val="0"/>
        <w:autoSpaceDN w:val="0"/>
        <w:adjustRightInd w:val="0"/>
        <w:ind w:firstLine="567"/>
        <w:jc w:val="both"/>
        <w:rPr>
          <w:rFonts w:eastAsia="MS Mincho"/>
        </w:rPr>
      </w:pPr>
      <w:r w:rsidRPr="00951512">
        <w:rPr>
          <w:rFonts w:eastAsia="MS Mincho"/>
        </w:rPr>
        <w:t xml:space="preserve">Заявяваме, че след преглед на </w:t>
      </w:r>
      <w:r w:rsidR="00497823">
        <w:rPr>
          <w:rFonts w:eastAsia="MS Mincho"/>
        </w:rPr>
        <w:t>автомобила</w:t>
      </w:r>
      <w:r w:rsidRPr="00951512">
        <w:rPr>
          <w:rFonts w:eastAsia="MS Mincho"/>
        </w:rPr>
        <w:t xml:space="preserve"> от квалифицирани наши представители ще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951512" w:rsidRPr="00951512" w:rsidRDefault="00951512" w:rsidP="00951512">
      <w:pPr>
        <w:autoSpaceDE w:val="0"/>
        <w:autoSpaceDN w:val="0"/>
        <w:adjustRightInd w:val="0"/>
        <w:ind w:firstLine="567"/>
        <w:jc w:val="both"/>
        <w:rPr>
          <w:rFonts w:eastAsia="MS Mincho"/>
        </w:rPr>
      </w:pPr>
      <w:r w:rsidRPr="00951512">
        <w:rPr>
          <w:rFonts w:eastAsia="MS Mincho"/>
        </w:rPr>
        <w:t xml:space="preserve">Задължаваме се  да отстраним настъпила повреда и/или несъответствието в срок………./ Участникът може да посочи друг срок,по-кратък, но не по - дълъг от  пет дни, съгласно посочените в техническата спецификация условия/, считано от датата на констатирането им. </w:t>
      </w:r>
    </w:p>
    <w:p w:rsidR="00951512" w:rsidRPr="00951512" w:rsidRDefault="00951512" w:rsidP="00951512">
      <w:pPr>
        <w:autoSpaceDE w:val="0"/>
        <w:autoSpaceDN w:val="0"/>
        <w:adjustRightInd w:val="0"/>
        <w:ind w:firstLine="567"/>
        <w:jc w:val="both"/>
        <w:rPr>
          <w:rFonts w:eastAsia="MS Mincho"/>
        </w:rPr>
      </w:pPr>
      <w:r w:rsidRPr="00951512">
        <w:rPr>
          <w:rFonts w:eastAsia="MS Mincho"/>
        </w:rPr>
        <w:t>При невъзможност за отстраняване на настъпила повреда и/или Несъответствие</w:t>
      </w:r>
      <w:r w:rsidR="00497823">
        <w:rPr>
          <w:rFonts w:eastAsia="MS Mincho"/>
        </w:rPr>
        <w:t xml:space="preserve"> </w:t>
      </w:r>
      <w:r w:rsidRPr="00951512">
        <w:rPr>
          <w:rFonts w:eastAsia="MS Mincho"/>
        </w:rPr>
        <w:t xml:space="preserve">в срок до…….. дни / Участникът може да предложи друг срок, не по-дълъг от 10 (десет) дни, съгласно условията в техническата спецификация/, ще осигурим на Възложителя оборотен </w:t>
      </w:r>
      <w:r w:rsidR="00497823">
        <w:rPr>
          <w:rFonts w:eastAsia="MS Mincho"/>
        </w:rPr>
        <w:t>автомобил</w:t>
      </w:r>
      <w:r w:rsidRPr="00951512">
        <w:rPr>
          <w:rFonts w:eastAsia="MS Mincho"/>
        </w:rPr>
        <w:t xml:space="preserve"> от </w:t>
      </w:r>
      <w:r w:rsidRPr="00951512">
        <w:rPr>
          <w:rFonts w:eastAsia="MS Mincho"/>
        </w:rPr>
        <w:lastRenderedPageBreak/>
        <w:t xml:space="preserve">същия или подобен клас, до пълното отстраняване на повреда и/или Несъответствие, като гаранционният срок на </w:t>
      </w:r>
      <w:r>
        <w:rPr>
          <w:rFonts w:eastAsia="MS Mincho"/>
        </w:rPr>
        <w:t>автомобили</w:t>
      </w:r>
      <w:r w:rsidRPr="00951512">
        <w:rPr>
          <w:rFonts w:eastAsia="MS Mincho"/>
        </w:rPr>
        <w:t xml:space="preserve">те, в процес на поправяне, се удължава със срока през който е траело отстраняването на повредата. </w:t>
      </w:r>
    </w:p>
    <w:p w:rsidR="00951512" w:rsidRDefault="00951512" w:rsidP="00951512">
      <w:pPr>
        <w:autoSpaceDE w:val="0"/>
        <w:autoSpaceDN w:val="0"/>
        <w:adjustRightInd w:val="0"/>
        <w:ind w:firstLine="567"/>
        <w:jc w:val="both"/>
        <w:rPr>
          <w:rFonts w:eastAsia="MS Mincho"/>
        </w:rPr>
      </w:pPr>
    </w:p>
    <w:p w:rsidR="00951512" w:rsidRPr="00497823" w:rsidRDefault="00951512" w:rsidP="00951512">
      <w:pPr>
        <w:autoSpaceDE w:val="0"/>
        <w:autoSpaceDN w:val="0"/>
        <w:adjustRightInd w:val="0"/>
        <w:ind w:firstLine="567"/>
        <w:jc w:val="both"/>
        <w:rPr>
          <w:rFonts w:eastAsia="MS Mincho"/>
          <w:b/>
        </w:rPr>
      </w:pPr>
      <w:r w:rsidRPr="00497823">
        <w:rPr>
          <w:rFonts w:eastAsia="MS Mincho"/>
          <w:b/>
        </w:rPr>
        <w:t>Гаранционно (сервизно) обслужване</w:t>
      </w:r>
    </w:p>
    <w:p w:rsidR="00951512" w:rsidRDefault="00951512" w:rsidP="00951512">
      <w:pPr>
        <w:autoSpaceDE w:val="0"/>
        <w:autoSpaceDN w:val="0"/>
        <w:adjustRightInd w:val="0"/>
        <w:ind w:firstLine="567"/>
        <w:jc w:val="both"/>
        <w:rPr>
          <w:rFonts w:eastAsia="MS Mincho"/>
        </w:rPr>
      </w:pPr>
      <w:r w:rsidRPr="00951512">
        <w:rPr>
          <w:rFonts w:eastAsia="MS Mincho"/>
        </w:rPr>
        <w:t xml:space="preserve">Задължаваме се  да осигурим на Възложителя гаранционно (сервизно) обслужване на </w:t>
      </w:r>
      <w:r>
        <w:rPr>
          <w:rFonts w:eastAsia="MS Mincho"/>
        </w:rPr>
        <w:t>автомобили</w:t>
      </w:r>
      <w:r w:rsidRPr="00951512">
        <w:rPr>
          <w:rFonts w:eastAsia="MS Mincho"/>
        </w:rPr>
        <w:t xml:space="preserve"> в гаранционния срок посочен в настоящото предложение, който започва да тече от датата на приемане на </w:t>
      </w:r>
      <w:r>
        <w:rPr>
          <w:rFonts w:eastAsia="MS Mincho"/>
        </w:rPr>
        <w:t>автомобили</w:t>
      </w:r>
      <w:r w:rsidRPr="00951512">
        <w:rPr>
          <w:rFonts w:eastAsia="MS Mincho"/>
        </w:rPr>
        <w:t xml:space="preserve">те и подписване на </w:t>
      </w:r>
      <w:proofErr w:type="spellStart"/>
      <w:r w:rsidRPr="00951512">
        <w:rPr>
          <w:rFonts w:eastAsia="MS Mincho"/>
        </w:rPr>
        <w:t>приемо-предавателен</w:t>
      </w:r>
      <w:proofErr w:type="spellEnd"/>
      <w:r w:rsidRPr="00951512">
        <w:rPr>
          <w:rFonts w:eastAsia="MS Mincho"/>
        </w:rPr>
        <w:t xml:space="preserve"> протокол за съответния </w:t>
      </w:r>
      <w:r w:rsidR="00331532">
        <w:rPr>
          <w:rFonts w:eastAsia="MS Mincho"/>
        </w:rPr>
        <w:t>автомобил</w:t>
      </w:r>
      <w:r w:rsidRPr="00951512">
        <w:rPr>
          <w:rFonts w:eastAsia="MS Mincho"/>
        </w:rPr>
        <w:t xml:space="preserve">. </w:t>
      </w:r>
    </w:p>
    <w:p w:rsidR="00331532" w:rsidRPr="00497823" w:rsidRDefault="00331532" w:rsidP="00951512">
      <w:pPr>
        <w:autoSpaceDE w:val="0"/>
        <w:autoSpaceDN w:val="0"/>
        <w:adjustRightInd w:val="0"/>
        <w:ind w:firstLine="567"/>
        <w:jc w:val="both"/>
      </w:pPr>
      <w:r w:rsidRPr="00742F54">
        <w:t xml:space="preserve">Декларираме, че ще извършваме гаранционното (сервизното) обслужване, както и обслужването в случай на рекламации, в сервизи на територията на Република България, </w:t>
      </w:r>
      <w:r w:rsidR="00742F54" w:rsidRPr="00742F54">
        <w:rPr>
          <w:lang w:eastAsia="en-US"/>
        </w:rPr>
        <w:t xml:space="preserve">най-малко в следните области: София, Варна, Бургас, </w:t>
      </w:r>
      <w:r w:rsidR="00CF0AB3">
        <w:rPr>
          <w:lang w:eastAsia="en-US"/>
        </w:rPr>
        <w:t>Пловдив</w:t>
      </w:r>
      <w:r w:rsidR="00742F54" w:rsidRPr="00742F54">
        <w:rPr>
          <w:lang w:eastAsia="en-US"/>
        </w:rPr>
        <w:t xml:space="preserve"> и Велико Търново,</w:t>
      </w:r>
      <w:r w:rsidR="00742F54" w:rsidRPr="00742F54">
        <w:t xml:space="preserve"> </w:t>
      </w:r>
      <w:r w:rsidRPr="00742F54">
        <w:t xml:space="preserve">като представяме </w:t>
      </w:r>
      <w:r w:rsidRPr="00497823">
        <w:t xml:space="preserve">списък на сервизите с посочване на адрес, телефон и лице за контакт.   </w:t>
      </w:r>
    </w:p>
    <w:p w:rsidR="00951512" w:rsidRPr="00951512" w:rsidRDefault="00951512" w:rsidP="00951512">
      <w:pPr>
        <w:autoSpaceDE w:val="0"/>
        <w:autoSpaceDN w:val="0"/>
        <w:adjustRightInd w:val="0"/>
        <w:ind w:firstLine="567"/>
        <w:jc w:val="both"/>
        <w:rPr>
          <w:rFonts w:eastAsia="MS Mincho"/>
        </w:rPr>
      </w:pPr>
      <w:r w:rsidRPr="00951512">
        <w:rPr>
          <w:rFonts w:eastAsia="MS Mincho"/>
        </w:rPr>
        <w:t xml:space="preserve">Задължаваме се да извършваме с предимство сервизно обслужване на </w:t>
      </w:r>
      <w:r>
        <w:rPr>
          <w:rFonts w:eastAsia="MS Mincho"/>
        </w:rPr>
        <w:t>автомобили</w:t>
      </w:r>
      <w:r w:rsidRPr="00951512">
        <w:rPr>
          <w:rFonts w:eastAsia="MS Mincho"/>
        </w:rPr>
        <w:t>те на Възложителя по време на целия гаранционен период, в срок  до……………. работни дни / Участникът може да предложи и друг срок, но не по-късно от три работни дни, съгласно техническата спецификация/ от постъпване на заявка за обслужване от страна на Възложителя.</w:t>
      </w:r>
    </w:p>
    <w:p w:rsidR="00951512" w:rsidRPr="00951512" w:rsidRDefault="00951512" w:rsidP="00951512">
      <w:pPr>
        <w:autoSpaceDE w:val="0"/>
        <w:autoSpaceDN w:val="0"/>
        <w:adjustRightInd w:val="0"/>
        <w:ind w:firstLine="567"/>
        <w:jc w:val="both"/>
        <w:rPr>
          <w:rFonts w:eastAsia="MS Mincho"/>
        </w:rPr>
      </w:pPr>
      <w:r w:rsidRPr="00951512">
        <w:rPr>
          <w:rFonts w:eastAsia="MS Mincho"/>
        </w:rPr>
        <w:t>Гаранционното (сервизно) обслужване ще обхваща всички системи, агрегати, възли и детайли на микробуса, съгласно изискванията на производителя по сервизна книжка.</w:t>
      </w:r>
    </w:p>
    <w:p w:rsidR="00CA4FD6" w:rsidRDefault="00951512" w:rsidP="00951512">
      <w:pPr>
        <w:autoSpaceDE w:val="0"/>
        <w:autoSpaceDN w:val="0"/>
        <w:adjustRightInd w:val="0"/>
        <w:ind w:firstLine="567"/>
        <w:jc w:val="both"/>
      </w:pPr>
      <w:r w:rsidRPr="00951512">
        <w:rPr>
          <w:rFonts w:eastAsia="MS Mincho"/>
        </w:rPr>
        <w:t xml:space="preserve">Заявяваме, че в рамките на гаранционния срок ще предприемем незабавни действия за отстраняване на констатирани явни недостатъци, повреди, липси или появили се скрити недостатъци на доставените </w:t>
      </w:r>
      <w:r>
        <w:rPr>
          <w:rFonts w:eastAsia="MS Mincho"/>
        </w:rPr>
        <w:t>автомобили</w:t>
      </w:r>
      <w:r w:rsidRPr="00951512">
        <w:rPr>
          <w:rFonts w:eastAsia="MS Mincho"/>
        </w:rPr>
        <w:t xml:space="preserve">, като ще отстраним безвъзмездно, за наша сметка, всички повреди и отклонения от изискванията за качество на доставените </w:t>
      </w:r>
      <w:r>
        <w:rPr>
          <w:rFonts w:eastAsia="MS Mincho"/>
        </w:rPr>
        <w:t>автомобили</w:t>
      </w:r>
      <w:r w:rsidRPr="00951512">
        <w:rPr>
          <w:rFonts w:eastAsia="MS Mincho"/>
        </w:rPr>
        <w:t>.</w:t>
      </w:r>
    </w:p>
    <w:p w:rsidR="00951512" w:rsidRDefault="00951512" w:rsidP="00CA4FD6">
      <w:pPr>
        <w:autoSpaceDE w:val="0"/>
        <w:autoSpaceDN w:val="0"/>
        <w:adjustRightInd w:val="0"/>
        <w:ind w:firstLine="567"/>
        <w:jc w:val="both"/>
      </w:pPr>
    </w:p>
    <w:p w:rsidR="00CA4FD6" w:rsidRDefault="00CA4FD6" w:rsidP="00CA4FD6">
      <w:pPr>
        <w:autoSpaceDE w:val="0"/>
        <w:autoSpaceDN w:val="0"/>
        <w:adjustRightInd w:val="0"/>
        <w:ind w:firstLine="567"/>
        <w:jc w:val="both"/>
      </w:pPr>
      <w:r>
        <w:t>Предлаган брой автомобили:……………………………….</w:t>
      </w:r>
    </w:p>
    <w:p w:rsidR="00CA4FD6" w:rsidRDefault="00CA4FD6" w:rsidP="00CA4FD6">
      <w:pPr>
        <w:autoSpaceDE w:val="0"/>
        <w:autoSpaceDN w:val="0"/>
        <w:adjustRightInd w:val="0"/>
        <w:ind w:firstLine="567"/>
        <w:jc w:val="both"/>
      </w:pPr>
    </w:p>
    <w:p w:rsidR="00CA4FD6" w:rsidRDefault="00CA4FD6" w:rsidP="00CA4FD6">
      <w:pPr>
        <w:autoSpaceDE w:val="0"/>
        <w:autoSpaceDN w:val="0"/>
        <w:adjustRightInd w:val="0"/>
        <w:ind w:firstLine="567"/>
        <w:jc w:val="both"/>
        <w:rPr>
          <w:bCs/>
        </w:rPr>
      </w:pPr>
      <w:r>
        <w:t>Марка и модел на предлаганите автомобили:...................</w:t>
      </w:r>
    </w:p>
    <w:p w:rsidR="00CA4FD6" w:rsidRDefault="00CA4FD6" w:rsidP="00CA4FD6">
      <w:pPr>
        <w:widowControl w:val="0"/>
        <w:suppressAutoHyphens/>
        <w:ind w:left="567"/>
        <w:jc w:val="both"/>
        <w:rPr>
          <w:i/>
          <w:lang w:eastAsia="ar-SA"/>
        </w:rPr>
      </w:pPr>
      <w:r>
        <w:rPr>
          <w:i/>
          <w:lang w:eastAsia="ar-SA"/>
        </w:rPr>
        <w:t xml:space="preserve">/Участникът следва да попълни </w:t>
      </w:r>
      <w:r>
        <w:rPr>
          <w:i/>
        </w:rPr>
        <w:t>с конкретно предложение всяко от посочените по-горе изисквания</w:t>
      </w:r>
      <w:r>
        <w:rPr>
          <w:i/>
          <w:lang w:eastAsia="ar-SA"/>
        </w:rPr>
        <w:t>/</w:t>
      </w:r>
    </w:p>
    <w:p w:rsidR="00CA4FD6" w:rsidRDefault="00CA4FD6" w:rsidP="00CA4FD6">
      <w:pPr>
        <w:widowControl w:val="0"/>
        <w:suppressAutoHyphens/>
        <w:ind w:firstLine="567"/>
        <w:jc w:val="both"/>
        <w:rPr>
          <w:lang w:eastAsia="ar-SA"/>
        </w:rPr>
      </w:pPr>
    </w:p>
    <w:p w:rsidR="00CA4FD6" w:rsidRDefault="00CA4FD6" w:rsidP="00CA4FD6">
      <w:pPr>
        <w:widowControl w:val="0"/>
        <w:suppressAutoHyphens/>
        <w:ind w:firstLine="567"/>
        <w:jc w:val="both"/>
        <w:rPr>
          <w:lang w:eastAsia="ar-SA"/>
        </w:rPr>
      </w:pPr>
      <w:r>
        <w:rPr>
          <w:lang w:eastAsia="ar-SA"/>
        </w:rPr>
        <w:t>Декларираме, че доставяните автомобили ще са нови и неупотребявани.</w:t>
      </w:r>
    </w:p>
    <w:p w:rsidR="00CA4FD6" w:rsidRDefault="00CA4FD6" w:rsidP="00CA4FD6">
      <w:pPr>
        <w:widowControl w:val="0"/>
        <w:suppressAutoHyphens/>
        <w:ind w:firstLine="567"/>
        <w:jc w:val="both"/>
      </w:pPr>
    </w:p>
    <w:p w:rsidR="00CA4FD6" w:rsidRDefault="00CA4FD6" w:rsidP="00CA4FD6">
      <w:pPr>
        <w:widowControl w:val="0"/>
        <w:suppressAutoHyphens/>
        <w:ind w:firstLine="567"/>
        <w:jc w:val="both"/>
      </w:pPr>
      <w:r>
        <w:t xml:space="preserve">Предлагаме </w:t>
      </w:r>
      <w:r>
        <w:rPr>
          <w:lang w:eastAsia="ar-SA"/>
        </w:rPr>
        <w:t>автомобили</w:t>
      </w:r>
      <w:r>
        <w:t xml:space="preserve"> със следните характеристики: /</w:t>
      </w:r>
      <w:r w:rsidRPr="00CA4FD6">
        <w:rPr>
          <w:i/>
        </w:rPr>
        <w:t xml:space="preserve">участникът следва подробно да опише предлаганите </w:t>
      </w:r>
      <w:r w:rsidRPr="00CA4FD6">
        <w:rPr>
          <w:i/>
          <w:lang w:eastAsia="ar-SA"/>
        </w:rPr>
        <w:t>автомобили</w:t>
      </w:r>
      <w:r w:rsidRPr="00CA4FD6">
        <w:rPr>
          <w:i/>
        </w:rPr>
        <w:t xml:space="preserve"> в табличен вид</w:t>
      </w:r>
      <w:r w:rsidRPr="00CA4FD6">
        <w:rPr>
          <w:i/>
          <w:lang w:val="en-US"/>
        </w:rPr>
        <w:t xml:space="preserve"> </w:t>
      </w:r>
      <w:r w:rsidRPr="00CA4FD6">
        <w:rPr>
          <w:i/>
        </w:rPr>
        <w:t>в съответствие с техническата спецификация</w:t>
      </w:r>
      <w:r>
        <w:t xml:space="preserve">/. </w:t>
      </w:r>
    </w:p>
    <w:p w:rsidR="00CA4FD6" w:rsidRDefault="00CA4FD6" w:rsidP="00CA4FD6">
      <w:pPr>
        <w:jc w:val="both"/>
      </w:pPr>
    </w:p>
    <w:p w:rsidR="00CA4FD6" w:rsidRDefault="00CA4FD6" w:rsidP="00CA4FD6">
      <w:pPr>
        <w:rPr>
          <w:b/>
          <w:bCs/>
          <w:color w:val="000000"/>
          <w:sz w:val="20"/>
          <w:szCs w:val="20"/>
        </w:rPr>
      </w:pPr>
      <w:r w:rsidRPr="00A53A6D">
        <w:t>Попълването на данните за посочените в таблиците показатели е задължително.</w:t>
      </w:r>
    </w:p>
    <w:p w:rsidR="00CA4FD6" w:rsidRDefault="00CA4FD6" w:rsidP="00CA4FD6">
      <w:pPr>
        <w:rPr>
          <w:b/>
          <w:bCs/>
          <w:color w:val="000000"/>
          <w:sz w:val="20"/>
          <w:szCs w:val="20"/>
        </w:rPr>
      </w:pPr>
    </w:p>
    <w:p w:rsidR="00CA4FD6" w:rsidRDefault="00CA4FD6" w:rsidP="00CA4FD6">
      <w:pPr>
        <w:rPr>
          <w:b/>
          <w:bCs/>
          <w:color w:val="000000"/>
          <w:sz w:val="20"/>
          <w:szCs w:val="20"/>
        </w:rPr>
      </w:pPr>
    </w:p>
    <w:tbl>
      <w:tblPr>
        <w:tblW w:w="10433" w:type="dxa"/>
        <w:tblInd w:w="55" w:type="dxa"/>
        <w:tblCellMar>
          <w:left w:w="70" w:type="dxa"/>
          <w:right w:w="70" w:type="dxa"/>
        </w:tblCellMar>
        <w:tblLook w:val="04A0" w:firstRow="1" w:lastRow="0" w:firstColumn="1" w:lastColumn="0" w:noHBand="0" w:noVBand="1"/>
      </w:tblPr>
      <w:tblGrid>
        <w:gridCol w:w="2485"/>
        <w:gridCol w:w="3327"/>
        <w:gridCol w:w="4621"/>
      </w:tblGrid>
      <w:tr w:rsidR="005019D5" w:rsidRPr="00ED78A7" w:rsidTr="005019D5">
        <w:trPr>
          <w:trHeight w:val="31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19D5" w:rsidRPr="00ED78A7" w:rsidRDefault="005019D5" w:rsidP="005019D5">
            <w:pPr>
              <w:jc w:val="center"/>
              <w:rPr>
                <w:b/>
                <w:bCs/>
              </w:rPr>
            </w:pPr>
          </w:p>
        </w:tc>
        <w:tc>
          <w:tcPr>
            <w:tcW w:w="4621" w:type="dxa"/>
            <w:tcBorders>
              <w:top w:val="single" w:sz="4" w:space="0" w:color="auto"/>
              <w:left w:val="single" w:sz="4" w:space="0" w:color="auto"/>
              <w:bottom w:val="single" w:sz="4" w:space="0" w:color="auto"/>
              <w:right w:val="single" w:sz="4" w:space="0" w:color="auto"/>
            </w:tcBorders>
          </w:tcPr>
          <w:p w:rsidR="005019D5" w:rsidRPr="00ED78A7" w:rsidRDefault="005019D5" w:rsidP="005019D5">
            <w:pPr>
              <w:jc w:val="center"/>
              <w:rPr>
                <w:b/>
                <w:bCs/>
              </w:rPr>
            </w:pPr>
          </w:p>
        </w:tc>
      </w:tr>
      <w:tr w:rsidR="005019D5" w:rsidRPr="00ED78A7" w:rsidTr="005019D5">
        <w:trPr>
          <w:trHeight w:val="397"/>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019D5" w:rsidRPr="00ED78A7" w:rsidRDefault="005019D5" w:rsidP="005019D5">
            <w:pPr>
              <w:jc w:val="center"/>
              <w:rPr>
                <w:b/>
                <w:bCs/>
              </w:rPr>
            </w:pPr>
            <w:r w:rsidRPr="00ED78A7">
              <w:rPr>
                <w:b/>
                <w:bCs/>
              </w:rPr>
              <w:t>Наименование</w:t>
            </w:r>
          </w:p>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rPr>
                <w:b/>
                <w:bCs/>
              </w:rPr>
            </w:pPr>
            <w:r w:rsidRPr="00ED78A7">
              <w:rPr>
                <w:b/>
                <w:bCs/>
              </w:rPr>
              <w:t>Минимални изисквания</w:t>
            </w:r>
          </w:p>
        </w:tc>
        <w:tc>
          <w:tcPr>
            <w:tcW w:w="4621" w:type="dxa"/>
            <w:tcBorders>
              <w:top w:val="nil"/>
              <w:left w:val="nil"/>
              <w:bottom w:val="single" w:sz="4" w:space="0" w:color="auto"/>
              <w:right w:val="single" w:sz="4" w:space="0" w:color="auto"/>
            </w:tcBorders>
          </w:tcPr>
          <w:p w:rsidR="0029683D" w:rsidRPr="00ED78A7" w:rsidRDefault="0029683D" w:rsidP="0029683D">
            <w:pPr>
              <w:jc w:val="center"/>
              <w:rPr>
                <w:b/>
                <w:bCs/>
              </w:rPr>
            </w:pPr>
            <w:r w:rsidRPr="00ED78A7">
              <w:rPr>
                <w:b/>
                <w:bCs/>
              </w:rPr>
              <w:t xml:space="preserve">Предложение на участника </w:t>
            </w:r>
          </w:p>
          <w:p w:rsidR="0029683D" w:rsidRPr="00ED78A7" w:rsidRDefault="0029683D" w:rsidP="0029683D">
            <w:pPr>
              <w:jc w:val="center"/>
              <w:rPr>
                <w:b/>
                <w:bCs/>
              </w:rPr>
            </w:pPr>
            <w:r w:rsidRPr="00ED78A7">
              <w:rPr>
                <w:b/>
                <w:bCs/>
              </w:rPr>
              <w:t xml:space="preserve">/Посочва се с числово изражение предложението или </w:t>
            </w:r>
          </w:p>
          <w:p w:rsidR="005019D5" w:rsidRPr="00ED78A7" w:rsidRDefault="0029683D" w:rsidP="0029683D">
            <w:pPr>
              <w:jc w:val="center"/>
              <w:rPr>
                <w:b/>
                <w:bCs/>
              </w:rPr>
            </w:pPr>
            <w:r w:rsidRPr="00ED78A7">
              <w:rPr>
                <w:b/>
                <w:bCs/>
              </w:rPr>
              <w:t>се изписва с да или не, дали е налична съответната характеристика/</w:t>
            </w:r>
          </w:p>
        </w:tc>
      </w:tr>
      <w:tr w:rsidR="005019D5" w:rsidRPr="00ED78A7" w:rsidTr="005019D5">
        <w:trPr>
          <w:trHeight w:val="430"/>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019D5" w:rsidRPr="00ED78A7" w:rsidRDefault="005019D5" w:rsidP="005019D5">
            <w:pPr>
              <w:rPr>
                <w:b/>
                <w:bCs/>
              </w:rPr>
            </w:pPr>
            <w:r w:rsidRPr="00ED78A7">
              <w:rPr>
                <w:b/>
                <w:bCs/>
              </w:rPr>
              <w:t>Брой автомобили</w:t>
            </w:r>
          </w:p>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0C06C6">
            <w:pPr>
              <w:jc w:val="center"/>
              <w:rPr>
                <w:b/>
                <w:bCs/>
              </w:rPr>
            </w:pPr>
            <w:r w:rsidRPr="00ED78A7">
              <w:rPr>
                <w:b/>
                <w:bCs/>
              </w:rPr>
              <w:t>14</w:t>
            </w:r>
          </w:p>
        </w:tc>
        <w:tc>
          <w:tcPr>
            <w:tcW w:w="4621" w:type="dxa"/>
            <w:tcBorders>
              <w:top w:val="nil"/>
              <w:left w:val="nil"/>
              <w:bottom w:val="single" w:sz="4" w:space="0" w:color="auto"/>
              <w:right w:val="single" w:sz="4" w:space="0" w:color="auto"/>
            </w:tcBorders>
          </w:tcPr>
          <w:p w:rsidR="005019D5" w:rsidRPr="00ED78A7" w:rsidRDefault="005019D5" w:rsidP="005019D5">
            <w:pPr>
              <w:jc w:val="center"/>
              <w:rPr>
                <w:b/>
                <w:bCs/>
              </w:rPr>
            </w:pPr>
          </w:p>
        </w:tc>
      </w:tr>
      <w:tr w:rsidR="005019D5" w:rsidRPr="00ED78A7" w:rsidTr="005019D5">
        <w:trPr>
          <w:trHeight w:val="409"/>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019D5" w:rsidRPr="00ED78A7" w:rsidRDefault="005019D5" w:rsidP="005019D5">
            <w:r w:rsidRPr="00ED78A7">
              <w:t>Автомобил</w:t>
            </w:r>
          </w:p>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фабрично нов, неупотребяван</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415"/>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019D5" w:rsidRPr="00ED78A7" w:rsidRDefault="005019D5" w:rsidP="005019D5">
            <w:r w:rsidRPr="00ED78A7">
              <w:t>Вид на автомобила</w:t>
            </w:r>
          </w:p>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 xml:space="preserve">каросерия: тип </w:t>
            </w:r>
            <w:proofErr w:type="spellStart"/>
            <w:r w:rsidRPr="00ED78A7">
              <w:t>седан</w:t>
            </w:r>
            <w:proofErr w:type="spellEnd"/>
            <w:r w:rsidRPr="00ED78A7">
              <w:t xml:space="preserve">, с 4 врати или </w:t>
            </w:r>
            <w:proofErr w:type="spellStart"/>
            <w:r w:rsidRPr="00ED78A7">
              <w:t>лифтбек</w:t>
            </w:r>
            <w:proofErr w:type="spellEnd"/>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342"/>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019D5" w:rsidRPr="00ED78A7" w:rsidRDefault="005019D5" w:rsidP="005019D5">
            <w:r w:rsidRPr="00ED78A7">
              <w:t>Брой места</w:t>
            </w:r>
          </w:p>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4+1</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342"/>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019D5" w:rsidRPr="00ED78A7" w:rsidRDefault="005019D5" w:rsidP="005019D5">
            <w:r w:rsidRPr="00ED78A7">
              <w:t>Вид на двигателя</w:t>
            </w:r>
          </w:p>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бензинов</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342"/>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019D5" w:rsidRPr="00ED78A7" w:rsidRDefault="005019D5" w:rsidP="005019D5">
            <w:r w:rsidRPr="00ED78A7">
              <w:lastRenderedPageBreak/>
              <w:t>Гориво</w:t>
            </w:r>
          </w:p>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A-95Н</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342"/>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019D5" w:rsidRPr="00ED78A7" w:rsidRDefault="005019D5" w:rsidP="005019D5">
            <w:r w:rsidRPr="00ED78A7">
              <w:t>Екологична норма</w:t>
            </w:r>
          </w:p>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proofErr w:type="spellStart"/>
            <w:r w:rsidRPr="00ED78A7">
              <w:t>Euro</w:t>
            </w:r>
            <w:proofErr w:type="spellEnd"/>
            <w:r w:rsidRPr="00ED78A7">
              <w:t xml:space="preserve"> 6</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285"/>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019D5" w:rsidRPr="00ED78A7" w:rsidRDefault="005019D5" w:rsidP="005019D5">
            <w:r w:rsidRPr="00ED78A7">
              <w:t>Работен обем</w:t>
            </w:r>
            <w:r w:rsidR="00CA6A74" w:rsidRPr="00ED78A7">
              <w:t xml:space="preserve"> на двигателя</w:t>
            </w:r>
          </w:p>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не по-малък от 1 350 куб. см.</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403"/>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019D5" w:rsidRPr="00ED78A7" w:rsidRDefault="00CA6A74" w:rsidP="00CA6A74">
            <w:r w:rsidRPr="00ED78A7">
              <w:t>Максимална м</w:t>
            </w:r>
            <w:r w:rsidR="005019D5" w:rsidRPr="00ED78A7">
              <w:t>ощност</w:t>
            </w:r>
            <w:r w:rsidRPr="00ED78A7">
              <w:t xml:space="preserve"> на двигателя</w:t>
            </w:r>
          </w:p>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rPr>
                <w:lang w:val="en-US"/>
              </w:rPr>
            </w:pPr>
            <w:r w:rsidRPr="00ED78A7">
              <w:t>не по-малка от 96 к</w:t>
            </w:r>
            <w:r w:rsidRPr="00ED78A7">
              <w:rPr>
                <w:lang w:val="en-US"/>
              </w:rPr>
              <w:t>W</w:t>
            </w:r>
          </w:p>
        </w:tc>
        <w:tc>
          <w:tcPr>
            <w:tcW w:w="4621" w:type="dxa"/>
            <w:tcBorders>
              <w:top w:val="nil"/>
              <w:left w:val="nil"/>
              <w:bottom w:val="single" w:sz="4" w:space="0" w:color="auto"/>
              <w:right w:val="single" w:sz="4" w:space="0" w:color="auto"/>
            </w:tcBorders>
          </w:tcPr>
          <w:p w:rsidR="005019D5" w:rsidRPr="00ED78A7" w:rsidRDefault="005019D5" w:rsidP="005019D5">
            <w:pPr>
              <w:jc w:val="center"/>
              <w:rPr>
                <w:color w:val="00B0F0"/>
              </w:rPr>
            </w:pPr>
          </w:p>
        </w:tc>
      </w:tr>
      <w:tr w:rsidR="005019D5" w:rsidRPr="00ED78A7" w:rsidTr="005019D5">
        <w:trPr>
          <w:trHeight w:val="315"/>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019D5" w:rsidRPr="00ED78A7" w:rsidRDefault="005019D5" w:rsidP="005019D5">
            <w:r w:rsidRPr="00ED78A7">
              <w:t>Брой цилиндри</w:t>
            </w:r>
          </w:p>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4</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385"/>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019D5" w:rsidRPr="00ED78A7" w:rsidRDefault="005019D5" w:rsidP="005019D5">
            <w:r w:rsidRPr="00ED78A7">
              <w:t>Скоростна кутия</w:t>
            </w:r>
          </w:p>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механична, 6 степенна + задна</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277"/>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019D5" w:rsidRPr="00ED78A7" w:rsidRDefault="005019D5" w:rsidP="005019D5">
            <w:r w:rsidRPr="00ED78A7">
              <w:t>Спирачки</w:t>
            </w:r>
          </w:p>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предни и задни дискови</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315"/>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019D5" w:rsidRPr="00ED78A7" w:rsidRDefault="005019D5" w:rsidP="005019D5">
            <w:r w:rsidRPr="00ED78A7">
              <w:t>Задвижване</w:t>
            </w:r>
          </w:p>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предно</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330"/>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019D5" w:rsidRPr="00ED78A7" w:rsidRDefault="005019D5" w:rsidP="005019D5">
            <w:r w:rsidRPr="00ED78A7">
              <w:t>Окачване</w:t>
            </w:r>
          </w:p>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предно независимо</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602"/>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019D5" w:rsidRPr="00ED78A7" w:rsidRDefault="005019D5" w:rsidP="005019D5">
            <w:r w:rsidRPr="00ED78A7">
              <w:t>Управление</w:t>
            </w:r>
          </w:p>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 xml:space="preserve">ляв волан със </w:t>
            </w:r>
            <w:proofErr w:type="spellStart"/>
            <w:r w:rsidRPr="00ED78A7">
              <w:t>сервоусилване</w:t>
            </w:r>
            <w:proofErr w:type="spellEnd"/>
            <w:r w:rsidRPr="00ED78A7">
              <w:t xml:space="preserve"> на управлението</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413"/>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019D5" w:rsidRPr="00ED78A7" w:rsidRDefault="005019D5" w:rsidP="005019D5">
            <w:r w:rsidRPr="00ED78A7">
              <w:t>Разход на гориво по комбиниран цикъл на движение</w:t>
            </w:r>
          </w:p>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максимум 6,5 л/100 км.</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342"/>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019D5" w:rsidRPr="00ED78A7" w:rsidRDefault="005019D5" w:rsidP="005019D5">
            <w:r w:rsidRPr="00ED78A7">
              <w:t>Вместимост на резервоара</w:t>
            </w:r>
          </w:p>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572F8">
            <w:pPr>
              <w:jc w:val="center"/>
            </w:pPr>
            <w:r w:rsidRPr="00ED78A7">
              <w:t xml:space="preserve">минимум </w:t>
            </w:r>
            <w:r w:rsidR="005572F8" w:rsidRPr="00ED78A7">
              <w:t>45</w:t>
            </w:r>
            <w:r w:rsidRPr="00ED78A7">
              <w:t xml:space="preserve"> литра</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679"/>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019D5" w:rsidRPr="00ED78A7" w:rsidRDefault="005019D5" w:rsidP="005019D5">
            <w:r w:rsidRPr="00ED78A7">
              <w:t>Широчина на автомобила без страничните огледала</w:t>
            </w:r>
          </w:p>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минимум 1 750 мм</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342"/>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019D5" w:rsidRPr="00ED78A7" w:rsidRDefault="005019D5" w:rsidP="005019D5">
            <w:r w:rsidRPr="00ED78A7">
              <w:t>Междуосие</w:t>
            </w:r>
          </w:p>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минимум 2 680 мм</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342"/>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019D5" w:rsidRPr="00ED78A7" w:rsidRDefault="005019D5" w:rsidP="005019D5">
            <w:r w:rsidRPr="00ED78A7">
              <w:t xml:space="preserve">Пътен </w:t>
            </w:r>
            <w:proofErr w:type="spellStart"/>
            <w:r w:rsidRPr="00ED78A7">
              <w:t>просвет</w:t>
            </w:r>
            <w:proofErr w:type="spellEnd"/>
          </w:p>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минимум 120 мм</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330"/>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019D5" w:rsidRPr="00ED78A7" w:rsidRDefault="00671BF8" w:rsidP="00671BF8">
            <w:r w:rsidRPr="00ED78A7">
              <w:t>Минимален о</w:t>
            </w:r>
            <w:r w:rsidR="005019D5" w:rsidRPr="00ED78A7">
              <w:t>бем на багажника</w:t>
            </w:r>
          </w:p>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минимум 450 литра</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342"/>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019D5" w:rsidRPr="00ED78A7" w:rsidRDefault="005019D5" w:rsidP="005019D5">
            <w:r w:rsidRPr="00ED78A7">
              <w:t xml:space="preserve">Цвят </w:t>
            </w:r>
          </w:p>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черен, сив</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441"/>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019D5" w:rsidRPr="00ED78A7" w:rsidRDefault="005019D5" w:rsidP="005019D5">
            <w:r w:rsidRPr="00ED78A7">
              <w:t>Гаранционен срок</w:t>
            </w:r>
          </w:p>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не по-малък от 5 години</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679"/>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019D5" w:rsidRPr="00ED78A7" w:rsidRDefault="005019D5" w:rsidP="005019D5">
            <w:r w:rsidRPr="00ED78A7">
              <w:t>Гаранционен срок на антикорозионното покритие</w:t>
            </w:r>
          </w:p>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минимум 10 години</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342"/>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019D5" w:rsidRPr="00ED78A7" w:rsidRDefault="005019D5" w:rsidP="005019D5">
            <w:r w:rsidRPr="00ED78A7">
              <w:t>Място за доставка</w:t>
            </w:r>
          </w:p>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гр. София, склад на Изпълнителя</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1441"/>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019D5" w:rsidRPr="00ED78A7" w:rsidRDefault="005019D5" w:rsidP="005019D5">
            <w:r w:rsidRPr="00ED78A7">
              <w:t>Гуми и джанти</w:t>
            </w:r>
          </w:p>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671BF8" w:rsidP="005019D5">
            <w:pPr>
              <w:jc w:val="center"/>
            </w:pPr>
            <w:r w:rsidRPr="00ED78A7">
              <w:t xml:space="preserve">комплект гуми, в зависимост от сезона на доставка, с минимален скоростен индекс, съответстващ на максимална скорост 200 </w:t>
            </w:r>
            <w:proofErr w:type="spellStart"/>
            <w:r w:rsidRPr="00ED78A7">
              <w:t>km</w:t>
            </w:r>
            <w:proofErr w:type="spellEnd"/>
            <w:r w:rsidRPr="00ED78A7">
              <w:t xml:space="preserve">/h, с алуминиеви джанти, съответстващи на размера на гумите и </w:t>
            </w:r>
            <w:proofErr w:type="spellStart"/>
            <w:r w:rsidRPr="00ED78A7">
              <w:t>пълноразмерно</w:t>
            </w:r>
            <w:proofErr w:type="spellEnd"/>
            <w:r w:rsidRPr="00ED78A7">
              <w:t xml:space="preserve"> резервно колело с алуминиева джанта, с размер съответстващ на основния комплект гуми и джанти.</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342"/>
        </w:trPr>
        <w:tc>
          <w:tcPr>
            <w:tcW w:w="2485" w:type="dxa"/>
            <w:tcBorders>
              <w:top w:val="nil"/>
              <w:left w:val="single" w:sz="4" w:space="0" w:color="auto"/>
              <w:bottom w:val="single" w:sz="4" w:space="0" w:color="auto"/>
              <w:right w:val="single" w:sz="4" w:space="0" w:color="auto"/>
            </w:tcBorders>
            <w:shd w:val="clear" w:color="auto" w:fill="auto"/>
            <w:vAlign w:val="center"/>
            <w:hideMark/>
          </w:tcPr>
          <w:p w:rsidR="005019D5" w:rsidRPr="00ED78A7" w:rsidRDefault="005019D5" w:rsidP="005019D5">
            <w:r w:rsidRPr="00ED78A7">
              <w:t>Колела</w:t>
            </w:r>
          </w:p>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минимум 16 цола</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547"/>
        </w:trPr>
        <w:tc>
          <w:tcPr>
            <w:tcW w:w="2485" w:type="dxa"/>
            <w:vMerge w:val="restart"/>
            <w:tcBorders>
              <w:top w:val="nil"/>
              <w:left w:val="single" w:sz="4" w:space="0" w:color="auto"/>
              <w:bottom w:val="single" w:sz="4" w:space="0" w:color="auto"/>
              <w:right w:val="single" w:sz="4" w:space="0" w:color="auto"/>
            </w:tcBorders>
            <w:shd w:val="clear" w:color="auto" w:fill="auto"/>
            <w:vAlign w:val="center"/>
            <w:hideMark/>
          </w:tcPr>
          <w:p w:rsidR="005019D5" w:rsidRPr="00ED78A7" w:rsidRDefault="005019D5" w:rsidP="00ED78A7">
            <w:r w:rsidRPr="00ED78A7">
              <w:t xml:space="preserve">Минимално оборудване и </w:t>
            </w:r>
            <w:r w:rsidRPr="00ED78A7">
              <w:lastRenderedPageBreak/>
              <w:t>допълнителни изисквания</w:t>
            </w:r>
          </w:p>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lastRenderedPageBreak/>
              <w:t>челни и странични въздушни възглавници</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583"/>
        </w:trPr>
        <w:tc>
          <w:tcPr>
            <w:tcW w:w="2485" w:type="dxa"/>
            <w:vMerge/>
            <w:tcBorders>
              <w:top w:val="nil"/>
              <w:left w:val="single" w:sz="4" w:space="0" w:color="auto"/>
              <w:bottom w:val="single" w:sz="4" w:space="0" w:color="auto"/>
              <w:right w:val="single" w:sz="4" w:space="0" w:color="auto"/>
            </w:tcBorders>
            <w:vAlign w:val="center"/>
            <w:hideMark/>
          </w:tcPr>
          <w:p w:rsidR="005019D5" w:rsidRPr="00ED78A7" w:rsidRDefault="005019D5" w:rsidP="005019D5"/>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предни и задни триточкови предпазни колани</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407"/>
        </w:trPr>
        <w:tc>
          <w:tcPr>
            <w:tcW w:w="2485" w:type="dxa"/>
            <w:vMerge/>
            <w:tcBorders>
              <w:top w:val="nil"/>
              <w:left w:val="single" w:sz="4" w:space="0" w:color="auto"/>
              <w:bottom w:val="single" w:sz="4" w:space="0" w:color="auto"/>
              <w:right w:val="single" w:sz="4" w:space="0" w:color="auto"/>
            </w:tcBorders>
            <w:vAlign w:val="center"/>
            <w:hideMark/>
          </w:tcPr>
          <w:p w:rsidR="005019D5" w:rsidRPr="00ED78A7" w:rsidRDefault="005019D5" w:rsidP="005019D5"/>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климатична система;</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413"/>
        </w:trPr>
        <w:tc>
          <w:tcPr>
            <w:tcW w:w="2485" w:type="dxa"/>
            <w:vMerge/>
            <w:tcBorders>
              <w:top w:val="nil"/>
              <w:left w:val="single" w:sz="4" w:space="0" w:color="auto"/>
              <w:bottom w:val="single" w:sz="4" w:space="0" w:color="auto"/>
              <w:right w:val="single" w:sz="4" w:space="0" w:color="auto"/>
            </w:tcBorders>
            <w:vAlign w:val="center"/>
            <w:hideMark/>
          </w:tcPr>
          <w:p w:rsidR="005019D5" w:rsidRPr="00ED78A7" w:rsidRDefault="005019D5" w:rsidP="005019D5"/>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електро-управляеми и отопляеми странични огледала</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419"/>
        </w:trPr>
        <w:tc>
          <w:tcPr>
            <w:tcW w:w="2485" w:type="dxa"/>
            <w:vMerge/>
            <w:tcBorders>
              <w:top w:val="nil"/>
              <w:left w:val="single" w:sz="4" w:space="0" w:color="auto"/>
              <w:bottom w:val="single" w:sz="4" w:space="0" w:color="auto"/>
              <w:right w:val="single" w:sz="4" w:space="0" w:color="auto"/>
            </w:tcBorders>
            <w:vAlign w:val="center"/>
            <w:hideMark/>
          </w:tcPr>
          <w:p w:rsidR="005019D5" w:rsidRPr="00ED78A7" w:rsidRDefault="005019D5" w:rsidP="005019D5"/>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предни електрически стъкла</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269"/>
        </w:trPr>
        <w:tc>
          <w:tcPr>
            <w:tcW w:w="2485" w:type="dxa"/>
            <w:vMerge/>
            <w:tcBorders>
              <w:top w:val="nil"/>
              <w:left w:val="single" w:sz="4" w:space="0" w:color="auto"/>
              <w:bottom w:val="single" w:sz="4" w:space="0" w:color="auto"/>
              <w:right w:val="single" w:sz="4" w:space="0" w:color="auto"/>
            </w:tcBorders>
            <w:vAlign w:val="center"/>
            <w:hideMark/>
          </w:tcPr>
          <w:p w:rsidR="005019D5" w:rsidRPr="00ED78A7" w:rsidRDefault="005019D5" w:rsidP="005019D5"/>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нагревател на  задното стъкло</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415"/>
        </w:trPr>
        <w:tc>
          <w:tcPr>
            <w:tcW w:w="2485" w:type="dxa"/>
            <w:vMerge/>
            <w:tcBorders>
              <w:top w:val="nil"/>
              <w:left w:val="single" w:sz="4" w:space="0" w:color="auto"/>
              <w:bottom w:val="single" w:sz="4" w:space="0" w:color="auto"/>
              <w:right w:val="single" w:sz="4" w:space="0" w:color="auto"/>
            </w:tcBorders>
            <w:vAlign w:val="center"/>
            <w:hideMark/>
          </w:tcPr>
          <w:p w:rsidR="005019D5" w:rsidRPr="00ED78A7" w:rsidRDefault="005019D5" w:rsidP="005019D5"/>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9160E1" w:rsidP="005019D5">
            <w:pPr>
              <w:jc w:val="center"/>
            </w:pPr>
            <w:r w:rsidRPr="00ED78A7">
              <w:t>Регулируема по дължина и височина седалка на водача</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407"/>
        </w:trPr>
        <w:tc>
          <w:tcPr>
            <w:tcW w:w="2485" w:type="dxa"/>
            <w:vMerge/>
            <w:tcBorders>
              <w:top w:val="nil"/>
              <w:left w:val="single" w:sz="4" w:space="0" w:color="auto"/>
              <w:bottom w:val="single" w:sz="4" w:space="0" w:color="auto"/>
              <w:right w:val="single" w:sz="4" w:space="0" w:color="auto"/>
            </w:tcBorders>
            <w:vAlign w:val="center"/>
            <w:hideMark/>
          </w:tcPr>
          <w:p w:rsidR="005019D5" w:rsidRPr="00ED78A7" w:rsidRDefault="005019D5" w:rsidP="005019D5"/>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proofErr w:type="spellStart"/>
            <w:r w:rsidRPr="00ED78A7">
              <w:t>антиблокираща</w:t>
            </w:r>
            <w:proofErr w:type="spellEnd"/>
            <w:r w:rsidRPr="00ED78A7">
              <w:t xml:space="preserve"> система на спирачките</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411"/>
        </w:trPr>
        <w:tc>
          <w:tcPr>
            <w:tcW w:w="2485" w:type="dxa"/>
            <w:vMerge/>
            <w:tcBorders>
              <w:top w:val="nil"/>
              <w:left w:val="single" w:sz="4" w:space="0" w:color="auto"/>
              <w:bottom w:val="single" w:sz="4" w:space="0" w:color="auto"/>
              <w:right w:val="single" w:sz="4" w:space="0" w:color="auto"/>
            </w:tcBorders>
            <w:vAlign w:val="center"/>
            <w:hideMark/>
          </w:tcPr>
          <w:p w:rsidR="005019D5" w:rsidRPr="00ED78A7" w:rsidRDefault="005019D5" w:rsidP="005019D5"/>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електронно разпределение на спирачното усилие</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277"/>
        </w:trPr>
        <w:tc>
          <w:tcPr>
            <w:tcW w:w="2485" w:type="dxa"/>
            <w:vMerge/>
            <w:tcBorders>
              <w:top w:val="nil"/>
              <w:left w:val="single" w:sz="4" w:space="0" w:color="auto"/>
              <w:bottom w:val="single" w:sz="4" w:space="0" w:color="auto"/>
              <w:right w:val="single" w:sz="4" w:space="0" w:color="auto"/>
            </w:tcBorders>
            <w:vAlign w:val="center"/>
            <w:hideMark/>
          </w:tcPr>
          <w:p w:rsidR="005019D5" w:rsidRPr="00ED78A7" w:rsidRDefault="005019D5" w:rsidP="005019D5"/>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система за контрол на стабилността</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423"/>
        </w:trPr>
        <w:tc>
          <w:tcPr>
            <w:tcW w:w="2485" w:type="dxa"/>
            <w:vMerge/>
            <w:tcBorders>
              <w:top w:val="nil"/>
              <w:left w:val="single" w:sz="4" w:space="0" w:color="auto"/>
              <w:bottom w:val="single" w:sz="4" w:space="0" w:color="auto"/>
              <w:right w:val="single" w:sz="4" w:space="0" w:color="auto"/>
            </w:tcBorders>
            <w:vAlign w:val="center"/>
            <w:hideMark/>
          </w:tcPr>
          <w:p w:rsidR="005019D5" w:rsidRPr="00ED78A7" w:rsidRDefault="005019D5" w:rsidP="005019D5"/>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централно заключване с дистанционно управление</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415"/>
        </w:trPr>
        <w:tc>
          <w:tcPr>
            <w:tcW w:w="2485" w:type="dxa"/>
            <w:vMerge/>
            <w:tcBorders>
              <w:top w:val="nil"/>
              <w:left w:val="single" w:sz="4" w:space="0" w:color="auto"/>
              <w:bottom w:val="single" w:sz="4" w:space="0" w:color="auto"/>
              <w:right w:val="single" w:sz="4" w:space="0" w:color="auto"/>
            </w:tcBorders>
            <w:vAlign w:val="center"/>
            <w:hideMark/>
          </w:tcPr>
          <w:p w:rsidR="005019D5" w:rsidRPr="00ED78A7" w:rsidRDefault="005019D5" w:rsidP="005019D5"/>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r w:rsidRPr="00ED78A7">
              <w:t>алармена система против кражба</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704"/>
        </w:trPr>
        <w:tc>
          <w:tcPr>
            <w:tcW w:w="2485" w:type="dxa"/>
            <w:vMerge/>
            <w:tcBorders>
              <w:top w:val="nil"/>
              <w:left w:val="single" w:sz="4" w:space="0" w:color="auto"/>
              <w:bottom w:val="single" w:sz="4" w:space="0" w:color="auto"/>
              <w:right w:val="single" w:sz="4" w:space="0" w:color="auto"/>
            </w:tcBorders>
            <w:vAlign w:val="center"/>
            <w:hideMark/>
          </w:tcPr>
          <w:p w:rsidR="005019D5" w:rsidRPr="00ED78A7" w:rsidRDefault="005019D5" w:rsidP="005019D5"/>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proofErr w:type="spellStart"/>
            <w:r w:rsidRPr="00ED78A7">
              <w:t>парктроник</w:t>
            </w:r>
            <w:proofErr w:type="spellEnd"/>
            <w:r w:rsidRPr="00ED78A7">
              <w:t xml:space="preserve"> със задни паркинг сензори, със звукова сигнализация</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342"/>
        </w:trPr>
        <w:tc>
          <w:tcPr>
            <w:tcW w:w="2485" w:type="dxa"/>
            <w:vMerge/>
            <w:tcBorders>
              <w:top w:val="nil"/>
              <w:left w:val="single" w:sz="4" w:space="0" w:color="auto"/>
              <w:bottom w:val="single" w:sz="4" w:space="0" w:color="auto"/>
              <w:right w:val="single" w:sz="4" w:space="0" w:color="auto"/>
            </w:tcBorders>
            <w:vAlign w:val="center"/>
            <w:hideMark/>
          </w:tcPr>
          <w:p w:rsidR="005019D5" w:rsidRPr="00ED78A7" w:rsidRDefault="005019D5" w:rsidP="005019D5"/>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proofErr w:type="spellStart"/>
            <w:r w:rsidRPr="00ED78A7">
              <w:t>имобилайзер</w:t>
            </w:r>
            <w:proofErr w:type="spellEnd"/>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r w:rsidR="005019D5" w:rsidRPr="00ED78A7" w:rsidTr="005019D5">
        <w:trPr>
          <w:trHeight w:val="342"/>
        </w:trPr>
        <w:tc>
          <w:tcPr>
            <w:tcW w:w="2485" w:type="dxa"/>
            <w:vMerge/>
            <w:tcBorders>
              <w:top w:val="nil"/>
              <w:left w:val="single" w:sz="4" w:space="0" w:color="auto"/>
              <w:bottom w:val="single" w:sz="4" w:space="0" w:color="auto"/>
              <w:right w:val="single" w:sz="4" w:space="0" w:color="auto"/>
            </w:tcBorders>
            <w:vAlign w:val="center"/>
            <w:hideMark/>
          </w:tcPr>
          <w:p w:rsidR="005019D5" w:rsidRPr="00ED78A7" w:rsidRDefault="005019D5" w:rsidP="005019D5"/>
        </w:tc>
        <w:tc>
          <w:tcPr>
            <w:tcW w:w="3327" w:type="dxa"/>
            <w:tcBorders>
              <w:top w:val="nil"/>
              <w:left w:val="nil"/>
              <w:bottom w:val="single" w:sz="4" w:space="0" w:color="auto"/>
              <w:right w:val="single" w:sz="4" w:space="0" w:color="auto"/>
            </w:tcBorders>
            <w:shd w:val="clear" w:color="auto" w:fill="auto"/>
            <w:vAlign w:val="center"/>
            <w:hideMark/>
          </w:tcPr>
          <w:p w:rsidR="005019D5" w:rsidRPr="00ED78A7" w:rsidRDefault="005019D5" w:rsidP="005019D5">
            <w:pPr>
              <w:jc w:val="center"/>
            </w:pPr>
            <w:proofErr w:type="spellStart"/>
            <w:r w:rsidRPr="00ED78A7">
              <w:t>аудиосистема</w:t>
            </w:r>
            <w:proofErr w:type="spellEnd"/>
            <w:r w:rsidRPr="00ED78A7">
              <w:t xml:space="preserve"> с радио, с минимум 4 тонколони</w:t>
            </w:r>
          </w:p>
        </w:tc>
        <w:tc>
          <w:tcPr>
            <w:tcW w:w="4621" w:type="dxa"/>
            <w:tcBorders>
              <w:top w:val="nil"/>
              <w:left w:val="nil"/>
              <w:bottom w:val="single" w:sz="4" w:space="0" w:color="auto"/>
              <w:right w:val="single" w:sz="4" w:space="0" w:color="auto"/>
            </w:tcBorders>
          </w:tcPr>
          <w:p w:rsidR="005019D5" w:rsidRPr="00ED78A7" w:rsidRDefault="005019D5" w:rsidP="005019D5">
            <w:pPr>
              <w:jc w:val="center"/>
            </w:pPr>
          </w:p>
        </w:tc>
      </w:tr>
    </w:tbl>
    <w:p w:rsidR="005019D5" w:rsidRDefault="005019D5" w:rsidP="00CA4FD6">
      <w:pPr>
        <w:rPr>
          <w:b/>
          <w:bCs/>
          <w:color w:val="000000"/>
          <w:sz w:val="20"/>
          <w:szCs w:val="20"/>
        </w:rPr>
      </w:pPr>
    </w:p>
    <w:p w:rsidR="00CA4FD6" w:rsidRDefault="00CA4FD6" w:rsidP="00CA4FD6">
      <w:pPr>
        <w:ind w:firstLine="567"/>
        <w:jc w:val="both"/>
      </w:pPr>
      <w:r>
        <w:t>Декларирам че ще доставя автомобилите както следва:</w:t>
      </w:r>
    </w:p>
    <w:p w:rsidR="00CA4FD6" w:rsidRDefault="00CA4FD6" w:rsidP="00CA4FD6">
      <w:pPr>
        <w:ind w:firstLine="567"/>
        <w:jc w:val="both"/>
      </w:pPr>
      <w:r>
        <w:t xml:space="preserve">а) оборудвани с </w:t>
      </w:r>
      <w:proofErr w:type="spellStart"/>
      <w:r>
        <w:t>обезопасителен</w:t>
      </w:r>
      <w:proofErr w:type="spellEnd"/>
      <w:r>
        <w:t xml:space="preserve"> триъгълник, </w:t>
      </w:r>
      <w:proofErr w:type="spellStart"/>
      <w:r>
        <w:t>аптечка</w:t>
      </w:r>
      <w:proofErr w:type="spellEnd"/>
      <w:r>
        <w:t xml:space="preserve">, пожарогасител и </w:t>
      </w:r>
      <w:proofErr w:type="spellStart"/>
      <w:r>
        <w:t>светлоотразителна</w:t>
      </w:r>
      <w:proofErr w:type="spellEnd"/>
      <w:r>
        <w:t xml:space="preserve"> жилетка (съгласно чл. 139, ал. 2 от Закона за движение по пътищата);</w:t>
      </w:r>
    </w:p>
    <w:p w:rsidR="00CA4FD6" w:rsidRDefault="00CA4FD6" w:rsidP="00CA4FD6">
      <w:pPr>
        <w:ind w:firstLine="567"/>
        <w:jc w:val="both"/>
      </w:pPr>
      <w:r>
        <w:t xml:space="preserve">б) с извършен </w:t>
      </w:r>
      <w:proofErr w:type="spellStart"/>
      <w:r>
        <w:t>предпродажбен</w:t>
      </w:r>
      <w:proofErr w:type="spellEnd"/>
      <w:r>
        <w:t xml:space="preserve"> сервиз;</w:t>
      </w:r>
    </w:p>
    <w:p w:rsidR="00CA4FD6" w:rsidRDefault="00CA4FD6" w:rsidP="00CA4FD6">
      <w:pPr>
        <w:ind w:firstLine="567"/>
        <w:jc w:val="both"/>
      </w:pPr>
      <w:r>
        <w:t>в) заредени с всички необходими за експлоатацията им течности и материали;</w:t>
      </w:r>
    </w:p>
    <w:p w:rsidR="00CA4FD6" w:rsidRDefault="00CA4FD6" w:rsidP="00CA4FD6">
      <w:pPr>
        <w:ind w:firstLine="567"/>
        <w:jc w:val="both"/>
      </w:pPr>
      <w:r>
        <w:t>г) с необходимите за регистрацията им документи;</w:t>
      </w:r>
    </w:p>
    <w:p w:rsidR="00CA4FD6" w:rsidRDefault="00CA4FD6" w:rsidP="00CA4FD6">
      <w:pPr>
        <w:ind w:firstLine="567"/>
        <w:jc w:val="both"/>
      </w:pPr>
      <w:r>
        <w:t>д) с гаранционна и сервизна книжка;</w:t>
      </w:r>
    </w:p>
    <w:p w:rsidR="00CA4FD6" w:rsidRDefault="00CA4FD6" w:rsidP="00CA4FD6">
      <w:pPr>
        <w:ind w:firstLine="567"/>
        <w:jc w:val="both"/>
      </w:pPr>
      <w:r>
        <w:t>е) с инструкция за експлоатация на български език.</w:t>
      </w:r>
    </w:p>
    <w:p w:rsidR="00410E41" w:rsidRDefault="00410E41" w:rsidP="00CA4FD6">
      <w:pPr>
        <w:ind w:left="567"/>
        <w:jc w:val="both"/>
        <w:rPr>
          <w:bCs/>
        </w:rPr>
      </w:pPr>
    </w:p>
    <w:p w:rsidR="00410E41" w:rsidRDefault="00410E41" w:rsidP="00CA4FD6">
      <w:pPr>
        <w:ind w:firstLine="720"/>
        <w:jc w:val="both"/>
      </w:pPr>
      <w:r w:rsidRPr="00410E41">
        <w:t>Декларирам, че съм запознат с техническата спецификация на възложителя и при изготвяне на настоящото предложение изцяло съм се съобразил с изискванията на възложителя. Наясно съм, че всяко отклонение от предварително зададените условия на възложителя могат да доведат до отстраняване на оферта  на участник в настоящата процедура.</w:t>
      </w:r>
    </w:p>
    <w:p w:rsidR="00410E41" w:rsidRDefault="00410E41" w:rsidP="00CA4FD6">
      <w:pPr>
        <w:ind w:firstLine="720"/>
        <w:jc w:val="both"/>
      </w:pPr>
    </w:p>
    <w:p w:rsidR="00410E41" w:rsidRDefault="00EE03E9" w:rsidP="00CA4FD6">
      <w:pPr>
        <w:ind w:firstLine="720"/>
        <w:jc w:val="both"/>
      </w:pPr>
      <w:r>
        <w:t>Неразделна част от настоящото предложение са:</w:t>
      </w:r>
    </w:p>
    <w:p w:rsidR="00EE03E9" w:rsidRPr="00E06AA0" w:rsidRDefault="00EE03E9" w:rsidP="00EE03E9">
      <w:pPr>
        <w:autoSpaceDE w:val="0"/>
        <w:autoSpaceDN w:val="0"/>
        <w:adjustRightInd w:val="0"/>
        <w:ind w:firstLine="993"/>
        <w:jc w:val="both"/>
      </w:pPr>
      <w:r w:rsidRPr="00E06AA0">
        <w:t>- каталози на предлаганите от участника стоки</w:t>
      </w:r>
      <w:r w:rsidR="005220A9" w:rsidRPr="00E06AA0">
        <w:t xml:space="preserve"> за установяване на съответствието със заложените технически спецификации</w:t>
      </w:r>
      <w:r w:rsidRPr="00E06AA0">
        <w:t xml:space="preserve"> (с превод на български език, ако са на чужд език), с които участва в процедурата, в които каталози не следва да има цени.</w:t>
      </w:r>
    </w:p>
    <w:p w:rsidR="00EE03E9" w:rsidRPr="00E06AA0" w:rsidRDefault="00EE03E9" w:rsidP="00EE03E9">
      <w:pPr>
        <w:autoSpaceDE w:val="0"/>
        <w:autoSpaceDN w:val="0"/>
        <w:adjustRightInd w:val="0"/>
        <w:ind w:firstLine="993"/>
        <w:jc w:val="both"/>
        <w:rPr>
          <w:color w:val="FF0000"/>
        </w:rPr>
      </w:pPr>
      <w:r w:rsidRPr="00E06AA0">
        <w:t xml:space="preserve">-  копие от Сертификат за съответствие на ЕО от производителя на модела (с превод на български език ако е на чужд език), от който да е видно следното: разход на гориво по комбиниран цикъл на движение; максимална мощност на </w:t>
      </w:r>
      <w:r w:rsidR="005220A9" w:rsidRPr="00E06AA0">
        <w:t>двигателя</w:t>
      </w:r>
      <w:r w:rsidRPr="00E06AA0">
        <w:t>.</w:t>
      </w:r>
    </w:p>
    <w:p w:rsidR="00EE03E9" w:rsidRPr="00E06AA0" w:rsidRDefault="00EE03E9" w:rsidP="00EE03E9">
      <w:pPr>
        <w:autoSpaceDE w:val="0"/>
        <w:autoSpaceDN w:val="0"/>
        <w:adjustRightInd w:val="0"/>
        <w:ind w:firstLine="993"/>
        <w:jc w:val="both"/>
      </w:pPr>
      <w:r w:rsidRPr="00E06AA0">
        <w:t xml:space="preserve">- списък на сервизите с посочване на адрес, телефон и лице за контакт.   </w:t>
      </w:r>
    </w:p>
    <w:p w:rsidR="00EE03E9" w:rsidRDefault="00EE03E9" w:rsidP="00CA4FD6">
      <w:pPr>
        <w:ind w:firstLine="720"/>
        <w:jc w:val="both"/>
      </w:pPr>
    </w:p>
    <w:p w:rsidR="00410E41" w:rsidRDefault="00410E41" w:rsidP="00CA4FD6">
      <w:pPr>
        <w:ind w:firstLine="720"/>
        <w:jc w:val="both"/>
      </w:pPr>
    </w:p>
    <w:p w:rsidR="00CA4FD6" w:rsidRDefault="00CA4FD6" w:rsidP="00CA4FD6">
      <w:pPr>
        <w:ind w:firstLine="720"/>
        <w:jc w:val="both"/>
        <w:rPr>
          <w:lang w:eastAsia="en-US"/>
        </w:rPr>
      </w:pPr>
      <w:r>
        <w:lastRenderedPageBreak/>
        <w:t>Дата:................</w:t>
      </w:r>
      <w:r>
        <w:tab/>
      </w:r>
      <w:r>
        <w:tab/>
      </w:r>
      <w:r>
        <w:tab/>
        <w:t>Подпис и печат: .....................................</w:t>
      </w:r>
    </w:p>
    <w:p w:rsidR="00CA4FD6" w:rsidRDefault="00CA4FD6" w:rsidP="00CA4FD6">
      <w:pPr>
        <w:ind w:firstLine="720"/>
        <w:jc w:val="both"/>
      </w:pPr>
      <w:r>
        <w:tab/>
      </w:r>
      <w:r>
        <w:tab/>
      </w:r>
      <w:r>
        <w:tab/>
      </w:r>
      <w:r>
        <w:tab/>
      </w:r>
      <w:r>
        <w:tab/>
        <w:t>Име и фамилия:.............................................................</w:t>
      </w:r>
    </w:p>
    <w:p w:rsidR="00CA4FD6" w:rsidRDefault="00CA4FD6" w:rsidP="00CA4FD6">
      <w:pPr>
        <w:ind w:left="3528" w:firstLine="720"/>
        <w:jc w:val="both"/>
      </w:pPr>
      <w:r>
        <w:t>(представляващ по регистрация или упълномощено лице)</w:t>
      </w:r>
    </w:p>
    <w:p w:rsidR="00673432" w:rsidRPr="00905B00" w:rsidRDefault="00673432" w:rsidP="00673432">
      <w:pPr>
        <w:autoSpaceDE w:val="0"/>
        <w:autoSpaceDN w:val="0"/>
        <w:adjustRightInd w:val="0"/>
        <w:ind w:firstLine="708"/>
        <w:jc w:val="both"/>
        <w:rPr>
          <w:b/>
        </w:rPr>
      </w:pPr>
    </w:p>
    <w:p w:rsidR="00673432" w:rsidRDefault="00673432" w:rsidP="00673432">
      <w:pPr>
        <w:autoSpaceDE w:val="0"/>
        <w:autoSpaceDN w:val="0"/>
        <w:adjustRightInd w:val="0"/>
        <w:ind w:firstLine="708"/>
        <w:jc w:val="both"/>
      </w:pPr>
    </w:p>
    <w:p w:rsidR="00673432" w:rsidRDefault="00673432" w:rsidP="00673432">
      <w:pPr>
        <w:autoSpaceDE w:val="0"/>
        <w:autoSpaceDN w:val="0"/>
        <w:adjustRightInd w:val="0"/>
        <w:ind w:firstLine="708"/>
        <w:jc w:val="both"/>
      </w:pPr>
    </w:p>
    <w:p w:rsidR="00673432" w:rsidRDefault="00673432" w:rsidP="00673432">
      <w:pPr>
        <w:autoSpaceDE w:val="0"/>
        <w:autoSpaceDN w:val="0"/>
        <w:adjustRightInd w:val="0"/>
        <w:ind w:firstLine="708"/>
        <w:jc w:val="both"/>
      </w:pPr>
    </w:p>
    <w:p w:rsidR="00673432" w:rsidRPr="00905B00" w:rsidRDefault="00673432" w:rsidP="00673432">
      <w:pPr>
        <w:autoSpaceDE w:val="0"/>
        <w:autoSpaceDN w:val="0"/>
        <w:adjustRightInd w:val="0"/>
        <w:ind w:firstLine="708"/>
        <w:jc w:val="both"/>
        <w:rPr>
          <w:b/>
          <w:i/>
        </w:rPr>
      </w:pPr>
    </w:p>
    <w:p w:rsidR="00673432" w:rsidRPr="00905B00" w:rsidRDefault="00673432" w:rsidP="00673432">
      <w:pPr>
        <w:autoSpaceDE w:val="0"/>
        <w:autoSpaceDN w:val="0"/>
        <w:adjustRightInd w:val="0"/>
        <w:ind w:firstLine="708"/>
        <w:jc w:val="both"/>
        <w:rPr>
          <w:b/>
          <w:i/>
        </w:rPr>
      </w:pPr>
      <w:r w:rsidRPr="00905B00">
        <w:rPr>
          <w:b/>
          <w:i/>
        </w:rPr>
        <w:t xml:space="preserve">Предложението за изпълнение на поръчката следва да е съобразено с насоките и изискванията на възложителя, дадени в документацията за участие. </w:t>
      </w:r>
      <w:r w:rsidRPr="00905B00">
        <w:rPr>
          <w:b/>
          <w:i/>
          <w:shd w:val="clear" w:color="auto" w:fill="FFFFFF"/>
        </w:rPr>
        <w:t>Ако участник не представи Предложение за изпълнение на поръчката или представеното от него предложение и/или прило</w:t>
      </w:r>
      <w:r>
        <w:rPr>
          <w:b/>
          <w:i/>
          <w:shd w:val="clear" w:color="auto" w:fill="FFFFFF"/>
        </w:rPr>
        <w:t>жения</w:t>
      </w:r>
      <w:r w:rsidRPr="00905B00">
        <w:rPr>
          <w:b/>
          <w:i/>
          <w:shd w:val="clear" w:color="auto" w:fill="FFFFFF"/>
        </w:rPr>
        <w:t xml:space="preserve"> към него не съответстват на насоките и изискванията на Възложителя, участникът ще бъде отстранен от участие в процедурата на основание чл. 107, т. 2, буква „а“ от ЗОП. </w:t>
      </w:r>
    </w:p>
    <w:p w:rsidR="00673432" w:rsidRPr="00905B00" w:rsidRDefault="00673432" w:rsidP="00673432">
      <w:pPr>
        <w:ind w:left="720" w:right="68"/>
        <w:jc w:val="both"/>
        <w:rPr>
          <w:b/>
          <w:lang w:eastAsia="en-US"/>
        </w:rPr>
      </w:pPr>
    </w:p>
    <w:p w:rsidR="00673432" w:rsidRPr="00905B00" w:rsidRDefault="00673432" w:rsidP="00673432">
      <w:pPr>
        <w:pStyle w:val="1"/>
        <w:pageBreakBefore/>
        <w:jc w:val="right"/>
        <w:rPr>
          <w:sz w:val="24"/>
          <w:szCs w:val="24"/>
        </w:rPr>
      </w:pPr>
      <w:r w:rsidRPr="00905B00">
        <w:rPr>
          <w:sz w:val="24"/>
          <w:szCs w:val="24"/>
        </w:rPr>
        <w:lastRenderedPageBreak/>
        <w:t xml:space="preserve">ОБРАЗЕЦ </w:t>
      </w:r>
      <w:r w:rsidRPr="00905B00">
        <w:rPr>
          <w:snapToGrid w:val="0"/>
          <w:sz w:val="24"/>
          <w:szCs w:val="24"/>
        </w:rPr>
        <w:t xml:space="preserve">№ 5                      </w:t>
      </w:r>
    </w:p>
    <w:p w:rsidR="00673432" w:rsidRPr="00905B00" w:rsidRDefault="00673432" w:rsidP="00673432">
      <w:pPr>
        <w:jc w:val="both"/>
      </w:pPr>
      <w:r w:rsidRPr="00905B00">
        <w:rPr>
          <w:snapToGrid w:val="0"/>
        </w:rPr>
        <w:t xml:space="preserve">                                                              </w:t>
      </w:r>
    </w:p>
    <w:p w:rsidR="00673432" w:rsidRPr="00905B00" w:rsidRDefault="00673432" w:rsidP="00673432">
      <w:pPr>
        <w:jc w:val="both"/>
        <w:rPr>
          <w:lang w:eastAsia="en-US"/>
        </w:rPr>
      </w:pPr>
    </w:p>
    <w:p w:rsidR="00673432" w:rsidRPr="00905B00" w:rsidRDefault="00673432" w:rsidP="00673432">
      <w:pPr>
        <w:ind w:left="5103"/>
        <w:jc w:val="both"/>
      </w:pPr>
      <w:r w:rsidRPr="00905B00">
        <w:t>До</w:t>
      </w:r>
    </w:p>
    <w:p w:rsidR="00673432" w:rsidRPr="00905B00" w:rsidRDefault="00673432" w:rsidP="00673432">
      <w:pPr>
        <w:ind w:left="5103"/>
        <w:jc w:val="both"/>
      </w:pPr>
      <w:r w:rsidRPr="00905B00">
        <w:t>Прокуратура на Република България</w:t>
      </w:r>
    </w:p>
    <w:p w:rsidR="00673432" w:rsidRPr="00905B00" w:rsidRDefault="00673432" w:rsidP="00673432">
      <w:pPr>
        <w:ind w:left="5103"/>
        <w:jc w:val="both"/>
      </w:pPr>
      <w:r w:rsidRPr="00905B00">
        <w:t>гр. София, бул. „Витоша ” № 2</w:t>
      </w:r>
    </w:p>
    <w:p w:rsidR="00673432" w:rsidRPr="00905B00" w:rsidRDefault="00673432" w:rsidP="00673432">
      <w:pPr>
        <w:jc w:val="both"/>
      </w:pPr>
    </w:p>
    <w:p w:rsidR="00673432" w:rsidRPr="00905B00" w:rsidRDefault="00673432" w:rsidP="00673432">
      <w:pPr>
        <w:jc w:val="center"/>
        <w:rPr>
          <w:b/>
          <w:bCs/>
          <w:caps/>
        </w:rPr>
      </w:pPr>
      <w:r w:rsidRPr="00905B00">
        <w:rPr>
          <w:b/>
          <w:bCs/>
          <w:caps/>
        </w:rPr>
        <w:t>Ценово предложение за  изпълнение на обществена поръчка</w:t>
      </w:r>
    </w:p>
    <w:p w:rsidR="00673432" w:rsidRPr="00905B00" w:rsidRDefault="00673432" w:rsidP="00673432">
      <w:pPr>
        <w:shd w:val="clear" w:color="auto" w:fill="FFFFFF"/>
        <w:jc w:val="both"/>
        <w:rPr>
          <w:b/>
        </w:rPr>
      </w:pPr>
    </w:p>
    <w:p w:rsidR="00673432" w:rsidRPr="00905B00" w:rsidRDefault="00673432" w:rsidP="00673432">
      <w:pPr>
        <w:shd w:val="clear" w:color="auto" w:fill="FFFFFF"/>
        <w:ind w:left="567"/>
        <w:jc w:val="both"/>
        <w:rPr>
          <w:lang w:eastAsia="en-US"/>
        </w:rPr>
      </w:pPr>
      <w:r w:rsidRPr="00905B00">
        <w:t>Участник: …....................................................................................../когато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p>
    <w:p w:rsidR="00673432" w:rsidRPr="00905B00" w:rsidRDefault="00673432" w:rsidP="00673432">
      <w:pPr>
        <w:shd w:val="clear" w:color="auto" w:fill="FFFFFF"/>
        <w:ind w:firstLine="567"/>
        <w:jc w:val="both"/>
      </w:pPr>
      <w:r w:rsidRPr="00905B00">
        <w:t>Адрес: ................................................................................................................................;</w:t>
      </w:r>
    </w:p>
    <w:p w:rsidR="00673432" w:rsidRPr="00905B00" w:rsidRDefault="00673432" w:rsidP="00673432">
      <w:pPr>
        <w:shd w:val="clear" w:color="auto" w:fill="FFFFFF"/>
        <w:ind w:firstLine="567"/>
        <w:jc w:val="both"/>
      </w:pPr>
      <w:r w:rsidRPr="00905B00">
        <w:t>ЕИК по БУЛСТАТ ..........................................................................................................;</w:t>
      </w:r>
    </w:p>
    <w:p w:rsidR="00673432" w:rsidRPr="00905B00" w:rsidRDefault="00673432" w:rsidP="00673432">
      <w:pPr>
        <w:shd w:val="clear" w:color="auto" w:fill="FFFFFF"/>
        <w:ind w:firstLine="567"/>
        <w:jc w:val="both"/>
      </w:pPr>
      <w:r w:rsidRPr="00905B00">
        <w:t>Представлявано от ...........................................................................................................</w:t>
      </w:r>
    </w:p>
    <w:p w:rsidR="00673432" w:rsidRPr="00905B00" w:rsidRDefault="00673432" w:rsidP="00673432">
      <w:pPr>
        <w:keepNext/>
        <w:ind w:firstLine="720"/>
        <w:jc w:val="both"/>
        <w:rPr>
          <w:b/>
        </w:rPr>
      </w:pPr>
    </w:p>
    <w:p w:rsidR="00673432" w:rsidRPr="00905B00" w:rsidRDefault="00673432" w:rsidP="00673432">
      <w:pPr>
        <w:keepNext/>
        <w:ind w:firstLine="720"/>
        <w:jc w:val="both"/>
        <w:rPr>
          <w:b/>
        </w:rPr>
      </w:pPr>
    </w:p>
    <w:p w:rsidR="00673432" w:rsidRPr="00905B00" w:rsidRDefault="00673432" w:rsidP="00673432">
      <w:pPr>
        <w:keepNext/>
        <w:ind w:firstLine="567"/>
        <w:jc w:val="both"/>
        <w:rPr>
          <w:b/>
          <w:bCs/>
        </w:rPr>
      </w:pPr>
      <w:r w:rsidRPr="00905B00">
        <w:rPr>
          <w:b/>
          <w:bCs/>
        </w:rPr>
        <w:t>УВАЖАЕМИ ДАМИ И ГОСПОДА,</w:t>
      </w:r>
    </w:p>
    <w:p w:rsidR="00673432" w:rsidRPr="00905B00" w:rsidRDefault="00673432" w:rsidP="00673432">
      <w:pPr>
        <w:keepNext/>
        <w:ind w:firstLine="720"/>
        <w:jc w:val="both"/>
        <w:rPr>
          <w:b/>
        </w:rPr>
      </w:pPr>
    </w:p>
    <w:p w:rsidR="00673432" w:rsidRDefault="00673432" w:rsidP="00673432">
      <w:pPr>
        <w:ind w:firstLine="567"/>
        <w:jc w:val="both"/>
      </w:pPr>
      <w:r w:rsidRPr="00905B00">
        <w:t>Съгласно публикувано в електронната страница на Агенция по обществени поръчки обявление на Прокуратура на Република България, за открита по вид процедура , за възлагане на обществена поръчка с предмет: ...................., открита с Решение № .......... от .........201</w:t>
      </w:r>
      <w:r>
        <w:t>8</w:t>
      </w:r>
      <w:r w:rsidRPr="00905B00">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615DFF" w:rsidRDefault="00615DFF" w:rsidP="00673432">
      <w:pPr>
        <w:ind w:firstLine="567"/>
        <w:jc w:val="both"/>
      </w:pPr>
    </w:p>
    <w:p w:rsidR="00615DFF" w:rsidRPr="00615DFF" w:rsidRDefault="00615DFF" w:rsidP="00615DFF">
      <w:pPr>
        <w:ind w:firstLine="567"/>
        <w:jc w:val="both"/>
        <w:rPr>
          <w:bCs/>
          <w:sz w:val="28"/>
          <w:szCs w:val="28"/>
        </w:rPr>
      </w:pPr>
    </w:p>
    <w:tbl>
      <w:tblPr>
        <w:tblW w:w="10331" w:type="dxa"/>
        <w:jc w:val="center"/>
        <w:tblInd w:w="-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9"/>
        <w:gridCol w:w="3260"/>
        <w:gridCol w:w="1825"/>
        <w:gridCol w:w="2375"/>
        <w:gridCol w:w="2462"/>
      </w:tblGrid>
      <w:tr w:rsidR="00615DFF" w:rsidRPr="00615DFF" w:rsidTr="00B338CF">
        <w:trPr>
          <w:trHeight w:val="945"/>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615DFF" w:rsidRPr="00615DFF" w:rsidRDefault="00615DFF" w:rsidP="00615DFF">
            <w:pPr>
              <w:jc w:val="center"/>
              <w:rPr>
                <w:b/>
                <w:bCs/>
              </w:rPr>
            </w:pPr>
            <w:r w:rsidRPr="00615DFF">
              <w:rPr>
                <w:b/>
                <w:bCs/>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615DFF" w:rsidRPr="00615DFF" w:rsidRDefault="00615DFF" w:rsidP="00615DFF">
            <w:pPr>
              <w:jc w:val="center"/>
              <w:rPr>
                <w:b/>
                <w:bCs/>
              </w:rPr>
            </w:pPr>
            <w:r w:rsidRPr="00615DFF">
              <w:rPr>
                <w:b/>
                <w:bCs/>
              </w:rPr>
              <w:t>Вид дейност</w:t>
            </w:r>
          </w:p>
        </w:tc>
        <w:tc>
          <w:tcPr>
            <w:tcW w:w="1825" w:type="dxa"/>
            <w:tcBorders>
              <w:top w:val="single" w:sz="4" w:space="0" w:color="auto"/>
              <w:left w:val="single" w:sz="4" w:space="0" w:color="auto"/>
              <w:bottom w:val="single" w:sz="4" w:space="0" w:color="auto"/>
              <w:right w:val="single" w:sz="4" w:space="0" w:color="auto"/>
            </w:tcBorders>
            <w:vAlign w:val="center"/>
            <w:hideMark/>
          </w:tcPr>
          <w:p w:rsidR="00615DFF" w:rsidRPr="00615DFF" w:rsidRDefault="00615DFF" w:rsidP="00615DFF">
            <w:pPr>
              <w:jc w:val="center"/>
              <w:rPr>
                <w:b/>
                <w:bCs/>
              </w:rPr>
            </w:pPr>
            <w:r w:rsidRPr="00615DFF">
              <w:rPr>
                <w:b/>
                <w:bCs/>
              </w:rPr>
              <w:t>Количество</w:t>
            </w:r>
          </w:p>
        </w:tc>
        <w:tc>
          <w:tcPr>
            <w:tcW w:w="2375" w:type="dxa"/>
            <w:tcBorders>
              <w:top w:val="single" w:sz="4" w:space="0" w:color="auto"/>
              <w:left w:val="single" w:sz="4" w:space="0" w:color="auto"/>
              <w:bottom w:val="single" w:sz="4" w:space="0" w:color="auto"/>
              <w:right w:val="single" w:sz="4" w:space="0" w:color="auto"/>
            </w:tcBorders>
            <w:vAlign w:val="center"/>
            <w:hideMark/>
          </w:tcPr>
          <w:p w:rsidR="00615DFF" w:rsidRPr="00615DFF" w:rsidRDefault="00615DFF" w:rsidP="00615DFF">
            <w:pPr>
              <w:jc w:val="center"/>
              <w:rPr>
                <w:b/>
                <w:bCs/>
              </w:rPr>
            </w:pPr>
            <w:r w:rsidRPr="00615DFF">
              <w:rPr>
                <w:b/>
                <w:bCs/>
              </w:rPr>
              <w:t>Предлагана ед.цена в лева без ДДС</w:t>
            </w:r>
            <w:r w:rsidRPr="00615DFF">
              <w:rPr>
                <w:rFonts w:ascii="Calibri" w:eastAsia="Calibri" w:hAnsi="Calibri"/>
              </w:rPr>
              <w:t xml:space="preserve"> </w:t>
            </w:r>
            <w:r w:rsidRPr="00615DFF">
              <w:rPr>
                <w:b/>
                <w:bCs/>
              </w:rPr>
              <w:t>за 1 бр.</w:t>
            </w:r>
          </w:p>
          <w:p w:rsidR="00615DFF" w:rsidRPr="00615DFF" w:rsidRDefault="00615DFF" w:rsidP="00615DFF">
            <w:pPr>
              <w:jc w:val="center"/>
              <w:rPr>
                <w:bCs/>
              </w:rPr>
            </w:pPr>
          </w:p>
        </w:tc>
        <w:tc>
          <w:tcPr>
            <w:tcW w:w="2462" w:type="dxa"/>
            <w:tcBorders>
              <w:top w:val="single" w:sz="4" w:space="0" w:color="auto"/>
              <w:left w:val="single" w:sz="4" w:space="0" w:color="auto"/>
              <w:bottom w:val="single" w:sz="4" w:space="0" w:color="auto"/>
              <w:right w:val="single" w:sz="4" w:space="0" w:color="auto"/>
            </w:tcBorders>
            <w:vAlign w:val="center"/>
            <w:hideMark/>
          </w:tcPr>
          <w:p w:rsidR="00615DFF" w:rsidRPr="00615DFF" w:rsidRDefault="00615DFF" w:rsidP="00615DFF">
            <w:pPr>
              <w:jc w:val="center"/>
              <w:rPr>
                <w:b/>
                <w:bCs/>
              </w:rPr>
            </w:pPr>
            <w:r w:rsidRPr="00615DFF">
              <w:rPr>
                <w:b/>
                <w:bCs/>
              </w:rPr>
              <w:t xml:space="preserve">Обща предлагана цена в лева /без ДДС/ за </w:t>
            </w:r>
            <w:r w:rsidR="00D949B4">
              <w:rPr>
                <w:b/>
                <w:bCs/>
              </w:rPr>
              <w:t>14</w:t>
            </w:r>
            <w:r w:rsidRPr="00615DFF">
              <w:rPr>
                <w:b/>
                <w:bCs/>
              </w:rPr>
              <w:t xml:space="preserve"> бр.</w:t>
            </w:r>
          </w:p>
          <w:p w:rsidR="00615DFF" w:rsidRPr="00615DFF" w:rsidRDefault="00615DFF" w:rsidP="00615DFF">
            <w:pPr>
              <w:jc w:val="center"/>
              <w:rPr>
                <w:b/>
                <w:bCs/>
              </w:rPr>
            </w:pPr>
          </w:p>
        </w:tc>
      </w:tr>
      <w:tr w:rsidR="00615DFF" w:rsidRPr="00615DFF" w:rsidTr="00B338CF">
        <w:trPr>
          <w:trHeight w:val="315"/>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615DFF" w:rsidRPr="00615DFF" w:rsidRDefault="00615DFF" w:rsidP="00615DFF">
            <w:pPr>
              <w:jc w:val="center"/>
              <w:rPr>
                <w:b/>
                <w:bC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15DFF" w:rsidRPr="00615DFF" w:rsidRDefault="00615DFF" w:rsidP="00615DFF">
            <w:pPr>
              <w:jc w:val="center"/>
              <w:rPr>
                <w:b/>
                <w:bCs/>
              </w:rPr>
            </w:pPr>
            <w:r w:rsidRPr="00615DFF">
              <w:rPr>
                <w:b/>
                <w:bCs/>
              </w:rPr>
              <w:t>1</w:t>
            </w:r>
          </w:p>
        </w:tc>
        <w:tc>
          <w:tcPr>
            <w:tcW w:w="1825" w:type="dxa"/>
            <w:tcBorders>
              <w:top w:val="single" w:sz="4" w:space="0" w:color="auto"/>
              <w:left w:val="single" w:sz="4" w:space="0" w:color="auto"/>
              <w:bottom w:val="single" w:sz="4" w:space="0" w:color="auto"/>
              <w:right w:val="single" w:sz="4" w:space="0" w:color="auto"/>
            </w:tcBorders>
            <w:vAlign w:val="center"/>
            <w:hideMark/>
          </w:tcPr>
          <w:p w:rsidR="00615DFF" w:rsidRPr="00615DFF" w:rsidRDefault="00615DFF" w:rsidP="00615DFF">
            <w:pPr>
              <w:jc w:val="center"/>
              <w:rPr>
                <w:b/>
                <w:bCs/>
              </w:rPr>
            </w:pPr>
            <w:r w:rsidRPr="00615DFF">
              <w:rPr>
                <w:b/>
                <w:bCs/>
              </w:rPr>
              <w:t>2</w:t>
            </w:r>
          </w:p>
        </w:tc>
        <w:tc>
          <w:tcPr>
            <w:tcW w:w="2375" w:type="dxa"/>
            <w:tcBorders>
              <w:top w:val="single" w:sz="4" w:space="0" w:color="auto"/>
              <w:left w:val="single" w:sz="4" w:space="0" w:color="auto"/>
              <w:bottom w:val="single" w:sz="4" w:space="0" w:color="auto"/>
              <w:right w:val="single" w:sz="4" w:space="0" w:color="auto"/>
            </w:tcBorders>
            <w:vAlign w:val="center"/>
            <w:hideMark/>
          </w:tcPr>
          <w:p w:rsidR="00615DFF" w:rsidRPr="00615DFF" w:rsidRDefault="00615DFF" w:rsidP="00615DFF">
            <w:pPr>
              <w:jc w:val="center"/>
              <w:rPr>
                <w:b/>
                <w:bCs/>
              </w:rPr>
            </w:pPr>
            <w:r w:rsidRPr="00615DFF">
              <w:rPr>
                <w:b/>
                <w:bCs/>
              </w:rPr>
              <w:t>3</w:t>
            </w:r>
          </w:p>
        </w:tc>
        <w:tc>
          <w:tcPr>
            <w:tcW w:w="2462" w:type="dxa"/>
            <w:tcBorders>
              <w:top w:val="single" w:sz="4" w:space="0" w:color="auto"/>
              <w:left w:val="single" w:sz="4" w:space="0" w:color="auto"/>
              <w:bottom w:val="single" w:sz="4" w:space="0" w:color="auto"/>
              <w:right w:val="single" w:sz="4" w:space="0" w:color="auto"/>
            </w:tcBorders>
            <w:vAlign w:val="center"/>
            <w:hideMark/>
          </w:tcPr>
          <w:p w:rsidR="00615DFF" w:rsidRPr="00615DFF" w:rsidRDefault="00615DFF" w:rsidP="00615DFF">
            <w:pPr>
              <w:jc w:val="center"/>
              <w:rPr>
                <w:b/>
                <w:bCs/>
                <w:lang w:val="en-US"/>
              </w:rPr>
            </w:pPr>
            <w:r w:rsidRPr="00615DFF">
              <w:rPr>
                <w:b/>
                <w:bCs/>
                <w:lang w:val="en-US"/>
              </w:rPr>
              <w:t>4</w:t>
            </w:r>
            <w:r w:rsidRPr="00615DFF">
              <w:rPr>
                <w:b/>
                <w:bCs/>
              </w:rPr>
              <w:t xml:space="preserve"> </w:t>
            </w:r>
          </w:p>
        </w:tc>
      </w:tr>
      <w:tr w:rsidR="00615DFF" w:rsidRPr="00615DFF" w:rsidTr="00B338CF">
        <w:trPr>
          <w:trHeight w:val="399"/>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615DFF" w:rsidRPr="00615DFF" w:rsidRDefault="00615DFF" w:rsidP="00615DFF">
            <w:pPr>
              <w:jc w:val="center"/>
            </w:pPr>
            <w:r w:rsidRPr="00615DFF">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615DFF" w:rsidRPr="00615DFF" w:rsidRDefault="00615DFF" w:rsidP="00D949B4">
            <w:pPr>
              <w:autoSpaceDE w:val="0"/>
              <w:autoSpaceDN w:val="0"/>
              <w:adjustRightInd w:val="0"/>
              <w:jc w:val="center"/>
            </w:pPr>
            <w:r w:rsidRPr="00615DFF">
              <w:t xml:space="preserve">цена за доставка на </w:t>
            </w:r>
            <w:r w:rsidR="00D949B4">
              <w:t>14</w:t>
            </w:r>
            <w:r w:rsidRPr="00615DFF">
              <w:t xml:space="preserve"> (</w:t>
            </w:r>
            <w:r w:rsidR="00D949B4">
              <w:t>четиринадесет</w:t>
            </w:r>
            <w:r w:rsidRPr="00615DFF">
              <w:t xml:space="preserve">) броя </w:t>
            </w:r>
            <w:r w:rsidR="00D949B4">
              <w:t>автомобили</w:t>
            </w:r>
            <w:r w:rsidRPr="00615DFF">
              <w:t xml:space="preserve"> – </w:t>
            </w:r>
          </w:p>
        </w:tc>
        <w:tc>
          <w:tcPr>
            <w:tcW w:w="1825" w:type="dxa"/>
            <w:tcBorders>
              <w:top w:val="single" w:sz="4" w:space="0" w:color="auto"/>
              <w:left w:val="single" w:sz="4" w:space="0" w:color="auto"/>
              <w:bottom w:val="single" w:sz="4" w:space="0" w:color="auto"/>
              <w:right w:val="single" w:sz="4" w:space="0" w:color="auto"/>
            </w:tcBorders>
            <w:vAlign w:val="center"/>
            <w:hideMark/>
          </w:tcPr>
          <w:p w:rsidR="00615DFF" w:rsidRPr="00615DFF" w:rsidRDefault="00D949B4" w:rsidP="00615DFF">
            <w:pPr>
              <w:autoSpaceDN w:val="0"/>
              <w:rPr>
                <w:rFonts w:eastAsia="Calibri"/>
                <w:bCs/>
              </w:rPr>
            </w:pPr>
            <w:r>
              <w:rPr>
                <w:rFonts w:eastAsia="Calibri"/>
                <w:bCs/>
              </w:rPr>
              <w:t>14</w:t>
            </w:r>
            <w:r w:rsidR="00615DFF" w:rsidRPr="00615DFF">
              <w:rPr>
                <w:rFonts w:eastAsia="Calibri"/>
                <w:bCs/>
                <w:lang w:val="en-US"/>
              </w:rPr>
              <w:t xml:space="preserve"> </w:t>
            </w:r>
            <w:r w:rsidR="00615DFF" w:rsidRPr="00615DFF">
              <w:rPr>
                <w:rFonts w:eastAsia="Calibri"/>
                <w:bCs/>
              </w:rPr>
              <w:t>бр.</w:t>
            </w:r>
          </w:p>
        </w:tc>
        <w:tc>
          <w:tcPr>
            <w:tcW w:w="2375" w:type="dxa"/>
            <w:tcBorders>
              <w:top w:val="single" w:sz="4" w:space="0" w:color="auto"/>
              <w:left w:val="single" w:sz="4" w:space="0" w:color="auto"/>
              <w:bottom w:val="single" w:sz="4" w:space="0" w:color="auto"/>
              <w:right w:val="single" w:sz="4" w:space="0" w:color="auto"/>
            </w:tcBorders>
            <w:vAlign w:val="center"/>
            <w:hideMark/>
          </w:tcPr>
          <w:p w:rsidR="00615DFF" w:rsidRPr="00615DFF" w:rsidRDefault="00615DFF" w:rsidP="00615DFF"/>
        </w:tc>
        <w:tc>
          <w:tcPr>
            <w:tcW w:w="2462" w:type="dxa"/>
            <w:tcBorders>
              <w:top w:val="single" w:sz="4" w:space="0" w:color="auto"/>
              <w:left w:val="single" w:sz="4" w:space="0" w:color="auto"/>
              <w:bottom w:val="single" w:sz="4" w:space="0" w:color="auto"/>
              <w:right w:val="single" w:sz="4" w:space="0" w:color="auto"/>
            </w:tcBorders>
            <w:vAlign w:val="center"/>
            <w:hideMark/>
          </w:tcPr>
          <w:p w:rsidR="00615DFF" w:rsidRPr="00615DFF" w:rsidRDefault="00615DFF" w:rsidP="00615DFF"/>
        </w:tc>
      </w:tr>
      <w:tr w:rsidR="00615DFF" w:rsidRPr="00615DFF" w:rsidTr="00B338CF">
        <w:trPr>
          <w:trHeight w:val="399"/>
          <w:jc w:val="center"/>
        </w:trPr>
        <w:tc>
          <w:tcPr>
            <w:tcW w:w="409" w:type="dxa"/>
            <w:tcBorders>
              <w:top w:val="single" w:sz="4" w:space="0" w:color="auto"/>
              <w:left w:val="single" w:sz="4" w:space="0" w:color="auto"/>
              <w:bottom w:val="single" w:sz="4" w:space="0" w:color="auto"/>
              <w:right w:val="single" w:sz="4" w:space="0" w:color="auto"/>
            </w:tcBorders>
            <w:vAlign w:val="center"/>
          </w:tcPr>
          <w:p w:rsidR="00615DFF" w:rsidRPr="00615DFF" w:rsidRDefault="00615DFF" w:rsidP="00615DFF">
            <w:pPr>
              <w:jc w:val="center"/>
            </w:pPr>
            <w:r w:rsidRPr="00615DFF">
              <w:t>2.</w:t>
            </w:r>
          </w:p>
        </w:tc>
        <w:tc>
          <w:tcPr>
            <w:tcW w:w="3260" w:type="dxa"/>
            <w:tcBorders>
              <w:top w:val="single" w:sz="4" w:space="0" w:color="auto"/>
              <w:left w:val="single" w:sz="4" w:space="0" w:color="auto"/>
              <w:bottom w:val="single" w:sz="4" w:space="0" w:color="auto"/>
              <w:right w:val="single" w:sz="4" w:space="0" w:color="auto"/>
            </w:tcBorders>
            <w:vAlign w:val="center"/>
          </w:tcPr>
          <w:p w:rsidR="00615DFF" w:rsidRPr="00615DFF" w:rsidRDefault="00615DFF" w:rsidP="00D949B4">
            <w:pPr>
              <w:autoSpaceDE w:val="0"/>
              <w:autoSpaceDN w:val="0"/>
              <w:adjustRightInd w:val="0"/>
              <w:jc w:val="center"/>
            </w:pPr>
            <w:r w:rsidRPr="00615DFF">
              <w:t>цена за гаранционно</w:t>
            </w:r>
            <w:r w:rsidR="005220A9">
              <w:t xml:space="preserve"> </w:t>
            </w:r>
            <w:r w:rsidRPr="00615DFF">
              <w:t xml:space="preserve"> </w:t>
            </w:r>
            <w:r w:rsidR="005220A9">
              <w:t xml:space="preserve">(сервизно) </w:t>
            </w:r>
            <w:r w:rsidRPr="00615DFF">
              <w:t xml:space="preserve">обслужване на 6 (шест) броя </w:t>
            </w:r>
            <w:r w:rsidR="00D949B4">
              <w:t>автомобили</w:t>
            </w:r>
            <w:r w:rsidRPr="00615DFF">
              <w:t xml:space="preserve"> за </w:t>
            </w:r>
            <w:r w:rsidRPr="00615DFF">
              <w:rPr>
                <w:lang w:eastAsia="ar-SA"/>
              </w:rPr>
              <w:t xml:space="preserve">целия гаранционен срок на доставените </w:t>
            </w:r>
            <w:r w:rsidR="00D949B4">
              <w:rPr>
                <w:lang w:eastAsia="ar-SA"/>
              </w:rPr>
              <w:t>автомобили</w:t>
            </w:r>
            <w:r w:rsidRPr="00615DFF">
              <w:t xml:space="preserve"> </w:t>
            </w:r>
          </w:p>
        </w:tc>
        <w:tc>
          <w:tcPr>
            <w:tcW w:w="1825" w:type="dxa"/>
            <w:tcBorders>
              <w:top w:val="single" w:sz="4" w:space="0" w:color="auto"/>
              <w:left w:val="single" w:sz="4" w:space="0" w:color="auto"/>
              <w:bottom w:val="single" w:sz="4" w:space="0" w:color="auto"/>
              <w:right w:val="single" w:sz="4" w:space="0" w:color="auto"/>
            </w:tcBorders>
            <w:vAlign w:val="center"/>
          </w:tcPr>
          <w:p w:rsidR="00615DFF" w:rsidRPr="00615DFF" w:rsidRDefault="00D949B4" w:rsidP="00615DFF">
            <w:pPr>
              <w:autoSpaceDN w:val="0"/>
              <w:rPr>
                <w:rFonts w:eastAsia="Calibri"/>
                <w:bCs/>
              </w:rPr>
            </w:pPr>
            <w:r>
              <w:rPr>
                <w:rFonts w:eastAsia="Calibri"/>
                <w:bCs/>
              </w:rPr>
              <w:t>14</w:t>
            </w:r>
            <w:r w:rsidR="00615DFF" w:rsidRPr="00615DFF">
              <w:rPr>
                <w:rFonts w:eastAsia="Calibri"/>
                <w:bCs/>
              </w:rPr>
              <w:t xml:space="preserve"> бр.</w:t>
            </w:r>
          </w:p>
        </w:tc>
        <w:tc>
          <w:tcPr>
            <w:tcW w:w="2375" w:type="dxa"/>
            <w:tcBorders>
              <w:top w:val="single" w:sz="4" w:space="0" w:color="auto"/>
              <w:left w:val="single" w:sz="4" w:space="0" w:color="auto"/>
              <w:bottom w:val="single" w:sz="4" w:space="0" w:color="auto"/>
              <w:right w:val="single" w:sz="4" w:space="0" w:color="auto"/>
            </w:tcBorders>
            <w:vAlign w:val="center"/>
          </w:tcPr>
          <w:p w:rsidR="00615DFF" w:rsidRPr="00615DFF" w:rsidRDefault="00615DFF" w:rsidP="00615DFF"/>
        </w:tc>
        <w:tc>
          <w:tcPr>
            <w:tcW w:w="2462" w:type="dxa"/>
            <w:tcBorders>
              <w:top w:val="single" w:sz="4" w:space="0" w:color="auto"/>
              <w:left w:val="single" w:sz="4" w:space="0" w:color="auto"/>
              <w:bottom w:val="single" w:sz="4" w:space="0" w:color="auto"/>
              <w:right w:val="single" w:sz="4" w:space="0" w:color="auto"/>
            </w:tcBorders>
            <w:vAlign w:val="center"/>
          </w:tcPr>
          <w:p w:rsidR="00615DFF" w:rsidRPr="00615DFF" w:rsidRDefault="00615DFF" w:rsidP="00615DFF"/>
        </w:tc>
      </w:tr>
      <w:tr w:rsidR="00615DFF" w:rsidRPr="00615DFF" w:rsidTr="00B338CF">
        <w:trPr>
          <w:trHeight w:val="399"/>
          <w:jc w:val="center"/>
        </w:trPr>
        <w:tc>
          <w:tcPr>
            <w:tcW w:w="7869" w:type="dxa"/>
            <w:gridSpan w:val="4"/>
            <w:tcBorders>
              <w:top w:val="single" w:sz="4" w:space="0" w:color="auto"/>
              <w:left w:val="single" w:sz="4" w:space="0" w:color="auto"/>
              <w:bottom w:val="single" w:sz="4" w:space="0" w:color="auto"/>
              <w:right w:val="single" w:sz="4" w:space="0" w:color="auto"/>
            </w:tcBorders>
            <w:vAlign w:val="center"/>
          </w:tcPr>
          <w:p w:rsidR="00615DFF" w:rsidRPr="00615DFF" w:rsidRDefault="00615DFF" w:rsidP="00615DFF">
            <w:pPr>
              <w:rPr>
                <w:b/>
                <w:lang w:val="en-US"/>
              </w:rPr>
            </w:pPr>
            <w:r w:rsidRPr="00615DFF">
              <w:rPr>
                <w:b/>
              </w:rPr>
              <w:t xml:space="preserve">Общата цена за изпълнение на поръчката без включен ДДС </w:t>
            </w:r>
          </w:p>
        </w:tc>
        <w:tc>
          <w:tcPr>
            <w:tcW w:w="2462" w:type="dxa"/>
            <w:tcBorders>
              <w:top w:val="single" w:sz="4" w:space="0" w:color="auto"/>
              <w:left w:val="single" w:sz="4" w:space="0" w:color="auto"/>
              <w:bottom w:val="single" w:sz="4" w:space="0" w:color="auto"/>
              <w:right w:val="single" w:sz="4" w:space="0" w:color="auto"/>
            </w:tcBorders>
            <w:vAlign w:val="center"/>
          </w:tcPr>
          <w:p w:rsidR="00615DFF" w:rsidRPr="00615DFF" w:rsidRDefault="00615DFF" w:rsidP="00615DFF"/>
        </w:tc>
      </w:tr>
    </w:tbl>
    <w:p w:rsidR="00615DFF" w:rsidRPr="00615DFF" w:rsidRDefault="00615DFF" w:rsidP="00615DFF">
      <w:pPr>
        <w:ind w:firstLine="567"/>
        <w:jc w:val="both"/>
        <w:rPr>
          <w:bCs/>
          <w:sz w:val="28"/>
          <w:szCs w:val="28"/>
        </w:rPr>
      </w:pPr>
    </w:p>
    <w:p w:rsidR="00615DFF" w:rsidRPr="00615DFF" w:rsidRDefault="00615DFF" w:rsidP="00615DFF">
      <w:pPr>
        <w:ind w:firstLine="709"/>
        <w:jc w:val="both"/>
        <w:rPr>
          <w:i/>
        </w:rPr>
      </w:pPr>
      <w:r w:rsidRPr="00615DFF">
        <w:rPr>
          <w:i/>
        </w:rPr>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rsidR="00615DFF" w:rsidRPr="00615DFF" w:rsidRDefault="00615DFF" w:rsidP="00615DFF">
      <w:pPr>
        <w:ind w:firstLine="709"/>
        <w:jc w:val="both"/>
        <w:rPr>
          <w:i/>
        </w:rPr>
      </w:pPr>
      <w:r w:rsidRPr="00615DFF">
        <w:rPr>
          <w:bCs/>
          <w:i/>
        </w:rPr>
        <w:t>Неспазването на условието е основание за отстраняване от участие в процедурата.</w:t>
      </w:r>
    </w:p>
    <w:p w:rsidR="00615DFF" w:rsidRPr="00615DFF" w:rsidRDefault="00615DFF" w:rsidP="00615DFF">
      <w:pPr>
        <w:ind w:firstLine="709"/>
        <w:jc w:val="both"/>
        <w:rPr>
          <w:i/>
        </w:rPr>
      </w:pPr>
      <w:r w:rsidRPr="00615DFF">
        <w:rPr>
          <w:i/>
        </w:rPr>
        <w:t>Предложените от участниците цени са обвързващи за целия срок на изпълнение на поръчката.</w:t>
      </w:r>
    </w:p>
    <w:p w:rsidR="00615DFF" w:rsidRPr="00615DFF" w:rsidRDefault="00615DFF" w:rsidP="00615DFF">
      <w:pPr>
        <w:ind w:firstLine="709"/>
        <w:jc w:val="both"/>
      </w:pPr>
    </w:p>
    <w:p w:rsidR="00615DFF" w:rsidRPr="00615DFF" w:rsidRDefault="00615DFF" w:rsidP="00615DFF">
      <w:pPr>
        <w:ind w:firstLine="709"/>
        <w:jc w:val="both"/>
      </w:pPr>
      <w:r w:rsidRPr="00615DFF">
        <w:t>Приемаме, начина за заплащане на цената, посочен от възложителя в документацията за участие.</w:t>
      </w:r>
    </w:p>
    <w:p w:rsidR="00615DFF" w:rsidRPr="00042D45" w:rsidRDefault="00615DFF" w:rsidP="00615DFF">
      <w:pPr>
        <w:spacing w:line="240" w:lineRule="atLeast"/>
        <w:ind w:firstLine="567"/>
        <w:jc w:val="both"/>
        <w:rPr>
          <w:rFonts w:eastAsia="MS Mincho"/>
        </w:rPr>
      </w:pPr>
      <w:r w:rsidRPr="00042D45">
        <w:lastRenderedPageBreak/>
        <w:t xml:space="preserve">Декларираме, че предлаганата цена на стоките е крайна и в нея сме включили </w:t>
      </w:r>
      <w:r w:rsidRPr="00042D45">
        <w:rPr>
          <w:rFonts w:eastAsia="MS Mincho"/>
        </w:rPr>
        <w:t>всички 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615DFF" w:rsidRPr="00615DFF" w:rsidRDefault="00615DFF" w:rsidP="00615DFF">
      <w:pPr>
        <w:ind w:left="284"/>
        <w:jc w:val="both"/>
        <w:rPr>
          <w:b/>
        </w:rPr>
      </w:pPr>
    </w:p>
    <w:p w:rsidR="00615DFF" w:rsidRPr="00615DFF" w:rsidRDefault="00615DFF" w:rsidP="00615DFF">
      <w:pPr>
        <w:ind w:left="284"/>
        <w:jc w:val="both"/>
      </w:pPr>
      <w:r w:rsidRPr="00615DFF">
        <w:rPr>
          <w:b/>
        </w:rPr>
        <w:t>Забележка:</w:t>
      </w:r>
      <w:r w:rsidRPr="00615DFF">
        <w:rPr>
          <w:rFonts w:ascii="Calibri" w:eastAsia="Calibri" w:hAnsi="Calibri"/>
        </w:rPr>
        <w:t xml:space="preserve"> </w:t>
      </w:r>
      <w:r w:rsidRPr="00615DFF">
        <w:t>При констатирането на аритметични грешки се спазват следните правила:</w:t>
      </w:r>
    </w:p>
    <w:p w:rsidR="00615DFF" w:rsidRPr="00615DFF" w:rsidRDefault="00615DFF" w:rsidP="00615DFF">
      <w:pPr>
        <w:ind w:left="284"/>
        <w:jc w:val="both"/>
        <w:rPr>
          <w:i/>
        </w:rPr>
      </w:pPr>
      <w:r w:rsidRPr="00615DFF">
        <w:rPr>
          <w:i/>
          <w:highlight w:val="yellow"/>
        </w:rPr>
        <w:t xml:space="preserve"> </w:t>
      </w:r>
    </w:p>
    <w:p w:rsidR="00615DFF" w:rsidRPr="00615DFF" w:rsidRDefault="00615DFF" w:rsidP="00615DFF">
      <w:pPr>
        <w:ind w:firstLine="567"/>
        <w:jc w:val="both"/>
      </w:pPr>
      <w:r w:rsidRPr="00615DFF">
        <w:t>-</w:t>
      </w:r>
      <w:r w:rsidRPr="00615DFF">
        <w:tab/>
        <w:t xml:space="preserve">В случай че общата предлагана цена за </w:t>
      </w:r>
      <w:r>
        <w:t>14</w:t>
      </w:r>
      <w:r w:rsidRPr="00615DFF">
        <w:t xml:space="preserve"> бр.  не съответства на произведението от единичната цена и количеството, комисията преустановява разглеждането на офертата на участника и участникът се отстранява от участие;</w:t>
      </w:r>
    </w:p>
    <w:p w:rsidR="00615DFF" w:rsidRPr="00615DFF" w:rsidRDefault="00615DFF" w:rsidP="00615DFF">
      <w:pPr>
        <w:ind w:firstLine="567"/>
        <w:jc w:val="both"/>
      </w:pPr>
      <w:r w:rsidRPr="00615DFF">
        <w:t>-</w:t>
      </w:r>
      <w:r w:rsidRPr="00615DFF">
        <w:tab/>
        <w:t xml:space="preserve">В случай че общата цена за изпълнение на поръчката не съответства на сбора от общата предлагана цена за доставка на 6 бр. и общата предлагана цена за гаранционно обслужване на </w:t>
      </w:r>
      <w:r>
        <w:t>14 бр</w:t>
      </w:r>
      <w:r w:rsidR="00D949B4">
        <w:t>.</w:t>
      </w:r>
      <w:r w:rsidRPr="00615DFF">
        <w:t>, комисията преустановява разглеждането на офертата на участника и участникът се отстранява от участие</w:t>
      </w:r>
    </w:p>
    <w:p w:rsidR="00615DFF" w:rsidRPr="00615DFF" w:rsidRDefault="00615DFF" w:rsidP="00673432">
      <w:pPr>
        <w:ind w:firstLine="567"/>
        <w:jc w:val="both"/>
      </w:pPr>
    </w:p>
    <w:p w:rsidR="00B338CF" w:rsidRDefault="00B338CF"/>
    <w:p w:rsidR="00B338CF" w:rsidRDefault="00B338CF"/>
    <w:p w:rsidR="00B338CF" w:rsidRDefault="00B338CF"/>
    <w:p w:rsidR="00B338CF" w:rsidRDefault="00B338CF"/>
    <w:p w:rsidR="00B338CF" w:rsidRDefault="00B338CF"/>
    <w:p w:rsidR="00B338CF" w:rsidRDefault="00B338CF"/>
    <w:p w:rsidR="00B338CF" w:rsidRDefault="00B338CF"/>
    <w:p w:rsidR="00B338CF" w:rsidRDefault="00B338CF"/>
    <w:p w:rsidR="00B338CF" w:rsidRDefault="00B338CF"/>
    <w:p w:rsidR="00B338CF" w:rsidRDefault="00B338CF"/>
    <w:p w:rsidR="00B338CF" w:rsidRDefault="00B338CF" w:rsidP="002829F2">
      <w:pPr>
        <w:pageBreakBefore/>
      </w:pPr>
    </w:p>
    <w:p w:rsidR="00B338CF" w:rsidRPr="00CB0C12" w:rsidRDefault="00B338CF" w:rsidP="00B338CF">
      <w:pPr>
        <w:tabs>
          <w:tab w:val="left" w:pos="6296"/>
        </w:tabs>
        <w:jc w:val="center"/>
        <w:rPr>
          <w:b/>
          <w:bCs/>
        </w:rPr>
      </w:pPr>
      <w:r w:rsidRPr="00CB0C12">
        <w:rPr>
          <w:b/>
          <w:bCs/>
        </w:rPr>
        <w:t>ПРОЕКТ НА ДОГОВОР ЗА ВЪЗЛАГАНЕ НА ОБЩЕСТВЕНА ПОРЪЧКА</w:t>
      </w:r>
    </w:p>
    <w:p w:rsidR="00B338CF" w:rsidRPr="00CB0C12" w:rsidRDefault="00B338CF" w:rsidP="00B338CF">
      <w:pPr>
        <w:ind w:left="5387" w:hanging="5954"/>
        <w:jc w:val="center"/>
        <w:rPr>
          <w:b/>
        </w:rPr>
      </w:pPr>
    </w:p>
    <w:p w:rsidR="00B338CF" w:rsidRPr="00CB0C12" w:rsidRDefault="00B338CF" w:rsidP="00B338CF">
      <w:pPr>
        <w:ind w:left="5387" w:hanging="5954"/>
        <w:jc w:val="center"/>
        <w:rPr>
          <w:b/>
        </w:rPr>
      </w:pPr>
      <w:r w:rsidRPr="00CB0C12">
        <w:rPr>
          <w:b/>
        </w:rPr>
        <w:t>№..................../....................</w:t>
      </w:r>
    </w:p>
    <w:p w:rsidR="00B338CF" w:rsidRPr="00CB0C12" w:rsidRDefault="00B338CF" w:rsidP="00B338CF">
      <w:pPr>
        <w:ind w:left="5387" w:hanging="5954"/>
        <w:jc w:val="center"/>
      </w:pPr>
    </w:p>
    <w:p w:rsidR="00B338CF" w:rsidRPr="00CB0C12" w:rsidRDefault="00B338CF" w:rsidP="00B338CF">
      <w:pPr>
        <w:spacing w:line="276" w:lineRule="auto"/>
        <w:ind w:left="5387" w:hanging="5954"/>
        <w:jc w:val="center"/>
        <w:rPr>
          <w:lang w:eastAsia="en-US"/>
        </w:rPr>
      </w:pPr>
    </w:p>
    <w:p w:rsidR="00B338CF" w:rsidRPr="00CB0C12" w:rsidRDefault="00B338CF" w:rsidP="00B338CF">
      <w:pPr>
        <w:spacing w:after="200" w:line="276" w:lineRule="auto"/>
        <w:jc w:val="both"/>
      </w:pPr>
      <w:r w:rsidRPr="00CB0C12">
        <w:rPr>
          <w:spacing w:val="-4"/>
          <w:lang w:eastAsia="en-US"/>
        </w:rPr>
        <w:tab/>
        <w:t>Днес,</w:t>
      </w:r>
      <w:r w:rsidRPr="00CB0C12">
        <w:rPr>
          <w:lang w:eastAsia="en-US"/>
        </w:rPr>
        <w:tab/>
        <w:t>[</w:t>
      </w:r>
      <w:r w:rsidRPr="00CB0C12">
        <w:rPr>
          <w:i/>
          <w:lang w:eastAsia="en-US"/>
        </w:rPr>
        <w:t xml:space="preserve">дата на сключване на договора във формат </w:t>
      </w:r>
      <w:proofErr w:type="spellStart"/>
      <w:r w:rsidRPr="00CB0C12">
        <w:rPr>
          <w:i/>
          <w:lang w:eastAsia="en-US"/>
        </w:rPr>
        <w:t>дд</w:t>
      </w:r>
      <w:proofErr w:type="spellEnd"/>
      <w:r w:rsidRPr="00CB0C12">
        <w:rPr>
          <w:i/>
          <w:lang w:eastAsia="en-US"/>
        </w:rPr>
        <w:t>.мм.</w:t>
      </w:r>
      <w:proofErr w:type="spellStart"/>
      <w:r w:rsidRPr="00CB0C12">
        <w:rPr>
          <w:i/>
          <w:lang w:eastAsia="en-US"/>
        </w:rPr>
        <w:t>гггг</w:t>
      </w:r>
      <w:proofErr w:type="spellEnd"/>
      <w:r w:rsidRPr="00CB0C12">
        <w:rPr>
          <w:lang w:eastAsia="en-US"/>
        </w:rPr>
        <w:t>]</w:t>
      </w:r>
      <w:r w:rsidRPr="00CB0C12">
        <w:rPr>
          <w:spacing w:val="-1"/>
          <w:lang w:eastAsia="en-US"/>
        </w:rPr>
        <w:t xml:space="preserve">, в </w:t>
      </w:r>
      <w:r w:rsidRPr="00CB0C12">
        <w:rPr>
          <w:lang w:eastAsia="en-US"/>
        </w:rPr>
        <w:t>[</w:t>
      </w:r>
      <w:r w:rsidRPr="00CB0C12">
        <w:rPr>
          <w:i/>
          <w:lang w:eastAsia="en-US"/>
        </w:rPr>
        <w:t>място на сключване на договора</w:t>
      </w:r>
      <w:r w:rsidRPr="00CB0C12">
        <w:rPr>
          <w:lang w:eastAsia="en-US"/>
        </w:rPr>
        <w:t xml:space="preserve">], </w:t>
      </w:r>
      <w:r w:rsidRPr="00CB0C12">
        <w:rPr>
          <w:spacing w:val="-1"/>
          <w:lang w:eastAsia="en-US"/>
        </w:rPr>
        <w:t>между:</w:t>
      </w:r>
      <w:r w:rsidRPr="00CB0C12">
        <w:rPr>
          <w:rFonts w:eastAsia="Calibri"/>
          <w:lang w:val="en-US" w:eastAsia="en-US"/>
        </w:rPr>
        <w:t xml:space="preserve"> </w:t>
      </w:r>
      <w:r w:rsidRPr="00CB0C12">
        <w:rPr>
          <w:spacing w:val="-1"/>
          <w:lang w:eastAsia="en-US"/>
        </w:rPr>
        <w:t>. ПРОКУРАТУРА НА РЕПУБЛИКА БЪЛГАРИЯ, бул. „Витоша“ № 2, с ИН по ДДС № BG 121817309, ЕИК по БУЛСТАТ 121817309, представлявана от  ……………………………………, наричана по-нататък в Договора ВЪЗЛОЖИТЕЛ, от една страна</w:t>
      </w:r>
    </w:p>
    <w:p w:rsidR="00B338CF" w:rsidRPr="00CB0C12" w:rsidRDefault="00B338CF" w:rsidP="00B338CF">
      <w:pPr>
        <w:shd w:val="clear" w:color="auto" w:fill="FFFFFF"/>
        <w:jc w:val="both"/>
        <w:rPr>
          <w:spacing w:val="-1"/>
          <w:lang w:eastAsia="en-US"/>
        </w:rPr>
      </w:pPr>
      <w:r w:rsidRPr="00CB0C12">
        <w:rPr>
          <w:lang w:eastAsia="en-US"/>
        </w:rPr>
        <w:t xml:space="preserve">и </w:t>
      </w:r>
    </w:p>
    <w:p w:rsidR="00B338CF" w:rsidRPr="00CB0C12" w:rsidRDefault="00B338CF" w:rsidP="00B338CF">
      <w:pPr>
        <w:shd w:val="clear" w:color="auto" w:fill="FFFFFF"/>
        <w:jc w:val="both"/>
        <w:rPr>
          <w:lang w:eastAsia="en-US"/>
        </w:rPr>
      </w:pPr>
      <w:r w:rsidRPr="00CB0C12">
        <w:rPr>
          <w:b/>
          <w:lang w:eastAsia="en-US"/>
        </w:rPr>
        <w:tab/>
        <w:t>[</w:t>
      </w:r>
      <w:r w:rsidRPr="00CB0C12">
        <w:rPr>
          <w:b/>
          <w:i/>
          <w:lang w:eastAsia="en-US"/>
        </w:rPr>
        <w:t>Наименование на изпълнителя</w:t>
      </w:r>
      <w:r w:rsidRPr="00CB0C12">
        <w:rPr>
          <w:b/>
          <w:lang w:eastAsia="en-US"/>
        </w:rPr>
        <w:t>]</w:t>
      </w:r>
      <w:r w:rsidRPr="00CB0C12">
        <w:t>,</w:t>
      </w:r>
    </w:p>
    <w:p w:rsidR="00B338CF" w:rsidRPr="00CB0C12" w:rsidRDefault="00B338CF" w:rsidP="00B338CF">
      <w:pPr>
        <w:shd w:val="clear" w:color="auto" w:fill="FFFFFF"/>
        <w:jc w:val="both"/>
        <w:rPr>
          <w:lang w:eastAsia="en-US"/>
        </w:rPr>
      </w:pPr>
      <w:r w:rsidRPr="00CB0C12">
        <w:rPr>
          <w:lang w:eastAsia="en-US"/>
        </w:rPr>
        <w:t>[с адрес: [</w:t>
      </w:r>
      <w:proofErr w:type="spellStart"/>
      <w:r w:rsidRPr="00CB0C12">
        <w:rPr>
          <w:i/>
          <w:lang w:eastAsia="en-US"/>
        </w:rPr>
        <w:t>адрес</w:t>
      </w:r>
      <w:proofErr w:type="spellEnd"/>
      <w:r w:rsidRPr="00CB0C12">
        <w:rPr>
          <w:i/>
          <w:lang w:eastAsia="en-US"/>
        </w:rPr>
        <w:t xml:space="preserve"> на изпълнителя</w:t>
      </w:r>
      <w:r w:rsidRPr="00CB0C12">
        <w:rPr>
          <w:lang w:eastAsia="en-US"/>
        </w:rPr>
        <w:t>] / със седалище и адрес на управление: [</w:t>
      </w:r>
      <w:r w:rsidRPr="00CB0C12">
        <w:rPr>
          <w:i/>
          <w:lang w:eastAsia="en-US"/>
        </w:rPr>
        <w:t xml:space="preserve">седалище </w:t>
      </w:r>
      <w:proofErr w:type="spellStart"/>
      <w:r w:rsidRPr="00CB0C12">
        <w:rPr>
          <w:i/>
          <w:lang w:eastAsia="en-US"/>
        </w:rPr>
        <w:t>иадрес</w:t>
      </w:r>
      <w:proofErr w:type="spellEnd"/>
      <w:r w:rsidRPr="00CB0C12">
        <w:rPr>
          <w:i/>
          <w:lang w:eastAsia="en-US"/>
        </w:rPr>
        <w:t xml:space="preserve"> на управление на изпълнителя</w:t>
      </w:r>
      <w:r w:rsidRPr="00CB0C12">
        <w:rPr>
          <w:lang w:eastAsia="en-US"/>
        </w:rPr>
        <w:t>] [</w:t>
      </w:r>
      <w:r w:rsidRPr="00CB0C12">
        <w:rPr>
          <w:i/>
          <w:lang w:eastAsia="en-US"/>
        </w:rPr>
        <w:t>да се попълни приложимото според случая</w:t>
      </w:r>
      <w:r w:rsidRPr="00CB0C12">
        <w:rPr>
          <w:lang w:eastAsia="en-US"/>
        </w:rPr>
        <w:t>],</w:t>
      </w:r>
    </w:p>
    <w:p w:rsidR="00B338CF" w:rsidRPr="00CB0C12" w:rsidRDefault="00B338CF" w:rsidP="00B338CF">
      <w:pPr>
        <w:widowControl w:val="0"/>
        <w:autoSpaceDE w:val="0"/>
        <w:autoSpaceDN w:val="0"/>
        <w:adjustRightInd w:val="0"/>
        <w:jc w:val="both"/>
        <w:rPr>
          <w:b/>
        </w:rPr>
      </w:pPr>
      <w:r w:rsidRPr="00CB0C12">
        <w:rPr>
          <w:lang w:eastAsia="en-US"/>
        </w:rPr>
        <w:t>[ЕИК / код по Регистър БУЛСТАТ / регистрационен номер или друг идентификационен код (</w:t>
      </w:r>
      <w:r w:rsidRPr="00CB0C12">
        <w:rPr>
          <w:i/>
          <w:lang w:eastAsia="en-US"/>
        </w:rPr>
        <w:t>ако изпълнителят е лице, установено в друга държава членка на ЕС или трета страна</w:t>
      </w:r>
      <w:r w:rsidRPr="00CB0C12">
        <w:rPr>
          <w:lang w:eastAsia="en-US"/>
        </w:rPr>
        <w:t>) […] [и ДДС номер […]] [</w:t>
      </w:r>
      <w:r w:rsidRPr="00CB0C12">
        <w:rPr>
          <w:i/>
          <w:lang w:eastAsia="en-US"/>
        </w:rPr>
        <w:t>да се попълни приложимото според случая</w:t>
      </w:r>
      <w:r w:rsidRPr="00CB0C12">
        <w:rPr>
          <w:lang w:eastAsia="en-US"/>
        </w:rPr>
        <w:t>]</w:t>
      </w:r>
      <w:r w:rsidRPr="00CB0C12">
        <w:t>,</w:t>
      </w:r>
    </w:p>
    <w:p w:rsidR="00B338CF" w:rsidRPr="00CB0C12" w:rsidRDefault="00B338CF" w:rsidP="00B338CF">
      <w:pPr>
        <w:shd w:val="clear" w:color="auto" w:fill="FFFFFF"/>
        <w:jc w:val="both"/>
      </w:pPr>
      <w:r w:rsidRPr="00CB0C12">
        <w:t xml:space="preserve">представляван/а/о от </w:t>
      </w:r>
      <w:r w:rsidRPr="00CB0C12">
        <w:rPr>
          <w:lang w:eastAsia="en-US"/>
        </w:rPr>
        <w:t>[</w:t>
      </w:r>
      <w:r w:rsidRPr="00CB0C12">
        <w:rPr>
          <w:i/>
          <w:lang w:eastAsia="en-US"/>
        </w:rPr>
        <w:t>имена на лицето или лицата, представляващи изпълнителя</w:t>
      </w:r>
      <w:r w:rsidRPr="00CB0C12">
        <w:rPr>
          <w:lang w:eastAsia="en-US"/>
        </w:rPr>
        <w:t>], в качеството на [</w:t>
      </w:r>
      <w:r w:rsidRPr="00CB0C12">
        <w:rPr>
          <w:i/>
          <w:lang w:eastAsia="en-US"/>
        </w:rPr>
        <w:t>длъжност/и на лицето или лицата, представляващи изпълнителя</w:t>
      </w:r>
      <w:r w:rsidRPr="00CB0C12">
        <w:rPr>
          <w:lang w:eastAsia="en-US"/>
        </w:rPr>
        <w:t>]</w:t>
      </w:r>
      <w:r w:rsidRPr="00CB0C12">
        <w:t xml:space="preserve">, [съгласно </w:t>
      </w:r>
      <w:r w:rsidRPr="00CB0C12">
        <w:rPr>
          <w:lang w:eastAsia="en-US"/>
        </w:rPr>
        <w:t>[</w:t>
      </w:r>
      <w:r w:rsidRPr="00CB0C12">
        <w:rPr>
          <w:i/>
          <w:lang w:eastAsia="en-US"/>
        </w:rPr>
        <w:t>документ или акт, от който произтичат правомощията на лицето или лицата, представляващи изпълнителя – ако е приложимо</w:t>
      </w:r>
      <w:r w:rsidRPr="00CB0C12">
        <w:rPr>
          <w:lang w:eastAsia="en-US"/>
        </w:rPr>
        <w:t>]]</w:t>
      </w:r>
      <w:r w:rsidRPr="00CB0C12">
        <w:t>,</w:t>
      </w:r>
    </w:p>
    <w:p w:rsidR="00B338CF" w:rsidRPr="00CB0C12" w:rsidRDefault="00B338CF" w:rsidP="00B338CF">
      <w:pPr>
        <w:shd w:val="clear" w:color="auto" w:fill="FFFFFF"/>
        <w:jc w:val="both"/>
      </w:pPr>
      <w:r w:rsidRPr="00CB0C12">
        <w:t xml:space="preserve">наричан/а/о за краткост </w:t>
      </w:r>
      <w:r w:rsidRPr="00CB0C12">
        <w:rPr>
          <w:b/>
          <w:lang w:eastAsia="en-US"/>
        </w:rPr>
        <w:t>ИЗПЪЛНИТЕЛ</w:t>
      </w:r>
      <w:r w:rsidRPr="00CB0C12">
        <w:t>, от друга страна,</w:t>
      </w:r>
    </w:p>
    <w:p w:rsidR="00B338CF" w:rsidRPr="00CB0C12" w:rsidRDefault="00B338CF" w:rsidP="00B338CF">
      <w:pPr>
        <w:shd w:val="clear" w:color="auto" w:fill="FFFFFF"/>
        <w:jc w:val="both"/>
      </w:pPr>
    </w:p>
    <w:p w:rsidR="00B338CF" w:rsidRPr="00CB0C12" w:rsidRDefault="00B338CF" w:rsidP="00B338CF">
      <w:pPr>
        <w:shd w:val="clear" w:color="auto" w:fill="FFFFFF"/>
        <w:jc w:val="both"/>
      </w:pPr>
      <w:r w:rsidRPr="00CB0C12">
        <w:t>(</w:t>
      </w:r>
      <w:r w:rsidRPr="00CB0C12">
        <w:rPr>
          <w:lang w:eastAsia="en-US"/>
        </w:rPr>
        <w:t>ВЪЗЛОЖИТЕЛЯТ и ИЗПЪЛНИТЕЛЯТ наричани заедно „</w:t>
      </w:r>
      <w:r w:rsidRPr="00CB0C12">
        <w:rPr>
          <w:b/>
          <w:lang w:eastAsia="en-US"/>
        </w:rPr>
        <w:t>Страните</w:t>
      </w:r>
      <w:r w:rsidRPr="00CB0C12">
        <w:rPr>
          <w:lang w:eastAsia="en-US"/>
        </w:rPr>
        <w:t>“, а всеки от тях поотделно „</w:t>
      </w:r>
      <w:r w:rsidRPr="00CB0C12">
        <w:rPr>
          <w:b/>
          <w:lang w:eastAsia="en-US"/>
        </w:rPr>
        <w:t>Страна</w:t>
      </w:r>
      <w:r w:rsidRPr="00CB0C12">
        <w:rPr>
          <w:lang w:eastAsia="en-US"/>
        </w:rPr>
        <w:t>“</w:t>
      </w:r>
      <w:r w:rsidRPr="00CB0C12">
        <w:t>);</w:t>
      </w:r>
    </w:p>
    <w:p w:rsidR="00B338CF" w:rsidRPr="00CB0C12" w:rsidRDefault="00B338CF" w:rsidP="00B338CF">
      <w:pPr>
        <w:shd w:val="clear" w:color="auto" w:fill="FFFFFF"/>
        <w:jc w:val="both"/>
        <w:rPr>
          <w:lang w:eastAsia="en-US"/>
        </w:rPr>
      </w:pPr>
    </w:p>
    <w:p w:rsidR="00B338CF" w:rsidRPr="00CB0C12" w:rsidRDefault="00B338CF" w:rsidP="00B338CF">
      <w:pPr>
        <w:tabs>
          <w:tab w:val="left" w:pos="-720"/>
        </w:tabs>
        <w:jc w:val="both"/>
        <w:rPr>
          <w:rFonts w:eastAsia="Calibri"/>
          <w:lang w:val="en-US" w:eastAsia="en-US"/>
        </w:rPr>
      </w:pPr>
      <w:r w:rsidRPr="00CB0C12">
        <w:rPr>
          <w:b/>
          <w:lang w:eastAsia="en-US"/>
        </w:rPr>
        <w:tab/>
        <w:t>на основание</w:t>
      </w:r>
      <w:r w:rsidRPr="00CB0C12">
        <w:rPr>
          <w:lang w:eastAsia="en-US"/>
        </w:rPr>
        <w:t xml:space="preserve"> чл. 112 от Закона за обществените поръчки (</w:t>
      </w:r>
      <w:r w:rsidRPr="00CB0C12">
        <w:rPr>
          <w:b/>
          <w:lang w:eastAsia="en-US"/>
        </w:rPr>
        <w:t>ЗОП</w:t>
      </w:r>
      <w:r w:rsidRPr="00CB0C12">
        <w:rPr>
          <w:lang w:eastAsia="en-US"/>
        </w:rPr>
        <w:t>) и Решение №……на ВЪЗЛОЖИТЕЛЯ за определяне на ИЗПЪЛНИТЕЛ на обществена поръчка с предмет: „…………………………………..“, се сключи този договор („</w:t>
      </w:r>
      <w:r w:rsidRPr="00CB0C12">
        <w:rPr>
          <w:b/>
          <w:lang w:eastAsia="en-US"/>
        </w:rPr>
        <w:t>Договора</w:t>
      </w:r>
      <w:r w:rsidRPr="00CB0C12">
        <w:rPr>
          <w:lang w:eastAsia="en-US"/>
        </w:rPr>
        <w:t>/</w:t>
      </w:r>
      <w:r w:rsidRPr="00CB0C12">
        <w:rPr>
          <w:b/>
          <w:lang w:eastAsia="en-US"/>
        </w:rPr>
        <w:t>Договорът</w:t>
      </w:r>
      <w:r w:rsidRPr="00CB0C12">
        <w:rPr>
          <w:lang w:eastAsia="en-US"/>
        </w:rPr>
        <w:t xml:space="preserve">“) за </w:t>
      </w:r>
      <w:r w:rsidRPr="00CB0C12">
        <w:rPr>
          <w:rFonts w:eastAsia="Calibri"/>
          <w:lang w:eastAsia="en-US"/>
        </w:rPr>
        <w:t>възлагане на обществена поръчка, с предмет: ……………………………………………..</w:t>
      </w:r>
    </w:p>
    <w:p w:rsidR="00B338CF" w:rsidRPr="00CB0C12" w:rsidRDefault="00B338CF" w:rsidP="00B338CF">
      <w:pPr>
        <w:ind w:firstLine="567"/>
        <w:jc w:val="both"/>
        <w:rPr>
          <w:lang w:eastAsia="en-US"/>
        </w:rPr>
      </w:pPr>
    </w:p>
    <w:p w:rsidR="00B338CF" w:rsidRPr="00CB0C12" w:rsidRDefault="00B338CF" w:rsidP="00B338CF">
      <w:pPr>
        <w:pStyle w:val="2"/>
        <w:numPr>
          <w:ilvl w:val="0"/>
          <w:numId w:val="41"/>
        </w:numPr>
        <w:rPr>
          <w:sz w:val="24"/>
          <w:szCs w:val="24"/>
          <w:lang w:eastAsia="en-US"/>
        </w:rPr>
      </w:pPr>
      <w:r w:rsidRPr="00CB0C12">
        <w:rPr>
          <w:sz w:val="24"/>
          <w:szCs w:val="24"/>
        </w:rPr>
        <w:t>ПРЕДМЕТ НА ДОГОВОРА</w:t>
      </w:r>
    </w:p>
    <w:p w:rsidR="00B338CF" w:rsidRPr="00CB0C12" w:rsidRDefault="00B338CF" w:rsidP="00B338CF">
      <w:pPr>
        <w:widowControl w:val="0"/>
        <w:jc w:val="both"/>
        <w:rPr>
          <w:b/>
        </w:rPr>
      </w:pPr>
    </w:p>
    <w:p w:rsidR="00B338CF" w:rsidRPr="00CB0C12" w:rsidRDefault="00B338CF" w:rsidP="00B338CF">
      <w:pPr>
        <w:pStyle w:val="3"/>
        <w:rPr>
          <w:color w:val="auto"/>
        </w:rPr>
      </w:pPr>
      <w:r w:rsidRPr="00CB0C12">
        <w:rPr>
          <w:color w:val="auto"/>
        </w:rPr>
        <w:t>Член 1. Предмет</w:t>
      </w:r>
    </w:p>
    <w:p w:rsidR="00B338CF" w:rsidRPr="00CB0C12" w:rsidRDefault="00B338CF" w:rsidP="00B338CF">
      <w:pPr>
        <w:widowControl w:val="0"/>
        <w:ind w:firstLine="708"/>
        <w:jc w:val="both"/>
      </w:pPr>
      <w:r w:rsidRPr="00CB0C12">
        <w:t xml:space="preserve">(1.1) </w:t>
      </w:r>
      <w:proofErr w:type="spellStart"/>
      <w:r w:rsidRPr="00CB0C12">
        <w:rPr>
          <w:lang w:val="ru-RU"/>
        </w:rPr>
        <w:t>Възложителят</w:t>
      </w:r>
      <w:proofErr w:type="spellEnd"/>
      <w:r w:rsidRPr="00CB0C12">
        <w:rPr>
          <w:lang w:val="ru-RU"/>
        </w:rPr>
        <w:t xml:space="preserve"> </w:t>
      </w:r>
      <w:proofErr w:type="spellStart"/>
      <w:r w:rsidRPr="00CB0C12">
        <w:rPr>
          <w:lang w:val="ru-RU"/>
        </w:rPr>
        <w:t>възлага</w:t>
      </w:r>
      <w:proofErr w:type="spellEnd"/>
      <w:r w:rsidRPr="00CB0C12">
        <w:rPr>
          <w:lang w:val="ru-RU"/>
        </w:rPr>
        <w:t xml:space="preserve">, а </w:t>
      </w:r>
      <w:proofErr w:type="spellStart"/>
      <w:r w:rsidRPr="00CB0C12">
        <w:rPr>
          <w:lang w:val="ru-RU"/>
        </w:rPr>
        <w:t>Изпълнителят</w:t>
      </w:r>
      <w:proofErr w:type="spellEnd"/>
      <w:r w:rsidRPr="00CB0C12">
        <w:rPr>
          <w:lang w:val="ru-RU"/>
        </w:rPr>
        <w:t xml:space="preserve"> приема да </w:t>
      </w:r>
      <w:proofErr w:type="spellStart"/>
      <w:r w:rsidRPr="00CB0C12">
        <w:rPr>
          <w:lang w:val="ru-RU"/>
        </w:rPr>
        <w:t>извърши</w:t>
      </w:r>
      <w:proofErr w:type="spellEnd"/>
      <w:r w:rsidRPr="00CB0C12">
        <w:rPr>
          <w:lang w:val="ru-RU"/>
        </w:rPr>
        <w:t xml:space="preserve"> </w:t>
      </w:r>
      <w:r w:rsidRPr="00CB0C12">
        <w:rPr>
          <w:b/>
        </w:rPr>
        <w:t>доставка</w:t>
      </w:r>
      <w:r w:rsidRPr="00CB0C12">
        <w:t xml:space="preserve"> и </w:t>
      </w:r>
      <w:r w:rsidRPr="00CB0C12">
        <w:rPr>
          <w:b/>
        </w:rPr>
        <w:t>гаранционно (сервизно) обслужване</w:t>
      </w:r>
      <w:r w:rsidRPr="00CB0C12">
        <w:t xml:space="preserve"> на </w:t>
      </w:r>
      <w:r w:rsidR="00CB0C12">
        <w:t>14</w:t>
      </w:r>
      <w:r w:rsidRPr="00CB0C12">
        <w:t xml:space="preserve"> (</w:t>
      </w:r>
      <w:r w:rsidR="00CB0C12">
        <w:t>четиринадесет</w:t>
      </w:r>
      <w:r w:rsidRPr="00CB0C12">
        <w:t>)</w:t>
      </w:r>
      <w:r w:rsidRPr="00CB0C12">
        <w:rPr>
          <w:i/>
        </w:rPr>
        <w:t xml:space="preserve"> </w:t>
      </w:r>
      <w:r w:rsidRPr="00CB0C12">
        <w:t xml:space="preserve">броя нови </w:t>
      </w:r>
      <w:r w:rsidR="00CB0C12">
        <w:t>автомобили</w:t>
      </w:r>
      <w:r w:rsidRPr="00CB0C12">
        <w:t xml:space="preserve">, съгласно Техническата спецификация на Възложителя, (Приложение № 1) и детайлно описани в Техническото и Ценово предложение на Изпълнителя (Приложения №2 и № 3 ), неразделна част от Договора и в съответствие с изискванията на настоящия Договор. </w:t>
      </w:r>
    </w:p>
    <w:p w:rsidR="00B338CF" w:rsidRPr="00CB0C12" w:rsidRDefault="00B338CF" w:rsidP="00B338CF">
      <w:pPr>
        <w:ind w:firstLine="708"/>
        <w:jc w:val="both"/>
      </w:pPr>
      <w:r w:rsidRPr="00CB0C12">
        <w:t xml:space="preserve">(1.2) Видът, техническите данни и характеристики на </w:t>
      </w:r>
      <w:r w:rsidR="00CB0C12">
        <w:t>автомобилите</w:t>
      </w:r>
      <w:r w:rsidRPr="00CB0C12">
        <w:t>, които следва да достави Изпълнителят, са подробно посочени в Техническата спецификация на Възложителя, (Приложения № 1 ) и в Техническото предложение на Изпълнителя (Приложения № 2 ), представляващи неразделна част от настоящия Договор.</w:t>
      </w:r>
    </w:p>
    <w:p w:rsidR="00B338CF" w:rsidRPr="00CB0C12" w:rsidRDefault="00B338CF" w:rsidP="00B338CF">
      <w:pPr>
        <w:autoSpaceDE w:val="0"/>
        <w:autoSpaceDN w:val="0"/>
        <w:adjustRightInd w:val="0"/>
        <w:ind w:firstLine="708"/>
        <w:jc w:val="both"/>
        <w:rPr>
          <w:rFonts w:eastAsia="Calibri"/>
        </w:rPr>
      </w:pPr>
      <w:r w:rsidRPr="00CB0C12">
        <w:t xml:space="preserve">(1.3) Изпълнителят се задължава да осигурява гаранционно (сервизно) обслужване на доставените </w:t>
      </w:r>
      <w:r w:rsidR="00CB0C12">
        <w:t>автомобили</w:t>
      </w:r>
      <w:r w:rsidRPr="00CB0C12">
        <w:t xml:space="preserve"> по ал. (1.1) в рамките на гаранционния срок по алинея (4.3). Материалите, 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Техническите спецификации на Възложителя.</w:t>
      </w:r>
    </w:p>
    <w:p w:rsidR="00B338CF" w:rsidRPr="00CB0C12" w:rsidRDefault="00B338CF" w:rsidP="00B338CF">
      <w:pPr>
        <w:jc w:val="both"/>
      </w:pPr>
    </w:p>
    <w:p w:rsidR="00B338CF" w:rsidRPr="00CB0C12" w:rsidRDefault="00B338CF" w:rsidP="00B338CF">
      <w:pPr>
        <w:pStyle w:val="2"/>
        <w:numPr>
          <w:ilvl w:val="0"/>
          <w:numId w:val="41"/>
        </w:numPr>
        <w:rPr>
          <w:sz w:val="24"/>
          <w:szCs w:val="24"/>
        </w:rPr>
      </w:pPr>
      <w:r w:rsidRPr="00CB0C12">
        <w:rPr>
          <w:sz w:val="24"/>
          <w:szCs w:val="24"/>
        </w:rPr>
        <w:lastRenderedPageBreak/>
        <w:t>ЦЕНИ И НАЧИН НА ПЛАЩАНЕ</w:t>
      </w:r>
    </w:p>
    <w:p w:rsidR="00B338CF" w:rsidRPr="00CB0C12" w:rsidRDefault="00B338CF" w:rsidP="00B338CF">
      <w:pPr>
        <w:suppressAutoHyphens/>
        <w:jc w:val="both"/>
        <w:rPr>
          <w:b/>
          <w:lang w:eastAsia="ar-SA"/>
        </w:rPr>
      </w:pPr>
    </w:p>
    <w:p w:rsidR="00B338CF" w:rsidRPr="00CB0C12" w:rsidRDefault="00B338CF" w:rsidP="00B338CF">
      <w:pPr>
        <w:pStyle w:val="3"/>
        <w:rPr>
          <w:color w:val="auto"/>
        </w:rPr>
      </w:pPr>
      <w:r w:rsidRPr="00CB0C12">
        <w:rPr>
          <w:color w:val="auto"/>
        </w:rPr>
        <w:t>Член 2. Цена</w:t>
      </w:r>
    </w:p>
    <w:p w:rsidR="00B338CF" w:rsidRPr="00CB0C12" w:rsidRDefault="00B338CF" w:rsidP="00B338CF">
      <w:pPr>
        <w:jc w:val="both"/>
        <w:rPr>
          <w:b/>
        </w:rPr>
      </w:pPr>
    </w:p>
    <w:p w:rsidR="00B338CF" w:rsidRPr="00CB0C12" w:rsidRDefault="00B338CF" w:rsidP="00B338CF">
      <w:pPr>
        <w:ind w:firstLine="708"/>
        <w:jc w:val="both"/>
        <w:rPr>
          <w:lang w:val="en-US"/>
        </w:rPr>
      </w:pPr>
      <w:r w:rsidRPr="00CB0C12">
        <w:t>(2.1) За изпълнението на предмета на Договора, Възложителят се задължава да заплати на Изпълнителя обща цена в размер на [●]лева без ДДС (</w:t>
      </w:r>
      <w:r w:rsidRPr="00CB0C12">
        <w:rPr>
          <w:i/>
        </w:rPr>
        <w:t>с думи</w:t>
      </w:r>
      <w:r w:rsidRPr="00CB0C12">
        <w:t>: [●]) и [●] лева (</w:t>
      </w:r>
      <w:r w:rsidRPr="00CB0C12">
        <w:rPr>
          <w:i/>
        </w:rPr>
        <w:t>с думи</w:t>
      </w:r>
      <w:r w:rsidRPr="00CB0C12">
        <w:t>: [●] лева) с включен ДДС, съгласно Ценовото му предложение (Приложения № 3 ), неразделна част от настоящия Договор.</w:t>
      </w:r>
    </w:p>
    <w:p w:rsidR="00B338CF" w:rsidRPr="00CB0C12" w:rsidRDefault="00B338CF" w:rsidP="00B338CF">
      <w:pPr>
        <w:ind w:firstLine="435"/>
        <w:jc w:val="both"/>
      </w:pPr>
      <w:r w:rsidRPr="00CB0C12">
        <w:t>(2.2) Цената по алинея 2.1 е образувана както следва:</w:t>
      </w:r>
    </w:p>
    <w:p w:rsidR="00B338CF" w:rsidRPr="00CB0C12" w:rsidRDefault="00B338CF" w:rsidP="00B338CF">
      <w:pPr>
        <w:numPr>
          <w:ilvl w:val="0"/>
          <w:numId w:val="42"/>
        </w:numPr>
        <w:spacing w:after="200" w:line="276" w:lineRule="auto"/>
        <w:contextualSpacing/>
        <w:jc w:val="both"/>
      </w:pPr>
      <w:r w:rsidRPr="00CB0C12">
        <w:rPr>
          <w:lang w:eastAsia="ar-SA"/>
        </w:rPr>
        <w:t xml:space="preserve"> Цената за доставка на </w:t>
      </w:r>
      <w:r w:rsidR="00CB0C12">
        <w:rPr>
          <w:lang w:eastAsia="ar-SA"/>
        </w:rPr>
        <w:t>автомобилите</w:t>
      </w:r>
      <w:r w:rsidRPr="00CB0C12">
        <w:rPr>
          <w:lang w:eastAsia="ar-SA"/>
        </w:rPr>
        <w:t xml:space="preserve">, предмет на Договора е в размер на: </w:t>
      </w:r>
      <w:r w:rsidRPr="00CB0C12">
        <w:t>[●] лева без ДДС (</w:t>
      </w:r>
      <w:r w:rsidRPr="00CB0C12">
        <w:rPr>
          <w:i/>
        </w:rPr>
        <w:t>с думи</w:t>
      </w:r>
      <w:r w:rsidRPr="00CB0C12">
        <w:t>: [●]) и [●] лева (</w:t>
      </w:r>
      <w:r w:rsidRPr="00CB0C12">
        <w:rPr>
          <w:i/>
        </w:rPr>
        <w:t>с думи:</w:t>
      </w:r>
      <w:r w:rsidRPr="00CB0C12">
        <w:t xml:space="preserve"> [●] лева) с включен ДДС;</w:t>
      </w:r>
    </w:p>
    <w:p w:rsidR="00B338CF" w:rsidRPr="00CB0C12" w:rsidRDefault="00B338CF" w:rsidP="00B338CF">
      <w:pPr>
        <w:numPr>
          <w:ilvl w:val="0"/>
          <w:numId w:val="42"/>
        </w:numPr>
        <w:spacing w:after="200" w:line="276" w:lineRule="auto"/>
        <w:contextualSpacing/>
        <w:jc w:val="both"/>
      </w:pPr>
      <w:r w:rsidRPr="00CB0C12">
        <w:t xml:space="preserve"> Ц</w:t>
      </w:r>
      <w:r w:rsidRPr="00CB0C12">
        <w:rPr>
          <w:lang w:eastAsia="ar-SA"/>
        </w:rPr>
        <w:t xml:space="preserve">ената за гаранционна </w:t>
      </w:r>
      <w:r w:rsidRPr="00CB0C12">
        <w:rPr>
          <w:lang w:val="en-US" w:eastAsia="ar-SA"/>
        </w:rPr>
        <w:t>(</w:t>
      </w:r>
      <w:r w:rsidRPr="00CB0C12">
        <w:rPr>
          <w:lang w:eastAsia="ar-SA"/>
        </w:rPr>
        <w:t>сервизна</w:t>
      </w:r>
      <w:r w:rsidRPr="00CB0C12">
        <w:rPr>
          <w:lang w:val="en-US" w:eastAsia="ar-SA"/>
        </w:rPr>
        <w:t xml:space="preserve">) </w:t>
      </w:r>
      <w:r w:rsidRPr="00CB0C12">
        <w:rPr>
          <w:lang w:eastAsia="ar-SA"/>
        </w:rPr>
        <w:t xml:space="preserve">поддръжка на </w:t>
      </w:r>
      <w:r w:rsidR="00CB0C12">
        <w:rPr>
          <w:lang w:eastAsia="ar-SA"/>
        </w:rPr>
        <w:t>автомобилите</w:t>
      </w:r>
      <w:r w:rsidRPr="00CB0C12">
        <w:rPr>
          <w:lang w:eastAsia="ar-SA"/>
        </w:rPr>
        <w:t xml:space="preserve">, предмет на Договора е в размер на: </w:t>
      </w:r>
      <w:r w:rsidRPr="00CB0C12">
        <w:t>[●] лева без ДДС (</w:t>
      </w:r>
      <w:r w:rsidRPr="00CB0C12">
        <w:rPr>
          <w:i/>
        </w:rPr>
        <w:t>с думи:</w:t>
      </w:r>
      <w:r w:rsidRPr="00CB0C12">
        <w:t xml:space="preserve"> [●]) и [●] лева (</w:t>
      </w:r>
      <w:r w:rsidRPr="00CB0C12">
        <w:rPr>
          <w:i/>
        </w:rPr>
        <w:t>с думи:</w:t>
      </w:r>
      <w:r w:rsidRPr="00CB0C12">
        <w:t xml:space="preserve"> [●] лева) с включен ДДС;</w:t>
      </w:r>
    </w:p>
    <w:p w:rsidR="00B338CF" w:rsidRPr="00CB0C12" w:rsidRDefault="00B338CF" w:rsidP="00B338CF">
      <w:pPr>
        <w:numPr>
          <w:ilvl w:val="0"/>
          <w:numId w:val="42"/>
        </w:numPr>
        <w:spacing w:after="200" w:line="276" w:lineRule="auto"/>
        <w:contextualSpacing/>
        <w:jc w:val="both"/>
      </w:pPr>
      <w:r w:rsidRPr="00CB0C12">
        <w:rPr>
          <w:lang w:eastAsia="ar-SA"/>
        </w:rPr>
        <w:t xml:space="preserve">Цената за доставка на един брой </w:t>
      </w:r>
      <w:r w:rsidR="00CB0C12">
        <w:rPr>
          <w:lang w:eastAsia="ar-SA"/>
        </w:rPr>
        <w:t>автомобил</w:t>
      </w:r>
      <w:r w:rsidRPr="00CB0C12">
        <w:rPr>
          <w:lang w:eastAsia="ar-SA"/>
        </w:rPr>
        <w:t xml:space="preserve">, предмет на Договора  е в размер на: </w:t>
      </w:r>
      <w:r w:rsidRPr="00CB0C12">
        <w:t>[●] лева без ДДС (</w:t>
      </w:r>
      <w:r w:rsidRPr="00CB0C12">
        <w:rPr>
          <w:i/>
        </w:rPr>
        <w:t>с думи</w:t>
      </w:r>
      <w:r w:rsidRPr="00CB0C12">
        <w:t>: [●]) и [●] лева (</w:t>
      </w:r>
      <w:r w:rsidRPr="00CB0C12">
        <w:rPr>
          <w:i/>
        </w:rPr>
        <w:t>с думи:</w:t>
      </w:r>
      <w:r w:rsidRPr="00CB0C12">
        <w:t>[●] лева) с включен ДДС /или е посочена в Приложение № 3 към Договора);</w:t>
      </w:r>
    </w:p>
    <w:p w:rsidR="00B338CF" w:rsidRPr="00CB0C12" w:rsidRDefault="00B338CF" w:rsidP="00B338CF">
      <w:pPr>
        <w:numPr>
          <w:ilvl w:val="0"/>
          <w:numId w:val="42"/>
        </w:numPr>
        <w:spacing w:after="200" w:line="276" w:lineRule="auto"/>
        <w:contextualSpacing/>
        <w:jc w:val="both"/>
      </w:pPr>
      <w:r w:rsidRPr="00CB0C12">
        <w:rPr>
          <w:lang w:eastAsia="ar-SA"/>
        </w:rPr>
        <w:t xml:space="preserve">Цената за гаранционна </w:t>
      </w:r>
      <w:r w:rsidRPr="00CB0C12">
        <w:rPr>
          <w:lang w:val="en-US" w:eastAsia="ar-SA"/>
        </w:rPr>
        <w:t>(</w:t>
      </w:r>
      <w:r w:rsidRPr="00CB0C12">
        <w:rPr>
          <w:lang w:eastAsia="ar-SA"/>
        </w:rPr>
        <w:t>сервизна</w:t>
      </w:r>
      <w:r w:rsidRPr="00CB0C12">
        <w:rPr>
          <w:lang w:val="en-US" w:eastAsia="ar-SA"/>
        </w:rPr>
        <w:t xml:space="preserve">) </w:t>
      </w:r>
      <w:r w:rsidRPr="00CB0C12">
        <w:rPr>
          <w:lang w:eastAsia="ar-SA"/>
        </w:rPr>
        <w:t xml:space="preserve">поддръжка на един брой </w:t>
      </w:r>
      <w:r w:rsidR="00CB0C12">
        <w:rPr>
          <w:lang w:eastAsia="ar-SA"/>
        </w:rPr>
        <w:t>автомобил</w:t>
      </w:r>
      <w:r w:rsidRPr="00CB0C12">
        <w:rPr>
          <w:lang w:eastAsia="ar-SA"/>
        </w:rPr>
        <w:t xml:space="preserve">, предмет на </w:t>
      </w:r>
      <w:r w:rsidRPr="00CB0C12">
        <w:t xml:space="preserve"> </w:t>
      </w:r>
      <w:r w:rsidRPr="00CB0C12">
        <w:rPr>
          <w:lang w:eastAsia="ar-SA"/>
        </w:rPr>
        <w:t xml:space="preserve">Договора е в размер на: </w:t>
      </w:r>
      <w:r w:rsidRPr="00CB0C12">
        <w:t>[●] лева без ДДС (</w:t>
      </w:r>
      <w:r w:rsidRPr="00CB0C12">
        <w:rPr>
          <w:i/>
        </w:rPr>
        <w:t>с думи:</w:t>
      </w:r>
      <w:r w:rsidRPr="00CB0C12">
        <w:t xml:space="preserve"> [●]) и [●] лева (</w:t>
      </w:r>
      <w:r w:rsidRPr="00CB0C12">
        <w:rPr>
          <w:i/>
        </w:rPr>
        <w:t>с думи</w:t>
      </w:r>
      <w:r w:rsidRPr="00CB0C12">
        <w:t>: [●] лева) с включен ДДС (или е посочена в Приложение № 3 към Договора);</w:t>
      </w:r>
    </w:p>
    <w:p w:rsidR="00B338CF" w:rsidRPr="00CB0C12" w:rsidRDefault="00B338CF" w:rsidP="00B338CF">
      <w:pPr>
        <w:ind w:firstLine="435"/>
        <w:jc w:val="both"/>
      </w:pPr>
      <w:r w:rsidRPr="00CB0C12">
        <w:t xml:space="preserve">(2.3)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w:t>
      </w:r>
      <w:r w:rsidR="00A752D6">
        <w:t>автомобилите</w:t>
      </w:r>
      <w:r w:rsidRPr="00CB0C12">
        <w:t xml:space="preserve"> на Възложителя, за доставка на </w:t>
      </w:r>
      <w:proofErr w:type="spellStart"/>
      <w:r w:rsidR="00A752D6">
        <w:t>автомобилине</w:t>
      </w:r>
      <w:proofErr w:type="spellEnd"/>
      <w:r w:rsidRPr="00CB0C12">
        <w:t xml:space="preserve">, за транспортиране на </w:t>
      </w:r>
      <w:r w:rsidR="00A752D6">
        <w:t>автомобилите</w:t>
      </w:r>
      <w:r w:rsidRPr="00CB0C12">
        <w:t xml:space="preserve"> до мястото за доставка, за транспортиране на </w:t>
      </w:r>
      <w:r w:rsidR="00A752D6">
        <w:t>автомобилите</w:t>
      </w:r>
      <w:r w:rsidRPr="00CB0C12">
        <w:t xml:space="preserve"> до сервиз за извършване на гаранционното </w:t>
      </w:r>
      <w:r w:rsidRPr="00CB0C12">
        <w:rPr>
          <w:lang w:val="en-US"/>
        </w:rPr>
        <w:t>(</w:t>
      </w:r>
      <w:r w:rsidRPr="00CB0C12">
        <w:t>сервизно</w:t>
      </w:r>
      <w:r w:rsidRPr="00CB0C12">
        <w:rPr>
          <w:lang w:val="en-US"/>
        </w:rPr>
        <w:t>)</w:t>
      </w:r>
      <w:r w:rsidRPr="00CB0C12">
        <w:t xml:space="preserve"> обслужване</w:t>
      </w:r>
      <w:r w:rsidRPr="00CB0C12">
        <w:rPr>
          <w:lang w:val="en-US"/>
        </w:rPr>
        <w:t xml:space="preserve"> </w:t>
      </w:r>
      <w:r w:rsidRPr="00CB0C12">
        <w:t>и обслужване, в случай на рекламации, за заплащане на продуктова такса (</w:t>
      </w:r>
      <w:proofErr w:type="spellStart"/>
      <w:r w:rsidRPr="00CB0C12">
        <w:t>екотакса</w:t>
      </w:r>
      <w:proofErr w:type="spellEnd"/>
      <w:r w:rsidRPr="00CB0C12">
        <w:t>),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B338CF" w:rsidRPr="00CB0C12" w:rsidRDefault="00B338CF" w:rsidP="00B338CF">
      <w:pPr>
        <w:ind w:firstLine="435"/>
        <w:jc w:val="both"/>
      </w:pPr>
      <w:r w:rsidRPr="00CB0C12">
        <w:t>(2.4) Посочените в настоящия Договор цени са крайни и остават непроменени за срока на действието му, освен в случаите по чл.18.1 от Договора.</w:t>
      </w:r>
    </w:p>
    <w:p w:rsidR="00B338CF" w:rsidRPr="00CB0C12" w:rsidRDefault="00B338CF" w:rsidP="00B338CF">
      <w:pPr>
        <w:jc w:val="both"/>
        <w:rPr>
          <w:b/>
          <w:lang w:eastAsia="en-US"/>
        </w:rPr>
      </w:pPr>
    </w:p>
    <w:p w:rsidR="00B338CF" w:rsidRPr="00A752D6" w:rsidRDefault="00B338CF" w:rsidP="00B338CF">
      <w:pPr>
        <w:pStyle w:val="3"/>
        <w:rPr>
          <w:color w:val="auto"/>
          <w:lang w:eastAsia="en-US"/>
        </w:rPr>
      </w:pPr>
      <w:r w:rsidRPr="00A752D6">
        <w:rPr>
          <w:color w:val="auto"/>
          <w:lang w:eastAsia="en-US"/>
        </w:rPr>
        <w:t>Член 3. Начин на плащане</w:t>
      </w:r>
    </w:p>
    <w:p w:rsidR="00B338CF" w:rsidRPr="00CB0C12" w:rsidRDefault="00B338CF" w:rsidP="00B338CF">
      <w:pPr>
        <w:jc w:val="both"/>
      </w:pPr>
    </w:p>
    <w:p w:rsidR="00B338CF" w:rsidRPr="00CB0C12" w:rsidRDefault="00B338CF" w:rsidP="00B338CF">
      <w:pPr>
        <w:ind w:firstLine="708"/>
        <w:jc w:val="both"/>
      </w:pPr>
      <w:r w:rsidRPr="00CB0C12">
        <w:t>(3.1) Плащанията се извършват в български лева, с платежно нареждане по следната банкова сметка, посочена от Изпълнителя:</w:t>
      </w:r>
      <w:r w:rsidRPr="00CB0C12">
        <w:rPr>
          <w:rFonts w:eastAsia="Calibri"/>
          <w:lang w:eastAsia="en-US"/>
        </w:rPr>
        <w:t>[</w:t>
      </w:r>
      <w:r w:rsidRPr="00CB0C12">
        <w:rPr>
          <w:rFonts w:eastAsia="Calibri"/>
          <w:b/>
          <w:lang w:eastAsia="en-US"/>
        </w:rPr>
        <w:t>●</w:t>
      </w:r>
      <w:r w:rsidRPr="00CB0C12">
        <w:rPr>
          <w:rFonts w:eastAsia="Calibri"/>
          <w:lang w:eastAsia="en-US"/>
        </w:rPr>
        <w:t>].</w:t>
      </w:r>
      <w:r w:rsidRPr="00CB0C12">
        <w:t xml:space="preserve"> </w:t>
      </w:r>
    </w:p>
    <w:p w:rsidR="00B338CF" w:rsidRPr="00CB0C12" w:rsidRDefault="00B338CF" w:rsidP="00B338CF">
      <w:pPr>
        <w:ind w:firstLine="708"/>
        <w:jc w:val="both"/>
      </w:pPr>
      <w:r w:rsidRPr="00CB0C12">
        <w:t xml:space="preserve">Изпълнителят е длъжен да уведомява писмено Възложителя за всички </w:t>
      </w:r>
      <w:proofErr w:type="spellStart"/>
      <w:r w:rsidRPr="00CB0C12">
        <w:t>последващи</w:t>
      </w:r>
      <w:proofErr w:type="spellEnd"/>
      <w:r w:rsidRPr="00CB0C12">
        <w:t xml:space="preserve"> промени на банковата му сметка в срок до 3</w:t>
      </w:r>
      <w:r w:rsidRPr="00CB0C12">
        <w:rPr>
          <w:lang w:eastAsia="en-US"/>
        </w:rPr>
        <w:t xml:space="preserve"> (три)  дни,</w:t>
      </w:r>
      <w:r w:rsidRPr="00CB0C12">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B338CF" w:rsidRPr="00CB0C12" w:rsidRDefault="00B338CF" w:rsidP="00B338CF">
      <w:pPr>
        <w:ind w:firstLine="708"/>
        <w:jc w:val="both"/>
      </w:pPr>
      <w:r w:rsidRPr="00CB0C12">
        <w:t>(3.2) Плащането на цената по алинея (2.1) от настоящия Договор се извършва, както следва:</w:t>
      </w:r>
    </w:p>
    <w:p w:rsidR="00B338CF" w:rsidRPr="00CB0C12" w:rsidRDefault="00B338CF" w:rsidP="00B338CF">
      <w:pPr>
        <w:ind w:firstLine="708"/>
        <w:jc w:val="both"/>
      </w:pPr>
      <w:r w:rsidRPr="00CB0C12">
        <w:t xml:space="preserve">(3.2.1.) Възложителят заплаща авансово 100% (с думи: сто процента) от цената по алинея (2.1) в размер на [●] (с думи: [●]), в срок до 10 </w:t>
      </w:r>
      <w:r w:rsidRPr="00CB0C12">
        <w:rPr>
          <w:lang w:val="en-US"/>
        </w:rPr>
        <w:t>(</w:t>
      </w:r>
      <w:r w:rsidRPr="00CB0C12">
        <w:t>десет</w:t>
      </w:r>
      <w:r w:rsidRPr="00CB0C12">
        <w:rPr>
          <w:lang w:val="en-US"/>
        </w:rPr>
        <w:t>)</w:t>
      </w:r>
      <w:r w:rsidR="00A752D6">
        <w:t xml:space="preserve"> работни</w:t>
      </w:r>
      <w:r w:rsidRPr="00CB0C12">
        <w:t xml:space="preserve"> дни от подписване на настоящия Договор и предоставяне от Изпълнителя на Възложителя на фактура, както и гаранция, обезпечаваща авансовото плащане в размера на авансовото плащане или сумата от [●] ([●]) лева, в една от формите посочени в член 10 от Договора. Гаранцията обезпечаваща авансовото плащане се освобождава в срок до </w:t>
      </w:r>
      <w:r w:rsidR="00A752D6">
        <w:t>3</w:t>
      </w:r>
      <w:r w:rsidRPr="00CB0C12">
        <w:t xml:space="preserve"> (</w:t>
      </w:r>
      <w:r w:rsidR="00A752D6">
        <w:t>три</w:t>
      </w:r>
      <w:r w:rsidRPr="00CB0C12">
        <w:t xml:space="preserve">) дни след връщане или усвояване на аванса. Авансът се счита за </w:t>
      </w:r>
      <w:r w:rsidRPr="00CB0C12">
        <w:lastRenderedPageBreak/>
        <w:t xml:space="preserve">усвоен след подписване на </w:t>
      </w:r>
      <w:proofErr w:type="spellStart"/>
      <w:r w:rsidRPr="00CB0C12">
        <w:t>Приемо-предавателния</w:t>
      </w:r>
      <w:proofErr w:type="spellEnd"/>
      <w:r w:rsidRPr="00CB0C12">
        <w:t xml:space="preserve"> протокол по алинея (5.3), респективно по алинея (5.5) от настоящия Договор.</w:t>
      </w:r>
    </w:p>
    <w:p w:rsidR="00B338CF" w:rsidRPr="00CB0C12" w:rsidRDefault="00B338CF" w:rsidP="00B338CF">
      <w:pPr>
        <w:tabs>
          <w:tab w:val="left" w:pos="709"/>
        </w:tabs>
        <w:jc w:val="both"/>
      </w:pPr>
      <w:r w:rsidRPr="00CB0C12">
        <w:tab/>
        <w:t>(3.3) За дата на плащането, се счита датата на заверяване на банковата сметка на Изпълнителя със съответната дължима сума.</w:t>
      </w:r>
    </w:p>
    <w:p w:rsidR="00B338CF" w:rsidRPr="00CB0C12" w:rsidRDefault="00B338CF" w:rsidP="00B338CF">
      <w:pPr>
        <w:ind w:firstLine="567"/>
        <w:jc w:val="both"/>
        <w:rPr>
          <w:b/>
        </w:rPr>
      </w:pPr>
    </w:p>
    <w:p w:rsidR="00B338CF" w:rsidRPr="00CB0C12" w:rsidRDefault="00B338CF" w:rsidP="00B338CF">
      <w:pPr>
        <w:pStyle w:val="2"/>
        <w:numPr>
          <w:ilvl w:val="0"/>
          <w:numId w:val="41"/>
        </w:numPr>
        <w:rPr>
          <w:sz w:val="24"/>
          <w:szCs w:val="24"/>
        </w:rPr>
      </w:pPr>
      <w:r w:rsidRPr="00CB0C12">
        <w:rPr>
          <w:sz w:val="24"/>
          <w:szCs w:val="24"/>
        </w:rPr>
        <w:t>СРОКОВЕ. МЯСТО И УСЛОВИЯ НА ДОСТАВКА. ПРЕМИНАВАНЕ НА СОБСТВЕНОСТТА И РИСКА</w:t>
      </w:r>
    </w:p>
    <w:p w:rsidR="00B338CF" w:rsidRPr="00CB0C12" w:rsidRDefault="00B338CF" w:rsidP="00B338CF">
      <w:pPr>
        <w:suppressAutoHyphens/>
        <w:jc w:val="both"/>
        <w:rPr>
          <w:b/>
          <w:lang w:eastAsia="ar-SA"/>
        </w:rPr>
      </w:pPr>
    </w:p>
    <w:p w:rsidR="00B338CF" w:rsidRPr="007A27B1" w:rsidRDefault="00B338CF" w:rsidP="00B338CF">
      <w:pPr>
        <w:pStyle w:val="3"/>
        <w:rPr>
          <w:color w:val="auto"/>
          <w:lang w:eastAsia="ar-SA"/>
        </w:rPr>
      </w:pPr>
      <w:r w:rsidRPr="007A27B1">
        <w:rPr>
          <w:color w:val="auto"/>
          <w:lang w:eastAsia="ar-SA"/>
        </w:rPr>
        <w:t>Член 4.Срокове и място на доставка</w:t>
      </w:r>
    </w:p>
    <w:p w:rsidR="00B338CF" w:rsidRPr="00CB0C12" w:rsidRDefault="00B338CF" w:rsidP="00B338CF">
      <w:pPr>
        <w:ind w:firstLine="709"/>
        <w:jc w:val="both"/>
        <w:rPr>
          <w:rFonts w:eastAsia="Calibri"/>
          <w:lang w:eastAsia="en-US"/>
        </w:rPr>
      </w:pPr>
      <w:r w:rsidRPr="00CB0C12">
        <w:rPr>
          <w:lang w:eastAsia="ar-SA"/>
        </w:rPr>
        <w:t xml:space="preserve">(4.1) </w:t>
      </w:r>
      <w:r w:rsidRPr="00CB0C12">
        <w:t xml:space="preserve">Настоящият Договор влиза в сила от датата на неговото сключване. </w:t>
      </w:r>
      <w:r w:rsidRPr="00CB0C12">
        <w:rPr>
          <w:rFonts w:eastAsia="Calibri"/>
          <w:lang w:eastAsia="en-US"/>
        </w:rPr>
        <w:t xml:space="preserve">Срокът на настоящия Договор изтича след изтичането на гаранционния срок на </w:t>
      </w:r>
      <w:r w:rsidR="007A27B1">
        <w:rPr>
          <w:rFonts w:eastAsia="Calibri"/>
          <w:lang w:eastAsia="en-US"/>
        </w:rPr>
        <w:t>автомобилите</w:t>
      </w:r>
      <w:r w:rsidRPr="00CB0C12">
        <w:rPr>
          <w:rFonts w:eastAsia="Calibri"/>
          <w:lang w:eastAsia="en-US"/>
        </w:rPr>
        <w:t xml:space="preserve">, предмет на Договора, посочен в алинея </w:t>
      </w:r>
      <w:r w:rsidRPr="00CB0C12">
        <w:t>(4.3) и удовлетворяването на всички претенции на Възложителя, свързани с гаранционната отговорност на Изпълнителя</w:t>
      </w:r>
      <w:r w:rsidRPr="00CB0C12">
        <w:rPr>
          <w:rFonts w:eastAsia="Calibri"/>
          <w:lang w:eastAsia="en-US"/>
        </w:rPr>
        <w:t>.</w:t>
      </w:r>
    </w:p>
    <w:p w:rsidR="00B338CF" w:rsidRPr="00CB0C12" w:rsidRDefault="00B338CF" w:rsidP="00B338CF">
      <w:pPr>
        <w:suppressAutoHyphens/>
        <w:ind w:firstLine="708"/>
        <w:jc w:val="both"/>
        <w:rPr>
          <w:rFonts w:eastAsia="MS Mincho"/>
          <w:lang w:eastAsia="en-US"/>
        </w:rPr>
      </w:pPr>
      <w:r w:rsidRPr="00CB0C12">
        <w:rPr>
          <w:lang w:eastAsia="ar-SA"/>
        </w:rPr>
        <w:t xml:space="preserve">(4.2) </w:t>
      </w:r>
      <w:r w:rsidRPr="00CB0C12">
        <w:t xml:space="preserve">Срокът за доставката на </w:t>
      </w:r>
      <w:r w:rsidR="007A27B1">
        <w:t>автомобилите</w:t>
      </w:r>
      <w:r w:rsidRPr="00CB0C12">
        <w:t xml:space="preserve"> е до………………. </w:t>
      </w:r>
      <w:r w:rsidRPr="00CB0C12">
        <w:rPr>
          <w:lang w:val="en-US"/>
        </w:rPr>
        <w:t>(</w:t>
      </w:r>
      <w:proofErr w:type="gramStart"/>
      <w:r w:rsidRPr="00CB0C12">
        <w:t>съгласно</w:t>
      </w:r>
      <w:proofErr w:type="gramEnd"/>
      <w:r w:rsidRPr="00CB0C12">
        <w:t xml:space="preserve"> предложението на Изпълнителя, но не повече от 120 (сто и двадесет) календарни дни</w:t>
      </w:r>
      <w:r w:rsidRPr="00CB0C12">
        <w:rPr>
          <w:lang w:val="en-US"/>
        </w:rPr>
        <w:t>)</w:t>
      </w:r>
      <w:r w:rsidRPr="00CB0C12">
        <w:t>, считано от датата на подписване на настоящия Договор.</w:t>
      </w:r>
    </w:p>
    <w:p w:rsidR="00B338CF" w:rsidRPr="00CB0C12" w:rsidRDefault="00B338CF" w:rsidP="00B338CF">
      <w:pPr>
        <w:suppressAutoHyphens/>
        <w:ind w:firstLine="708"/>
        <w:jc w:val="both"/>
        <w:rPr>
          <w:lang w:eastAsia="ar-SA"/>
        </w:rPr>
      </w:pPr>
      <w:r w:rsidRPr="00CB0C12">
        <w:rPr>
          <w:rFonts w:eastAsia="MS Mincho"/>
          <w:lang w:eastAsia="en-US"/>
        </w:rPr>
        <w:t xml:space="preserve">(4.3) Гаранционният срок на всеки от </w:t>
      </w:r>
      <w:r w:rsidR="007A27B1">
        <w:rPr>
          <w:rFonts w:eastAsia="MS Mincho"/>
          <w:lang w:eastAsia="en-US"/>
        </w:rPr>
        <w:t>автомобилите</w:t>
      </w:r>
      <w:r w:rsidRPr="00CB0C12">
        <w:rPr>
          <w:rFonts w:eastAsia="MS Mincho"/>
          <w:lang w:eastAsia="en-US"/>
        </w:rPr>
        <w:t xml:space="preserve"> е </w:t>
      </w:r>
      <w:r w:rsidRPr="00CB0C12">
        <w:t xml:space="preserve">[●] ([●]) години, считано от датата на приемане на </w:t>
      </w:r>
      <w:r w:rsidR="007A27B1">
        <w:t>автомобила</w:t>
      </w:r>
      <w:r w:rsidRPr="00CB0C12">
        <w:t xml:space="preserve"> от Възложителя, с подписване на </w:t>
      </w:r>
      <w:proofErr w:type="spellStart"/>
      <w:r w:rsidRPr="00CB0C12">
        <w:t>приемо-предавателен</w:t>
      </w:r>
      <w:proofErr w:type="spellEnd"/>
      <w:r w:rsidRPr="00CB0C12">
        <w:t xml:space="preserve"> протокол.</w:t>
      </w:r>
    </w:p>
    <w:p w:rsidR="00B338CF" w:rsidRPr="00CB0C12" w:rsidRDefault="00B338CF" w:rsidP="00B338CF">
      <w:pPr>
        <w:tabs>
          <w:tab w:val="left" w:pos="709"/>
        </w:tabs>
        <w:jc w:val="both"/>
      </w:pPr>
      <w:r w:rsidRPr="00CB0C12">
        <w:rPr>
          <w:lang w:eastAsia="ar-SA"/>
        </w:rPr>
        <w:tab/>
        <w:t xml:space="preserve">(4.4) </w:t>
      </w:r>
      <w:r w:rsidRPr="00CB0C12">
        <w:t xml:space="preserve">Мястото на доставка на </w:t>
      </w:r>
      <w:r w:rsidR="007A27B1">
        <w:t>автомобилите</w:t>
      </w:r>
      <w:r w:rsidRPr="00CB0C12">
        <w:t xml:space="preserve"> е в гр. София, от склад на ИЗПЪЛНИТЕЛЯ. </w:t>
      </w:r>
    </w:p>
    <w:p w:rsidR="00B338CF" w:rsidRPr="00CB0C12" w:rsidRDefault="00B338CF" w:rsidP="00B338CF">
      <w:pPr>
        <w:tabs>
          <w:tab w:val="left" w:pos="3585"/>
        </w:tabs>
        <w:jc w:val="both"/>
      </w:pPr>
    </w:p>
    <w:p w:rsidR="00B338CF" w:rsidRPr="007A27B1" w:rsidRDefault="00B338CF" w:rsidP="00B338CF">
      <w:pPr>
        <w:pStyle w:val="3"/>
        <w:rPr>
          <w:color w:val="auto"/>
        </w:rPr>
      </w:pPr>
      <w:r w:rsidRPr="007A27B1">
        <w:rPr>
          <w:color w:val="auto"/>
        </w:rPr>
        <w:t>Член 5. Условия на доставка</w:t>
      </w:r>
    </w:p>
    <w:p w:rsidR="00B338CF" w:rsidRPr="00CB0C12" w:rsidRDefault="00B338CF" w:rsidP="00B338CF">
      <w:pPr>
        <w:keepNext/>
        <w:tabs>
          <w:tab w:val="left" w:pos="3585"/>
        </w:tabs>
        <w:jc w:val="both"/>
        <w:rPr>
          <w:b/>
        </w:rPr>
      </w:pPr>
    </w:p>
    <w:p w:rsidR="00B338CF" w:rsidRPr="00CB0C12" w:rsidRDefault="00B338CF" w:rsidP="00B338CF">
      <w:pPr>
        <w:keepNext/>
        <w:autoSpaceDE w:val="0"/>
        <w:autoSpaceDN w:val="0"/>
        <w:adjustRightInd w:val="0"/>
        <w:ind w:firstLine="708"/>
        <w:jc w:val="both"/>
      </w:pPr>
      <w:r w:rsidRPr="00CB0C12">
        <w:t xml:space="preserve">(5.1) Изпълнителят се задължава да достави и предаде на Възложителя всеки един от </w:t>
      </w:r>
      <w:r w:rsidR="007A27B1">
        <w:t>автомобилите</w:t>
      </w:r>
      <w:r w:rsidRPr="00CB0C12">
        <w:t>, предмет на доставка, окомплектован както следва:</w:t>
      </w:r>
    </w:p>
    <w:p w:rsidR="00B338CF" w:rsidRPr="00CB0C12" w:rsidRDefault="00B338CF" w:rsidP="00B338CF">
      <w:pPr>
        <w:widowControl w:val="0"/>
        <w:numPr>
          <w:ilvl w:val="0"/>
          <w:numId w:val="43"/>
        </w:numPr>
        <w:autoSpaceDE w:val="0"/>
        <w:autoSpaceDN w:val="0"/>
        <w:adjustRightInd w:val="0"/>
        <w:ind w:left="0" w:firstLine="0"/>
        <w:jc w:val="both"/>
      </w:pPr>
      <w:r w:rsidRPr="00CB0C12">
        <w:t xml:space="preserve">оборудвани с </w:t>
      </w:r>
      <w:proofErr w:type="spellStart"/>
      <w:r w:rsidRPr="00CB0C12">
        <w:t>обезопасителен</w:t>
      </w:r>
      <w:proofErr w:type="spellEnd"/>
      <w:r w:rsidRPr="00CB0C12">
        <w:t xml:space="preserve"> триъгълник, </w:t>
      </w:r>
      <w:proofErr w:type="spellStart"/>
      <w:r w:rsidRPr="00CB0C12">
        <w:t>аптечка</w:t>
      </w:r>
      <w:proofErr w:type="spellEnd"/>
      <w:r w:rsidRPr="00CB0C12">
        <w:t xml:space="preserve">, пожарогасител и </w:t>
      </w:r>
      <w:proofErr w:type="spellStart"/>
      <w:r w:rsidRPr="00CB0C12">
        <w:t>светлоотразителна</w:t>
      </w:r>
      <w:proofErr w:type="spellEnd"/>
      <w:r w:rsidRPr="00CB0C12">
        <w:t xml:space="preserve"> жилетка (съгласно Закона за движение по пътищата);</w:t>
      </w:r>
    </w:p>
    <w:p w:rsidR="00B338CF" w:rsidRPr="00CB0C12" w:rsidRDefault="00B338CF" w:rsidP="00B338CF">
      <w:pPr>
        <w:widowControl w:val="0"/>
        <w:numPr>
          <w:ilvl w:val="0"/>
          <w:numId w:val="43"/>
        </w:numPr>
        <w:autoSpaceDE w:val="0"/>
        <w:autoSpaceDN w:val="0"/>
        <w:adjustRightInd w:val="0"/>
        <w:ind w:left="567" w:hanging="567"/>
        <w:jc w:val="both"/>
      </w:pPr>
      <w:r w:rsidRPr="00CB0C12">
        <w:t>окомплектовани, съгласно изискванията на производителя, с комплект ключове, резервна гума, комплект инструменти за смяна на гуми и др.;</w:t>
      </w:r>
    </w:p>
    <w:p w:rsidR="00B338CF" w:rsidRPr="00CB0C12" w:rsidRDefault="00B338CF" w:rsidP="00B338CF">
      <w:pPr>
        <w:widowControl w:val="0"/>
        <w:numPr>
          <w:ilvl w:val="0"/>
          <w:numId w:val="43"/>
        </w:numPr>
        <w:autoSpaceDE w:val="0"/>
        <w:autoSpaceDN w:val="0"/>
        <w:adjustRightInd w:val="0"/>
        <w:ind w:left="567" w:hanging="567"/>
        <w:jc w:val="both"/>
      </w:pPr>
      <w:r w:rsidRPr="00CB0C12">
        <w:t xml:space="preserve">с извършен </w:t>
      </w:r>
      <w:proofErr w:type="spellStart"/>
      <w:r w:rsidRPr="00CB0C12">
        <w:t>предпродажбен</w:t>
      </w:r>
      <w:proofErr w:type="spellEnd"/>
      <w:r w:rsidRPr="00CB0C12">
        <w:t xml:space="preserve"> сервиз;</w:t>
      </w:r>
    </w:p>
    <w:p w:rsidR="00B338CF" w:rsidRPr="00CB0C12" w:rsidRDefault="00B338CF" w:rsidP="00B338CF">
      <w:pPr>
        <w:widowControl w:val="0"/>
        <w:numPr>
          <w:ilvl w:val="0"/>
          <w:numId w:val="43"/>
        </w:numPr>
        <w:autoSpaceDE w:val="0"/>
        <w:autoSpaceDN w:val="0"/>
        <w:adjustRightInd w:val="0"/>
        <w:ind w:left="567" w:hanging="567"/>
        <w:jc w:val="both"/>
      </w:pPr>
      <w:r w:rsidRPr="00CB0C12">
        <w:t>зареден с всички необходими за експлоатацията му течности и материали;</w:t>
      </w:r>
    </w:p>
    <w:p w:rsidR="00B338CF" w:rsidRPr="00CB0C12" w:rsidRDefault="00B338CF" w:rsidP="00B338CF">
      <w:pPr>
        <w:widowControl w:val="0"/>
        <w:numPr>
          <w:ilvl w:val="0"/>
          <w:numId w:val="43"/>
        </w:numPr>
        <w:autoSpaceDE w:val="0"/>
        <w:autoSpaceDN w:val="0"/>
        <w:adjustRightInd w:val="0"/>
        <w:ind w:left="567" w:hanging="567"/>
        <w:jc w:val="both"/>
      </w:pPr>
      <w:r w:rsidRPr="00CB0C12">
        <w:t xml:space="preserve">с необходимите за регистрацията им документи, включително документи за платени данъци, мита, такси, фактури и </w:t>
      </w:r>
      <w:proofErr w:type="spellStart"/>
      <w:r w:rsidRPr="00CB0C12">
        <w:t>приемо-предавателни</w:t>
      </w:r>
      <w:proofErr w:type="spellEnd"/>
      <w:r w:rsidRPr="00CB0C12">
        <w:t xml:space="preserve"> протоколи;</w:t>
      </w:r>
    </w:p>
    <w:p w:rsidR="00B338CF" w:rsidRPr="00CB0C12" w:rsidRDefault="00B338CF" w:rsidP="00B338CF">
      <w:pPr>
        <w:widowControl w:val="0"/>
        <w:numPr>
          <w:ilvl w:val="0"/>
          <w:numId w:val="43"/>
        </w:numPr>
        <w:autoSpaceDE w:val="0"/>
        <w:autoSpaceDN w:val="0"/>
        <w:adjustRightInd w:val="0"/>
        <w:ind w:left="567" w:hanging="567"/>
        <w:jc w:val="both"/>
      </w:pPr>
      <w:r w:rsidRPr="00CB0C12">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B338CF" w:rsidRPr="00CB0C12" w:rsidRDefault="00B338CF" w:rsidP="00B338CF">
      <w:pPr>
        <w:widowControl w:val="0"/>
        <w:numPr>
          <w:ilvl w:val="0"/>
          <w:numId w:val="43"/>
        </w:numPr>
        <w:autoSpaceDE w:val="0"/>
        <w:autoSpaceDN w:val="0"/>
        <w:adjustRightInd w:val="0"/>
        <w:ind w:left="567" w:hanging="567"/>
        <w:jc w:val="both"/>
      </w:pPr>
      <w:r w:rsidRPr="00CB0C12">
        <w:t>с инструкция за експлоатация на български език, както и документация, съдържаща препоръки за правилна експлоатация;</w:t>
      </w:r>
    </w:p>
    <w:p w:rsidR="00B338CF" w:rsidRPr="00CB0C12" w:rsidRDefault="00B338CF" w:rsidP="00B338CF">
      <w:pPr>
        <w:shd w:val="clear" w:color="auto" w:fill="FFFFFF"/>
        <w:ind w:firstLine="567"/>
        <w:jc w:val="both"/>
        <w:rPr>
          <w:lang w:eastAsia="en-US"/>
        </w:rPr>
      </w:pPr>
      <w:r w:rsidRPr="00CB0C12">
        <w:rPr>
          <w:lang w:eastAsia="en-US"/>
        </w:rPr>
        <w:t xml:space="preserve">(5.2) При доставката на всеки </w:t>
      </w:r>
      <w:r w:rsidR="007A27B1">
        <w:rPr>
          <w:lang w:eastAsia="en-US"/>
        </w:rPr>
        <w:t>автомобил</w:t>
      </w:r>
      <w:r w:rsidRPr="00CB0C12">
        <w:rPr>
          <w:lang w:eastAsia="en-US"/>
        </w:rPr>
        <w:t xml:space="preserve">, Изпълнителят предоставя на Възложителя надлежно оформена фактура – оригинал, подписана от Изпълнителя за всеки </w:t>
      </w:r>
      <w:r w:rsidR="007A27B1">
        <w:rPr>
          <w:lang w:eastAsia="en-US"/>
        </w:rPr>
        <w:t>автомобил</w:t>
      </w:r>
      <w:r w:rsidRPr="00CB0C12">
        <w:rPr>
          <w:lang w:eastAsia="en-US"/>
        </w:rPr>
        <w:t xml:space="preserve"> поотделно, който следва да бъде доставен, съдържаща основание – номер на договора, номер на </w:t>
      </w:r>
      <w:proofErr w:type="spellStart"/>
      <w:r w:rsidRPr="00CB0C12">
        <w:rPr>
          <w:lang w:eastAsia="en-US"/>
        </w:rPr>
        <w:t>шаси</w:t>
      </w:r>
      <w:proofErr w:type="spellEnd"/>
      <w:r w:rsidRPr="00CB0C12">
        <w:rPr>
          <w:lang w:eastAsia="en-US"/>
        </w:rPr>
        <w:t xml:space="preserve">, модел, марка и кубатура на </w:t>
      </w:r>
      <w:proofErr w:type="spellStart"/>
      <w:r w:rsidR="007A27B1">
        <w:rPr>
          <w:lang w:eastAsia="en-US"/>
        </w:rPr>
        <w:t>автомобиля</w:t>
      </w:r>
      <w:proofErr w:type="spellEnd"/>
      <w:r w:rsidRPr="00CB0C12">
        <w:rPr>
          <w:lang w:eastAsia="en-US"/>
        </w:rPr>
        <w:t>.</w:t>
      </w:r>
    </w:p>
    <w:p w:rsidR="00B338CF" w:rsidRPr="00CB0C12" w:rsidRDefault="00B338CF" w:rsidP="00B338CF">
      <w:pPr>
        <w:tabs>
          <w:tab w:val="left" w:pos="567"/>
        </w:tabs>
        <w:jc w:val="both"/>
        <w:rPr>
          <w:rFonts w:eastAsia="MS Mincho"/>
          <w:lang w:eastAsia="en-US"/>
        </w:rPr>
      </w:pPr>
      <w:r w:rsidRPr="00CB0C12">
        <w:tab/>
        <w:t>(5.3) Д</w:t>
      </w:r>
      <w:r w:rsidRPr="00CB0C12">
        <w:rPr>
          <w:rFonts w:eastAsia="MS Mincho"/>
          <w:lang w:eastAsia="en-US"/>
        </w:rPr>
        <w:t xml:space="preserve">оставката и предаването/получаването на всеки конкретен </w:t>
      </w:r>
      <w:r w:rsidR="007A27B1">
        <w:rPr>
          <w:rFonts w:eastAsia="MS Mincho"/>
          <w:lang w:eastAsia="en-US"/>
        </w:rPr>
        <w:t>автомобил</w:t>
      </w:r>
      <w:r w:rsidRPr="00CB0C12">
        <w:rPr>
          <w:rFonts w:eastAsia="MS Mincho"/>
          <w:lang w:eastAsia="en-US"/>
        </w:rPr>
        <w:t xml:space="preserve"> се удостоверява с подписване в два екземпляра на двустранен </w:t>
      </w:r>
      <w:proofErr w:type="spellStart"/>
      <w:r w:rsidRPr="00CB0C12">
        <w:rPr>
          <w:lang w:eastAsia="en-US"/>
        </w:rPr>
        <w:t>приемо-предавателен</w:t>
      </w:r>
      <w:proofErr w:type="spellEnd"/>
      <w:r w:rsidRPr="00CB0C12">
        <w:rPr>
          <w:rFonts w:eastAsia="MS Mincho"/>
          <w:lang w:eastAsia="en-US"/>
        </w:rPr>
        <w:t xml:space="preserve"> протокол(„</w:t>
      </w:r>
      <w:proofErr w:type="spellStart"/>
      <w:r w:rsidRPr="00CB0C12">
        <w:rPr>
          <w:rFonts w:eastAsia="MS Mincho"/>
          <w:b/>
          <w:lang w:eastAsia="en-US"/>
        </w:rPr>
        <w:t>Приемо-предавателен</w:t>
      </w:r>
      <w:proofErr w:type="spellEnd"/>
      <w:r w:rsidRPr="00CB0C12">
        <w:rPr>
          <w:rFonts w:eastAsia="MS Mincho"/>
          <w:b/>
          <w:lang w:eastAsia="en-US"/>
        </w:rPr>
        <w:t xml:space="preserve"> протокол</w:t>
      </w:r>
      <w:r w:rsidRPr="00CB0C12">
        <w:rPr>
          <w:rFonts w:eastAsia="MS Mincho"/>
          <w:lang w:eastAsia="en-US"/>
        </w:rPr>
        <w:t xml:space="preserve">“) от Страните или техни упълномощени представители, </w:t>
      </w:r>
      <w:r w:rsidRPr="00CB0C12">
        <w:t xml:space="preserve">след проверка за: отсъствие на явни Несъответствия, окомплектовката на доставката и представяне на документите в съответствие с алинея(5.1) и (5.2) и съответствие на </w:t>
      </w:r>
      <w:r w:rsidR="007A27B1">
        <w:t>автомобила</w:t>
      </w:r>
      <w:r w:rsidRPr="00CB0C12">
        <w:t xml:space="preserve"> с техническите характеристики, представени в Техническото предложение на Изпълнителя и Техническата спецификация на Възложителя. </w:t>
      </w:r>
      <w:proofErr w:type="spellStart"/>
      <w:r w:rsidRPr="00CB0C12">
        <w:t>Приемо-предавателният</w:t>
      </w:r>
      <w:proofErr w:type="spellEnd"/>
      <w:r w:rsidRPr="00CB0C12">
        <w:t xml:space="preserve"> протокол съдържа основанието за съставянето му (номер на договора), номер на </w:t>
      </w:r>
      <w:proofErr w:type="spellStart"/>
      <w:r w:rsidRPr="00CB0C12">
        <w:t>шаси</w:t>
      </w:r>
      <w:proofErr w:type="spellEnd"/>
      <w:r w:rsidRPr="00CB0C12">
        <w:rPr>
          <w:lang w:eastAsia="en-US"/>
        </w:rPr>
        <w:t xml:space="preserve"> на </w:t>
      </w:r>
      <w:r w:rsidR="007A27B1">
        <w:rPr>
          <w:lang w:eastAsia="en-US"/>
        </w:rPr>
        <w:t>автомобила</w:t>
      </w:r>
      <w:r w:rsidRPr="00CB0C12">
        <w:rPr>
          <w:lang w:eastAsia="en-US"/>
        </w:rPr>
        <w:t xml:space="preserve">, предмет на доставка. Проектът на </w:t>
      </w:r>
      <w:proofErr w:type="spellStart"/>
      <w:r w:rsidRPr="00CB0C12">
        <w:rPr>
          <w:lang w:eastAsia="en-US"/>
        </w:rPr>
        <w:t>Приемо-предавателен</w:t>
      </w:r>
      <w:proofErr w:type="spellEnd"/>
      <w:r w:rsidRPr="00CB0C12">
        <w:rPr>
          <w:lang w:eastAsia="en-US"/>
        </w:rPr>
        <w:t xml:space="preserve"> протокол се изготвя от Изпълнителя. </w:t>
      </w:r>
    </w:p>
    <w:p w:rsidR="00B338CF" w:rsidRPr="00CB0C12" w:rsidRDefault="00B338CF" w:rsidP="00B338CF">
      <w:pPr>
        <w:tabs>
          <w:tab w:val="left" w:pos="709"/>
          <w:tab w:val="left" w:pos="3585"/>
        </w:tabs>
        <w:jc w:val="both"/>
        <w:rPr>
          <w:rFonts w:eastAsia="MS Mincho"/>
          <w:b/>
          <w:lang w:eastAsia="en-US"/>
        </w:rPr>
      </w:pPr>
      <w:r w:rsidRPr="00CB0C12">
        <w:rPr>
          <w:rFonts w:eastAsia="MS Mincho"/>
          <w:lang w:eastAsia="en-US"/>
        </w:rPr>
        <w:lastRenderedPageBreak/>
        <w:tab/>
        <w:t xml:space="preserve">(5.4) </w:t>
      </w:r>
      <w:r w:rsidRPr="00CB0C12">
        <w:t>Изпълнителят уведомява Възложителя писмено в срок от 5</w:t>
      </w:r>
      <w:r w:rsidRPr="00CB0C12">
        <w:rPr>
          <w:lang w:eastAsia="en-US"/>
        </w:rPr>
        <w:t xml:space="preserve"> (пет) дни</w:t>
      </w:r>
      <w:r w:rsidRPr="00CB0C12">
        <w:t xml:space="preserve"> предварително за конкретните дати и час, на които ще се изпълняват доставките. </w:t>
      </w:r>
      <w:r w:rsidRPr="00CB0C12">
        <w:rPr>
          <w:rFonts w:eastAsia="Calibri"/>
          <w:lang w:eastAsia="en-US"/>
        </w:rPr>
        <w:t xml:space="preserve">При предаването на </w:t>
      </w:r>
      <w:r w:rsidR="007A27B1">
        <w:rPr>
          <w:rFonts w:eastAsia="Calibri"/>
          <w:lang w:eastAsia="en-US"/>
        </w:rPr>
        <w:t>автомобилите</w:t>
      </w:r>
      <w:r w:rsidRPr="00CB0C12">
        <w:rPr>
          <w:rFonts w:eastAsia="Calibri"/>
          <w:lang w:eastAsia="en-US"/>
        </w:rPr>
        <w:t>, Изпълнителят осигурява на Възложителя необходимото според обстоятелствата време да ги прегледа за Несъответствия, като същото не може да надвишава 5</w:t>
      </w:r>
      <w:r w:rsidRPr="00CB0C12">
        <w:rPr>
          <w:lang w:eastAsia="en-US"/>
        </w:rPr>
        <w:t xml:space="preserve"> </w:t>
      </w:r>
      <w:r w:rsidRPr="00CB0C12">
        <w:rPr>
          <w:lang w:val="en-US" w:eastAsia="en-US"/>
        </w:rPr>
        <w:t>(</w:t>
      </w:r>
      <w:r w:rsidRPr="00CB0C12">
        <w:rPr>
          <w:lang w:eastAsia="en-US"/>
        </w:rPr>
        <w:t>пет) дни</w:t>
      </w:r>
      <w:r w:rsidRPr="00CB0C12">
        <w:rPr>
          <w:rFonts w:eastAsia="Calibri"/>
          <w:lang w:eastAsia="en-US"/>
        </w:rPr>
        <w:t>.</w:t>
      </w:r>
    </w:p>
    <w:p w:rsidR="00B338CF" w:rsidRPr="00CB0C12" w:rsidRDefault="00B338CF" w:rsidP="00B338CF">
      <w:pPr>
        <w:autoSpaceDE w:val="0"/>
        <w:autoSpaceDN w:val="0"/>
        <w:adjustRightInd w:val="0"/>
        <w:ind w:firstLine="709"/>
        <w:jc w:val="both"/>
      </w:pPr>
      <w:r w:rsidRPr="00CB0C12">
        <w:t xml:space="preserve">(5.5) При констатиране на явни Несъответствия, по смисъла на алинея (5.6) на доставените </w:t>
      </w:r>
      <w:r w:rsidR="007A27B1">
        <w:t>автомобили</w:t>
      </w:r>
      <w:r w:rsidRPr="00CB0C12">
        <w:t xml:space="preserve">, Възложителят има право да откаже да подпише </w:t>
      </w:r>
      <w:proofErr w:type="spellStart"/>
      <w:r w:rsidRPr="00CB0C12">
        <w:t>приемо-предавателен</w:t>
      </w:r>
      <w:proofErr w:type="spellEnd"/>
      <w:r w:rsidRPr="00CB0C12">
        <w:t xml:space="preserve"> протокол. В тези случаи, Страните подписват </w:t>
      </w:r>
      <w:r w:rsidRPr="00CB0C12">
        <w:rPr>
          <w:b/>
        </w:rPr>
        <w:t>констативен протокол</w:t>
      </w:r>
      <w:r w:rsidRPr="00CB0C12">
        <w:t xml:space="preserve">, в който се описват констатираните Несъответствия, съобразно алинея (5.6). След отстраняване на Несъответствията, Страните подписват двустранен </w:t>
      </w:r>
      <w:proofErr w:type="spellStart"/>
      <w:r w:rsidRPr="00CB0C12">
        <w:t>Приемо-предавателен</w:t>
      </w:r>
      <w:proofErr w:type="spellEnd"/>
      <w:r w:rsidRPr="00CB0C12">
        <w:t xml:space="preserve"> протокол за приемане на доставката. </w:t>
      </w:r>
    </w:p>
    <w:p w:rsidR="00B338CF" w:rsidRPr="00CB0C12" w:rsidRDefault="00B338CF" w:rsidP="00B338CF">
      <w:pPr>
        <w:autoSpaceDE w:val="0"/>
        <w:autoSpaceDN w:val="0"/>
        <w:adjustRightInd w:val="0"/>
        <w:ind w:firstLine="709"/>
        <w:jc w:val="both"/>
      </w:pPr>
      <w:r w:rsidRPr="00CB0C12">
        <w:t>(5.6) При „</w:t>
      </w:r>
      <w:r w:rsidRPr="00CB0C12">
        <w:rPr>
          <w:b/>
        </w:rPr>
        <w:t>Несъответствия</w:t>
      </w:r>
      <w:r w:rsidRPr="00CB0C12">
        <w:t xml:space="preserve">“ (явни или скрити дефекти, липси, недостатъци, несъответствия на </w:t>
      </w:r>
      <w:r w:rsidR="00453106">
        <w:t>автомобилите</w:t>
      </w:r>
      <w:r w:rsidRPr="00CB0C12">
        <w:t xml:space="preserve"> с Техническата спецификация на Възложителя и/или Техническото предложение на Изпълнителя и/или и с изискванията за окомплектовка на </w:t>
      </w:r>
      <w:r w:rsidR="007A27B1">
        <w:t>автомобилите</w:t>
      </w:r>
      <w:r w:rsidRPr="00CB0C12">
        <w:t xml:space="preserve"> и документите в съответствие с алинея (5.1) и (5.2) се прилага някоя от следните варианти: </w:t>
      </w:r>
    </w:p>
    <w:p w:rsidR="00B338CF" w:rsidRPr="00CB0C12" w:rsidRDefault="00B338CF" w:rsidP="00B338CF">
      <w:pPr>
        <w:numPr>
          <w:ilvl w:val="0"/>
          <w:numId w:val="44"/>
        </w:numPr>
        <w:autoSpaceDE w:val="0"/>
        <w:autoSpaceDN w:val="0"/>
        <w:adjustRightInd w:val="0"/>
        <w:ind w:left="0" w:firstLine="426"/>
        <w:jc w:val="both"/>
      </w:pPr>
      <w:r w:rsidRPr="00CB0C12">
        <w:t xml:space="preserve"> Изпълнителят заменя </w:t>
      </w:r>
      <w:r w:rsidR="007A27B1">
        <w:t>автомобила</w:t>
      </w:r>
      <w:r w:rsidRPr="00CB0C12">
        <w:t xml:space="preserve">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w:t>
      </w:r>
      <w:r w:rsidR="007A27B1">
        <w:t>автомобила</w:t>
      </w:r>
      <w:r w:rsidRPr="00CB0C12">
        <w:t xml:space="preserve"> в КАТ, в случаите при които се налага замяна на </w:t>
      </w:r>
      <w:r w:rsidR="007A27B1">
        <w:t>автомобил</w:t>
      </w:r>
      <w:r w:rsidRPr="00CB0C12">
        <w:t xml:space="preserve">; или </w:t>
      </w:r>
    </w:p>
    <w:p w:rsidR="00B338CF" w:rsidRPr="00CB0C12" w:rsidRDefault="00B338CF" w:rsidP="00B338CF">
      <w:pPr>
        <w:numPr>
          <w:ilvl w:val="0"/>
          <w:numId w:val="44"/>
        </w:numPr>
        <w:autoSpaceDE w:val="0"/>
        <w:autoSpaceDN w:val="0"/>
        <w:adjustRightInd w:val="0"/>
        <w:ind w:left="0" w:firstLine="426"/>
        <w:jc w:val="both"/>
      </w:pPr>
      <w:r w:rsidRPr="00CB0C12">
        <w:t xml:space="preserve">Изпълнителят отстранява Несъответствието в срок и по ред посочени в констативния протокол и/или съобразно гаранционните условия; или </w:t>
      </w:r>
    </w:p>
    <w:p w:rsidR="00B338CF" w:rsidRPr="00CB0C12" w:rsidRDefault="00B338CF" w:rsidP="00B338CF">
      <w:pPr>
        <w:numPr>
          <w:ilvl w:val="0"/>
          <w:numId w:val="44"/>
        </w:numPr>
        <w:autoSpaceDE w:val="0"/>
        <w:autoSpaceDN w:val="0"/>
        <w:adjustRightInd w:val="0"/>
        <w:ind w:left="0" w:firstLine="426"/>
        <w:jc w:val="both"/>
        <w:rPr>
          <w:lang w:val="ru-RU"/>
        </w:rPr>
      </w:pPr>
      <w:r w:rsidRPr="00CB0C12">
        <w:t xml:space="preserve">Цената по Договора се намалява съответно с цената на </w:t>
      </w:r>
      <w:r w:rsidR="007A27B1">
        <w:t>автомобила</w:t>
      </w:r>
      <w:r w:rsidRPr="00CB0C12">
        <w:t xml:space="preserve">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B338CF" w:rsidRPr="00CB0C12" w:rsidRDefault="00B338CF" w:rsidP="00B338CF">
      <w:pPr>
        <w:autoSpaceDE w:val="0"/>
        <w:autoSpaceDN w:val="0"/>
        <w:adjustRightInd w:val="0"/>
        <w:ind w:firstLine="426"/>
        <w:jc w:val="both"/>
      </w:pPr>
      <w:proofErr w:type="gramStart"/>
      <w:r w:rsidRPr="00CB0C12">
        <w:rPr>
          <w:lang w:val="ru-RU"/>
        </w:rPr>
        <w:t xml:space="preserve">(5.7) </w:t>
      </w:r>
      <w:r w:rsidRPr="00CB0C12">
        <w:t xml:space="preserve">В случай че Несъответствието на доставените </w:t>
      </w:r>
      <w:r w:rsidR="007A27B1">
        <w:t>автомобили</w:t>
      </w:r>
      <w:r w:rsidRPr="00CB0C12">
        <w:t xml:space="preserve"> е толкова съществено, че прилагането на някой от вариантите по алинея (5.6) ще доведе до промяна на предмета на поръчката, или в случай, че Изпълнителят забави доставката на </w:t>
      </w:r>
      <w:r w:rsidR="007A27B1">
        <w:t>автомобилите</w:t>
      </w:r>
      <w:r w:rsidRPr="00CB0C12">
        <w:t xml:space="preserve">  или отстраняването на Несъответствията с повече от 30 </w:t>
      </w:r>
      <w:r w:rsidRPr="00CB0C12">
        <w:rPr>
          <w:lang w:eastAsia="en-US"/>
        </w:rPr>
        <w:t>(тридесет) дни</w:t>
      </w:r>
      <w:r w:rsidRPr="00CB0C12">
        <w:t>, от предвидения срок за доставка в алинея (4.2), съответно от срока, посочен в</w:t>
      </w:r>
      <w:proofErr w:type="gramEnd"/>
      <w:r w:rsidRPr="00CB0C12">
        <w:t xml:space="preserve">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 Страните се споразумяват изрично, че прилагането на варианта по алинея (5.6), точка (5.6.1.), а именно – замяна на несъответстващ </w:t>
      </w:r>
      <w:r w:rsidR="00F63F22">
        <w:t>автомобил</w:t>
      </w:r>
      <w:r w:rsidRPr="00CB0C12">
        <w:t xml:space="preserve"> с нов по отношение на </w:t>
      </w:r>
      <w:r w:rsidR="00F63F22">
        <w:t>автомобили</w:t>
      </w:r>
      <w:r w:rsidRPr="00CB0C12">
        <w:t xml:space="preserve"> с Несъответствия, може да бъде извършено само до подписване на </w:t>
      </w:r>
      <w:proofErr w:type="spellStart"/>
      <w:r w:rsidRPr="00CB0C12">
        <w:t>Приемо-предавателния</w:t>
      </w:r>
      <w:proofErr w:type="spellEnd"/>
      <w:r w:rsidRPr="00CB0C12">
        <w:t xml:space="preserve"> протокол по алинея (5.3) или (5.5) и преди регистрация на </w:t>
      </w:r>
      <w:r w:rsidR="00453106">
        <w:t xml:space="preserve">автомобилите </w:t>
      </w:r>
      <w:r w:rsidRPr="00CB0C12">
        <w:t xml:space="preserve"> в КАТ.</w:t>
      </w:r>
    </w:p>
    <w:p w:rsidR="00B338CF" w:rsidRPr="00CB0C12" w:rsidRDefault="00B338CF" w:rsidP="00B338CF">
      <w:pPr>
        <w:widowControl w:val="0"/>
        <w:autoSpaceDE w:val="0"/>
        <w:autoSpaceDN w:val="0"/>
        <w:adjustRightInd w:val="0"/>
        <w:ind w:firstLine="426"/>
        <w:jc w:val="both"/>
      </w:pPr>
      <w:r w:rsidRPr="00CB0C12">
        <w:rPr>
          <w:rFonts w:eastAsia="MS Mincho"/>
        </w:rPr>
        <w:t>(5.</w:t>
      </w:r>
      <w:r w:rsidRPr="00CB0C12">
        <w:rPr>
          <w:rFonts w:eastAsia="MS Mincho"/>
          <w:lang w:val="ru-RU"/>
        </w:rPr>
        <w:t>8</w:t>
      </w:r>
      <w:r w:rsidRPr="00CB0C12">
        <w:rPr>
          <w:rFonts w:eastAsia="MS Mincho"/>
        </w:rPr>
        <w:t xml:space="preserve">) </w:t>
      </w:r>
      <w:r w:rsidRPr="00CB0C12">
        <w:t xml:space="preserve">Подписването на </w:t>
      </w:r>
      <w:proofErr w:type="spellStart"/>
      <w:r w:rsidRPr="00CB0C12">
        <w:t>приемо-предавателния</w:t>
      </w:r>
      <w:proofErr w:type="spellEnd"/>
      <w:r w:rsidRPr="00CB0C12">
        <w:t xml:space="preserve">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00F63F22">
        <w:t>автомобилите</w:t>
      </w:r>
      <w:r w:rsidRPr="00CB0C12">
        <w:t xml:space="preserve"> или на Несъответствия, проявили се в рамките на гаранционния срок. Приемането на доставката на </w:t>
      </w:r>
      <w:r w:rsidR="00F63F22">
        <w:t>автомобилите</w:t>
      </w:r>
      <w:r w:rsidRPr="00CB0C12">
        <w:t xml:space="preserve"> с </w:t>
      </w:r>
      <w:proofErr w:type="spellStart"/>
      <w:r w:rsidRPr="00CB0C12">
        <w:t>Приемо-предавателния</w:t>
      </w:r>
      <w:proofErr w:type="spellEnd"/>
      <w:r w:rsidRPr="00CB0C12">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B338CF" w:rsidRPr="00CB0C12" w:rsidRDefault="00B338CF" w:rsidP="00B338CF">
      <w:pPr>
        <w:widowControl w:val="0"/>
        <w:autoSpaceDE w:val="0"/>
        <w:autoSpaceDN w:val="0"/>
        <w:adjustRightInd w:val="0"/>
        <w:ind w:firstLine="426"/>
        <w:jc w:val="both"/>
        <w:rPr>
          <w:rFonts w:eastAsia="MS Mincho"/>
        </w:rPr>
      </w:pPr>
      <w:r w:rsidRPr="00CB0C12">
        <w:rPr>
          <w:rFonts w:eastAsia="MS Mincho"/>
        </w:rPr>
        <w:t>(5.</w:t>
      </w:r>
      <w:r w:rsidRPr="00CB0C12">
        <w:rPr>
          <w:rFonts w:eastAsia="MS Mincho"/>
          <w:lang w:val="ru-RU"/>
        </w:rPr>
        <w:t>9</w:t>
      </w:r>
      <w:r w:rsidRPr="00CB0C12">
        <w:rPr>
          <w:rFonts w:eastAsia="MS Mincho"/>
        </w:rPr>
        <w:t>) В случаите на Несъответствия</w:t>
      </w:r>
      <w:r w:rsidRPr="00CB0C12">
        <w:rPr>
          <w:rFonts w:eastAsia="MS Mincho"/>
          <w:lang w:val="ru-RU"/>
        </w:rPr>
        <w:t>,</w:t>
      </w:r>
      <w:r w:rsidRPr="00CB0C12">
        <w:rPr>
          <w:rFonts w:eastAsia="MS Mincho"/>
        </w:rPr>
        <w:t xml:space="preserve"> посочени в констативния протокол по алинея (5.5) Възложителят не дължи заплащане на цената по алинея 3.2.1. </w:t>
      </w:r>
      <w:r w:rsidRPr="00CB0C12">
        <w:rPr>
          <w:i/>
        </w:rPr>
        <w:t xml:space="preserve"> или 100% от цената на доставката – изписва се стойността в окончателния договор </w:t>
      </w:r>
      <w:r w:rsidRPr="00CB0C12">
        <w:rPr>
          <w:rFonts w:eastAsia="MS Mincho"/>
        </w:rPr>
        <w:t xml:space="preserve">преди отстраняването им и изпълненията на останалите условия за плащане, предвидени в Договора. </w:t>
      </w:r>
    </w:p>
    <w:p w:rsidR="00B338CF" w:rsidRPr="00CB0C12" w:rsidRDefault="00B338CF" w:rsidP="00B338CF">
      <w:pPr>
        <w:autoSpaceDE w:val="0"/>
        <w:autoSpaceDN w:val="0"/>
        <w:adjustRightInd w:val="0"/>
        <w:ind w:firstLine="426"/>
        <w:jc w:val="both"/>
      </w:pPr>
      <w:r w:rsidRPr="00CB0C12">
        <w:t>(5.</w:t>
      </w:r>
      <w:r w:rsidRPr="00CB0C12">
        <w:rPr>
          <w:lang w:val="ru-RU"/>
        </w:rPr>
        <w:t>10</w:t>
      </w:r>
      <w:r w:rsidRPr="00CB0C12">
        <w:t xml:space="preserve">) Когато Изпълнителят е сключил договор/договори за </w:t>
      </w:r>
      <w:proofErr w:type="spellStart"/>
      <w:r w:rsidRPr="00CB0C12">
        <w:t>подизпълнение</w:t>
      </w:r>
      <w:proofErr w:type="spellEnd"/>
      <w:r w:rsidRPr="00CB0C12">
        <w:t>, работата на подизпълнителите се приема от Възложителя в присъствието на Изпълнителя и подизпълнителя.</w:t>
      </w:r>
    </w:p>
    <w:p w:rsidR="00B338CF" w:rsidRPr="00CB0C12" w:rsidRDefault="00B338CF" w:rsidP="00B338CF">
      <w:pPr>
        <w:suppressAutoHyphens/>
        <w:jc w:val="both"/>
        <w:rPr>
          <w:lang w:eastAsia="ar-SA"/>
        </w:rPr>
      </w:pPr>
    </w:p>
    <w:p w:rsidR="00B338CF" w:rsidRPr="00F63F22" w:rsidRDefault="00B338CF" w:rsidP="00B338CF">
      <w:pPr>
        <w:pStyle w:val="3"/>
        <w:rPr>
          <w:color w:val="auto"/>
        </w:rPr>
      </w:pPr>
      <w:r w:rsidRPr="00F63F22">
        <w:rPr>
          <w:color w:val="auto"/>
        </w:rPr>
        <w:lastRenderedPageBreak/>
        <w:t>Член 6. Преминаване на собствеността и риска</w:t>
      </w:r>
    </w:p>
    <w:p w:rsidR="00B338CF" w:rsidRPr="00CB0C12" w:rsidRDefault="00B338CF" w:rsidP="00B338CF">
      <w:pPr>
        <w:keepNext/>
        <w:autoSpaceDE w:val="0"/>
        <w:autoSpaceDN w:val="0"/>
        <w:adjustRightInd w:val="0"/>
        <w:jc w:val="both"/>
      </w:pPr>
    </w:p>
    <w:p w:rsidR="00B338CF" w:rsidRPr="00CB0C12" w:rsidRDefault="00B338CF" w:rsidP="00B338CF">
      <w:pPr>
        <w:keepNext/>
        <w:autoSpaceDE w:val="0"/>
        <w:autoSpaceDN w:val="0"/>
        <w:adjustRightInd w:val="0"/>
        <w:ind w:firstLine="709"/>
        <w:jc w:val="both"/>
      </w:pPr>
      <w:r w:rsidRPr="00CB0C12">
        <w:t xml:space="preserve">(6.1) Собствеността и рискът от случайно повреждане или погиване върху </w:t>
      </w:r>
      <w:r w:rsidR="00F63F22">
        <w:t>автомобилите</w:t>
      </w:r>
      <w:r w:rsidRPr="00CB0C12">
        <w:t xml:space="preserve">, предмет на доставка, преминава от Изпълнителя върху Възложителя от датата на приемането им, вписана в </w:t>
      </w:r>
      <w:proofErr w:type="spellStart"/>
      <w:r w:rsidRPr="00CB0C12">
        <w:t>Приемо-предавателния</w:t>
      </w:r>
      <w:proofErr w:type="spellEnd"/>
      <w:r w:rsidRPr="00CB0C12">
        <w:t xml:space="preserve"> протокол по алинея (5.3), респективно по алинея (5.5). </w:t>
      </w:r>
    </w:p>
    <w:p w:rsidR="00B338CF" w:rsidRPr="00CB0C12" w:rsidRDefault="00B338CF" w:rsidP="00B338CF">
      <w:pPr>
        <w:autoSpaceDE w:val="0"/>
        <w:autoSpaceDN w:val="0"/>
        <w:adjustRightInd w:val="0"/>
        <w:jc w:val="both"/>
      </w:pPr>
    </w:p>
    <w:p w:rsidR="00B338CF" w:rsidRPr="00CB0C12" w:rsidRDefault="00B338CF" w:rsidP="00B338CF">
      <w:pPr>
        <w:autoSpaceDE w:val="0"/>
        <w:autoSpaceDN w:val="0"/>
        <w:adjustRightInd w:val="0"/>
        <w:jc w:val="both"/>
      </w:pPr>
    </w:p>
    <w:p w:rsidR="00B338CF" w:rsidRPr="00CB0C12" w:rsidRDefault="00B338CF" w:rsidP="00B338CF">
      <w:pPr>
        <w:pStyle w:val="2"/>
        <w:numPr>
          <w:ilvl w:val="0"/>
          <w:numId w:val="41"/>
        </w:numPr>
        <w:rPr>
          <w:sz w:val="24"/>
          <w:szCs w:val="24"/>
        </w:rPr>
      </w:pPr>
      <w:r w:rsidRPr="00CB0C12">
        <w:rPr>
          <w:sz w:val="24"/>
          <w:szCs w:val="24"/>
        </w:rPr>
        <w:t>ПРАВА И ЗАДЪЛЖЕНИЯ НА ИЗПЪЛНИТЕЛЯ</w:t>
      </w:r>
    </w:p>
    <w:p w:rsidR="00B338CF" w:rsidRPr="00CB0C12" w:rsidRDefault="00B338CF" w:rsidP="00B338CF">
      <w:pPr>
        <w:tabs>
          <w:tab w:val="left" w:pos="0"/>
        </w:tabs>
        <w:ind w:left="1080"/>
        <w:contextualSpacing/>
        <w:jc w:val="both"/>
        <w:rPr>
          <w:b/>
        </w:rPr>
      </w:pPr>
    </w:p>
    <w:p w:rsidR="00B338CF" w:rsidRPr="00F63F22" w:rsidRDefault="00B338CF" w:rsidP="00B338CF">
      <w:pPr>
        <w:pStyle w:val="3"/>
        <w:rPr>
          <w:color w:val="auto"/>
        </w:rPr>
      </w:pPr>
      <w:r w:rsidRPr="00F63F22">
        <w:rPr>
          <w:color w:val="auto"/>
        </w:rPr>
        <w:t xml:space="preserve">Член 7. </w:t>
      </w:r>
    </w:p>
    <w:p w:rsidR="00B338CF" w:rsidRPr="00CB0C12" w:rsidRDefault="00B338CF" w:rsidP="00B338CF">
      <w:pPr>
        <w:autoSpaceDE w:val="0"/>
        <w:autoSpaceDN w:val="0"/>
        <w:adjustRightInd w:val="0"/>
        <w:ind w:firstLine="709"/>
        <w:jc w:val="both"/>
      </w:pPr>
      <w:r w:rsidRPr="00CB0C12">
        <w:t xml:space="preserve">(7.1) Изпълнителят се задължава да достави </w:t>
      </w:r>
      <w:r w:rsidR="00F63F22">
        <w:t>автомобилите</w:t>
      </w:r>
      <w:r w:rsidRPr="00CB0C12">
        <w:t>,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 и придружени със съответните документи, както и да прехвърли собствеността върху тях на Възложителя.</w:t>
      </w:r>
    </w:p>
    <w:p w:rsidR="00B338CF" w:rsidRPr="00CB0C12" w:rsidRDefault="00B338CF" w:rsidP="00B338CF">
      <w:pPr>
        <w:autoSpaceDE w:val="0"/>
        <w:autoSpaceDN w:val="0"/>
        <w:adjustRightInd w:val="0"/>
        <w:ind w:firstLine="709"/>
        <w:jc w:val="both"/>
      </w:pPr>
      <w:r w:rsidRPr="00CB0C12">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B338CF" w:rsidRPr="00CB0C12" w:rsidRDefault="00B338CF" w:rsidP="00B338CF">
      <w:pPr>
        <w:autoSpaceDE w:val="0"/>
        <w:autoSpaceDN w:val="0"/>
        <w:adjustRightInd w:val="0"/>
        <w:ind w:firstLine="709"/>
        <w:jc w:val="both"/>
      </w:pPr>
      <w:r w:rsidRPr="00CB0C12">
        <w:t xml:space="preserve">(7.3) Изпълнителят се задължава да подготви необходимите документи, за регистрация на </w:t>
      </w:r>
      <w:r w:rsidR="00F63F22">
        <w:t>автомобилите</w:t>
      </w:r>
      <w:r w:rsidRPr="00CB0C12">
        <w:t xml:space="preserve"> в КАТ</w:t>
      </w:r>
      <w:r w:rsidR="00F63F22">
        <w:t>.</w:t>
      </w:r>
    </w:p>
    <w:p w:rsidR="00B338CF" w:rsidRPr="00CB0C12" w:rsidRDefault="00B338CF" w:rsidP="00B338CF">
      <w:pPr>
        <w:autoSpaceDE w:val="0"/>
        <w:autoSpaceDN w:val="0"/>
        <w:adjustRightInd w:val="0"/>
        <w:ind w:firstLine="709"/>
        <w:jc w:val="both"/>
      </w:pPr>
      <w:r w:rsidRPr="00CB0C12">
        <w:t xml:space="preserve">(7.4) Изпълнителят се задължава да извършва текуща поддръжка и сервизно обслужване на </w:t>
      </w:r>
      <w:r w:rsidR="00F63F22">
        <w:t>автомобилите</w:t>
      </w:r>
      <w:r w:rsidRPr="00CB0C12">
        <w:t xml:space="preserve"> в рамките на гаранционния срок, при условията и сроковете на този Договор, съответно при условията на гаранцията. </w:t>
      </w:r>
    </w:p>
    <w:p w:rsidR="00B338CF" w:rsidRPr="00CB0C12" w:rsidRDefault="00B338CF" w:rsidP="00B338CF">
      <w:pPr>
        <w:ind w:firstLine="709"/>
        <w:jc w:val="both"/>
      </w:pPr>
      <w:r w:rsidRPr="00CB0C12">
        <w:t xml:space="preserve">(7.5) </w:t>
      </w:r>
      <w:r w:rsidRPr="00CB0C12">
        <w:rPr>
          <w:rFonts w:eastAsia="Calibri"/>
          <w:lang w:eastAsia="en-US"/>
        </w:rPr>
        <w:t xml:space="preserve">Изпълнителят се задължава да отстранява за своя сметка и в договорените срокове всички Несъответствия на доставените </w:t>
      </w:r>
      <w:r w:rsidR="00F63F22">
        <w:rPr>
          <w:rFonts w:eastAsia="Calibri"/>
          <w:lang w:eastAsia="en-US"/>
        </w:rPr>
        <w:t>автомобили</w:t>
      </w:r>
      <w:r w:rsidRPr="00CB0C12">
        <w:rPr>
          <w:rFonts w:eastAsia="Calibri"/>
          <w:lang w:eastAsia="en-US"/>
        </w:rPr>
        <w:t xml:space="preserve">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CB0C12">
        <w:t xml:space="preserve">Изпълнителят се задължава при отстраняване на </w:t>
      </w:r>
      <w:r w:rsidRPr="00CB0C12">
        <w:rPr>
          <w:rFonts w:eastAsia="Calibri"/>
          <w:lang w:eastAsia="en-US"/>
        </w:rPr>
        <w:t>Несъответствия</w:t>
      </w:r>
      <w:r w:rsidRPr="00CB0C12">
        <w:t xml:space="preserve">, както и при извършване на гаранционното обслужване да влага само оригинални резервни части, материали и консумативи. </w:t>
      </w:r>
      <w:r w:rsidRPr="00CB0C12">
        <w:tab/>
      </w:r>
    </w:p>
    <w:p w:rsidR="00B338CF" w:rsidRPr="00CB0C12" w:rsidRDefault="00B338CF" w:rsidP="00B338CF">
      <w:pPr>
        <w:autoSpaceDE w:val="0"/>
        <w:autoSpaceDN w:val="0"/>
        <w:adjustRightInd w:val="0"/>
        <w:ind w:firstLine="709"/>
        <w:jc w:val="both"/>
      </w:pPr>
      <w:r w:rsidRPr="00CB0C12">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B338CF" w:rsidRPr="00CB0C12" w:rsidRDefault="00B338CF" w:rsidP="00B338CF">
      <w:pPr>
        <w:ind w:firstLine="709"/>
        <w:jc w:val="both"/>
      </w:pPr>
      <w:r w:rsidRPr="00CB0C12">
        <w:t xml:space="preserve"> (7.7) Изпълнителят се задължава да сключи договор/договори за </w:t>
      </w:r>
      <w:proofErr w:type="spellStart"/>
      <w:r w:rsidRPr="00CB0C12">
        <w:t>подизпълнение</w:t>
      </w:r>
      <w:proofErr w:type="spellEnd"/>
      <w:r w:rsidRPr="00CB0C12">
        <w:t xml:space="preserve"> с посочените в офертата му подизпълнители в срок от 3</w:t>
      </w:r>
      <w:r w:rsidRPr="00CB0C12">
        <w:rPr>
          <w:lang w:eastAsia="en-US"/>
        </w:rPr>
        <w:t xml:space="preserve"> (три) дни</w:t>
      </w:r>
      <w:r w:rsidRPr="00CB0C12">
        <w:t xml:space="preserve"> от сключване на настоящия Договор. В срок до 3 дни от сключването на договор за </w:t>
      </w:r>
      <w:proofErr w:type="spellStart"/>
      <w:r w:rsidRPr="00CB0C12">
        <w:t>подизпълнение</w:t>
      </w:r>
      <w:proofErr w:type="spellEnd"/>
      <w:r w:rsidRPr="00CB0C12">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4" w:anchor="p28982788" w:tgtFrame="_blank" w:history="1">
        <w:r w:rsidRPr="00CB0C12">
          <w:rPr>
            <w:rStyle w:val="a3"/>
          </w:rPr>
          <w:t>чл. 66, ал. 2</w:t>
        </w:r>
      </w:hyperlink>
      <w:r w:rsidRPr="00CB0C12">
        <w:t xml:space="preserve"> и </w:t>
      </w:r>
      <w:hyperlink r:id="rId15" w:anchor="p28982788" w:tgtFrame="_blank" w:history="1">
        <w:r w:rsidRPr="00CB0C12">
          <w:rPr>
            <w:rStyle w:val="a3"/>
          </w:rPr>
          <w:t>11 ЗОП</w:t>
        </w:r>
      </w:hyperlink>
      <w:r w:rsidRPr="00CB0C12">
        <w:t>.</w:t>
      </w:r>
    </w:p>
    <w:p w:rsidR="00B338CF" w:rsidRPr="00CB0C12" w:rsidRDefault="00B338CF" w:rsidP="00B338CF">
      <w:pPr>
        <w:jc w:val="both"/>
      </w:pPr>
    </w:p>
    <w:p w:rsidR="00B338CF" w:rsidRPr="00CB0C12" w:rsidRDefault="00B338CF" w:rsidP="00B338CF">
      <w:pPr>
        <w:ind w:firstLine="709"/>
        <w:jc w:val="both"/>
      </w:pPr>
      <w:r w:rsidRPr="00CB0C12">
        <w:t xml:space="preserve">(7.8) </w:t>
      </w:r>
      <w:r w:rsidRPr="00CB0C12">
        <w:rPr>
          <w:lang w:eastAsia="en-US"/>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B338CF" w:rsidRPr="00CB0C12" w:rsidRDefault="00B338CF" w:rsidP="00B338CF">
      <w:pPr>
        <w:widowControl w:val="0"/>
        <w:autoSpaceDE w:val="0"/>
        <w:autoSpaceDN w:val="0"/>
        <w:adjustRightInd w:val="0"/>
        <w:ind w:firstLine="567"/>
        <w:jc w:val="both"/>
      </w:pPr>
    </w:p>
    <w:p w:rsidR="00B338CF" w:rsidRPr="00CB0C12" w:rsidRDefault="00B338CF" w:rsidP="00B338CF">
      <w:pPr>
        <w:pStyle w:val="2"/>
        <w:rPr>
          <w:sz w:val="24"/>
          <w:szCs w:val="24"/>
        </w:rPr>
      </w:pPr>
      <w:r w:rsidRPr="00CB0C12">
        <w:rPr>
          <w:sz w:val="24"/>
          <w:szCs w:val="24"/>
        </w:rPr>
        <w:t>ПРАВА И ЗАДЪЛЖЕНИЯ НА ВЪЗЛОЖИТЕЛЯ</w:t>
      </w:r>
    </w:p>
    <w:p w:rsidR="00B338CF" w:rsidRPr="00CB0C12" w:rsidRDefault="00B338CF" w:rsidP="00B338CF">
      <w:pPr>
        <w:ind w:firstLine="567"/>
        <w:jc w:val="both"/>
        <w:rPr>
          <w:b/>
        </w:rPr>
      </w:pPr>
    </w:p>
    <w:p w:rsidR="00B338CF" w:rsidRPr="00F63F22" w:rsidRDefault="00B338CF" w:rsidP="00B338CF">
      <w:pPr>
        <w:pStyle w:val="3"/>
        <w:rPr>
          <w:color w:val="auto"/>
        </w:rPr>
      </w:pPr>
      <w:r w:rsidRPr="00F63F22">
        <w:rPr>
          <w:color w:val="auto"/>
        </w:rPr>
        <w:t xml:space="preserve">Член 8. </w:t>
      </w:r>
    </w:p>
    <w:p w:rsidR="00B338CF" w:rsidRPr="00CB0C12" w:rsidRDefault="00B338CF" w:rsidP="00B338CF">
      <w:pPr>
        <w:autoSpaceDE w:val="0"/>
        <w:autoSpaceDN w:val="0"/>
        <w:adjustRightInd w:val="0"/>
        <w:ind w:firstLine="709"/>
        <w:jc w:val="both"/>
        <w:rPr>
          <w:lang w:eastAsia="en-US"/>
        </w:rPr>
      </w:pPr>
      <w:r w:rsidRPr="00CB0C12">
        <w:rPr>
          <w:lang w:eastAsia="en-US"/>
        </w:rPr>
        <w:t xml:space="preserve">(8.1) Възложителят се задължава да заплати общата цена по алинея (2.1) от този Договор, съгласно условията и по начина, посочен в него. </w:t>
      </w:r>
    </w:p>
    <w:p w:rsidR="00B338CF" w:rsidRPr="00CB0C12" w:rsidRDefault="00B338CF" w:rsidP="00B338CF">
      <w:pPr>
        <w:autoSpaceDE w:val="0"/>
        <w:autoSpaceDN w:val="0"/>
        <w:adjustRightInd w:val="0"/>
        <w:ind w:firstLine="709"/>
        <w:jc w:val="both"/>
        <w:rPr>
          <w:lang w:eastAsia="en-US"/>
        </w:rPr>
      </w:pPr>
      <w:r w:rsidRPr="00CB0C12">
        <w:rPr>
          <w:lang w:eastAsia="en-US"/>
        </w:rPr>
        <w:t xml:space="preserve">(8.2) Възложителят се задължава да приеме доставката на </w:t>
      </w:r>
      <w:r w:rsidR="00F63F22">
        <w:rPr>
          <w:lang w:eastAsia="en-US"/>
        </w:rPr>
        <w:t>автомобилите</w:t>
      </w:r>
      <w:r w:rsidRPr="00CB0C12">
        <w:rPr>
          <w:lang w:eastAsia="en-US"/>
        </w:rPr>
        <w:t xml:space="preserve">, предмет на договора по реда на алинея (5.3), ако отговарят на договорените изисквания, в срок до 5 (пет) </w:t>
      </w:r>
      <w:r w:rsidR="00F63F22" w:rsidRPr="00E06AA0">
        <w:rPr>
          <w:lang w:eastAsia="en-US"/>
        </w:rPr>
        <w:t>работни</w:t>
      </w:r>
      <w:r w:rsidR="00F63F22">
        <w:rPr>
          <w:lang w:eastAsia="en-US"/>
        </w:rPr>
        <w:t xml:space="preserve"> </w:t>
      </w:r>
      <w:r w:rsidRPr="00CB0C12">
        <w:rPr>
          <w:lang w:eastAsia="en-US"/>
        </w:rPr>
        <w:t>дни след писменото му уведомяване.</w:t>
      </w:r>
    </w:p>
    <w:p w:rsidR="00B338CF" w:rsidRPr="00CB0C12" w:rsidRDefault="00B338CF" w:rsidP="00B338CF">
      <w:pPr>
        <w:autoSpaceDE w:val="0"/>
        <w:autoSpaceDN w:val="0"/>
        <w:adjustRightInd w:val="0"/>
        <w:ind w:firstLine="709"/>
        <w:jc w:val="both"/>
        <w:rPr>
          <w:lang w:eastAsia="en-US"/>
        </w:rPr>
      </w:pPr>
      <w:r w:rsidRPr="00CB0C12">
        <w:rPr>
          <w:lang w:eastAsia="en-US"/>
        </w:rPr>
        <w:lastRenderedPageBreak/>
        <w:t xml:space="preserve">(8.3) Възложителят има право да иска от Изпълнителя да изпълни доставката на </w:t>
      </w:r>
      <w:r w:rsidR="00F63F22">
        <w:rPr>
          <w:lang w:eastAsia="en-US"/>
        </w:rPr>
        <w:t>автомобилите</w:t>
      </w:r>
      <w:r w:rsidRPr="00CB0C12">
        <w:rPr>
          <w:lang w:eastAsia="en-US"/>
        </w:rPr>
        <w:t xml:space="preserve"> на посочения в алинея(4.4) от договора адрес, в срок и без отклонения от договорените изисквания. </w:t>
      </w:r>
    </w:p>
    <w:p w:rsidR="00B338CF" w:rsidRPr="00CB0C12" w:rsidRDefault="00B338CF" w:rsidP="00B338CF">
      <w:pPr>
        <w:autoSpaceDE w:val="0"/>
        <w:autoSpaceDN w:val="0"/>
        <w:adjustRightInd w:val="0"/>
        <w:ind w:firstLine="709"/>
        <w:jc w:val="both"/>
        <w:rPr>
          <w:lang w:eastAsia="en-US"/>
        </w:rPr>
      </w:pPr>
      <w:r w:rsidRPr="00CB0C12">
        <w:rPr>
          <w:lang w:eastAsia="en-US"/>
        </w:rPr>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B338CF" w:rsidRPr="00CB0C12" w:rsidRDefault="00B338CF" w:rsidP="00B338CF">
      <w:pPr>
        <w:autoSpaceDE w:val="0"/>
        <w:autoSpaceDN w:val="0"/>
        <w:adjustRightInd w:val="0"/>
        <w:ind w:firstLine="709"/>
        <w:jc w:val="both"/>
        <w:rPr>
          <w:lang w:eastAsia="en-US"/>
        </w:rPr>
      </w:pPr>
      <w:r w:rsidRPr="00CB0C12">
        <w:rPr>
          <w:lang w:eastAsia="en-US"/>
        </w:rPr>
        <w:t xml:space="preserve">(8.5) Възложителят има право на рекламация за доставените по Договора </w:t>
      </w:r>
      <w:r w:rsidR="00F63F22">
        <w:rPr>
          <w:lang w:eastAsia="en-US"/>
        </w:rPr>
        <w:t>автомобили</w:t>
      </w:r>
      <w:r w:rsidRPr="00CB0C12">
        <w:rPr>
          <w:lang w:eastAsia="en-US"/>
        </w:rPr>
        <w:t>, при условията посочени в настоящия Договор.</w:t>
      </w:r>
    </w:p>
    <w:p w:rsidR="00B338CF" w:rsidRPr="00CB0C12" w:rsidRDefault="00B338CF" w:rsidP="00B338CF">
      <w:pPr>
        <w:ind w:firstLine="709"/>
        <w:jc w:val="both"/>
        <w:rPr>
          <w:lang w:eastAsia="en-US"/>
        </w:rPr>
      </w:pPr>
      <w:r w:rsidRPr="00CB0C12">
        <w:rPr>
          <w:lang w:eastAsia="en-US"/>
        </w:rPr>
        <w:t xml:space="preserve">(8.6) Възложителят има право да изисква от Изпълнителя замяната на несъответстващ с Техническите спецификации и/или дефектен </w:t>
      </w:r>
      <w:r w:rsidR="00F63F22">
        <w:rPr>
          <w:lang w:eastAsia="en-US"/>
        </w:rPr>
        <w:t>автомобил</w:t>
      </w:r>
      <w:r w:rsidRPr="00CB0C12">
        <w:rPr>
          <w:lang w:eastAsia="en-US"/>
        </w:rPr>
        <w:t xml:space="preserve"> само при условията на настоящия Договор и преди регистрацията му в КАТ, както и отстраняване на </w:t>
      </w:r>
      <w:r w:rsidRPr="00CB0C12">
        <w:rPr>
          <w:rFonts w:eastAsia="Calibri"/>
          <w:lang w:eastAsia="en-US"/>
        </w:rPr>
        <w:t>Несъответствия</w:t>
      </w:r>
      <w:r w:rsidRPr="00CB0C12">
        <w:rPr>
          <w:lang w:eastAsia="en-US"/>
        </w:rPr>
        <w:t xml:space="preserve"> по реда и в сроковете, определени в настоящия Договор и в условията по</w:t>
      </w:r>
      <w:r w:rsidR="00F63F22">
        <w:rPr>
          <w:lang w:eastAsia="en-US"/>
        </w:rPr>
        <w:t xml:space="preserve"> </w:t>
      </w:r>
      <w:r w:rsidRPr="00CB0C12">
        <w:rPr>
          <w:lang w:eastAsia="en-US"/>
        </w:rPr>
        <w:t>гаранцията.</w:t>
      </w:r>
    </w:p>
    <w:p w:rsidR="00B338CF" w:rsidRPr="00CB0C12" w:rsidRDefault="00B338CF" w:rsidP="00B338CF">
      <w:pPr>
        <w:ind w:firstLine="709"/>
        <w:jc w:val="both"/>
        <w:rPr>
          <w:bCs/>
          <w:lang w:eastAsia="en-US"/>
        </w:rPr>
      </w:pPr>
      <w:r w:rsidRPr="00CB0C12">
        <w:rPr>
          <w:lang w:eastAsia="en-US"/>
        </w:rPr>
        <w:t xml:space="preserve">(8.7)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CB0C12">
        <w:rPr>
          <w:bCs/>
          <w:lang w:eastAsia="en-US"/>
        </w:rPr>
        <w:t>да откаже да изплати частично или изцяло договорената цена.</w:t>
      </w:r>
    </w:p>
    <w:p w:rsidR="00B338CF" w:rsidRPr="00CB0C12" w:rsidRDefault="00B338CF" w:rsidP="00B338CF">
      <w:pPr>
        <w:tabs>
          <w:tab w:val="left" w:pos="709"/>
        </w:tabs>
        <w:jc w:val="both"/>
      </w:pPr>
      <w:r w:rsidRPr="00CB0C12">
        <w:tab/>
        <w:t xml:space="preserve">(8.8) </w:t>
      </w:r>
      <w:r w:rsidRPr="00CB0C12">
        <w:rPr>
          <w:lang w:eastAsia="en-US"/>
        </w:rPr>
        <w:t>Възложителят има право д</w:t>
      </w:r>
      <w:r w:rsidRPr="00CB0C12">
        <w:t xml:space="preserve">а изисква от Изпълнителя да сключи и да му представи договори за </w:t>
      </w:r>
      <w:proofErr w:type="spellStart"/>
      <w:r w:rsidRPr="00CB0C12">
        <w:t>подизпълнение</w:t>
      </w:r>
      <w:proofErr w:type="spellEnd"/>
      <w:r w:rsidRPr="00CB0C12">
        <w:t xml:space="preserve"> с посочените в офертата му подизпълнители.</w:t>
      </w:r>
    </w:p>
    <w:p w:rsidR="00B338CF" w:rsidRPr="00CB0C12" w:rsidRDefault="00B338CF" w:rsidP="00B338CF">
      <w:pPr>
        <w:autoSpaceDE w:val="0"/>
        <w:autoSpaceDN w:val="0"/>
        <w:adjustRightInd w:val="0"/>
        <w:ind w:firstLine="709"/>
        <w:jc w:val="both"/>
      </w:pPr>
      <w:r w:rsidRPr="00CB0C12">
        <w:rPr>
          <w:lang w:eastAsia="en-US"/>
        </w:rPr>
        <w:t xml:space="preserve">(8.9) Възложителят е длъжен да следи и осигурява извършването на </w:t>
      </w:r>
      <w:r w:rsidRPr="00CB0C12">
        <w:t xml:space="preserve">поддръжка и сервиз на </w:t>
      </w:r>
      <w:r w:rsidR="00F63F22">
        <w:t>автомобилите</w:t>
      </w:r>
      <w:r w:rsidRPr="00CB0C12">
        <w:t xml:space="preserve"> в рамките на гаранционния срок, при условията и сроковете на този Договор, съответно при условията на гаранцията. </w:t>
      </w:r>
    </w:p>
    <w:p w:rsidR="00B338CF" w:rsidRPr="00CB0C12" w:rsidRDefault="00B338CF" w:rsidP="00B338CF">
      <w:pPr>
        <w:ind w:firstLine="709"/>
        <w:jc w:val="both"/>
        <w:rPr>
          <w:lang w:eastAsia="en-US"/>
        </w:rPr>
      </w:pPr>
      <w:r w:rsidRPr="00CB0C12">
        <w:rPr>
          <w:lang w:eastAsia="en-US"/>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B338CF" w:rsidRPr="00CB0C12" w:rsidRDefault="00B338CF" w:rsidP="00B338CF">
      <w:pPr>
        <w:jc w:val="both"/>
        <w:rPr>
          <w:lang w:eastAsia="en-US"/>
        </w:rPr>
      </w:pPr>
    </w:p>
    <w:p w:rsidR="00B338CF" w:rsidRPr="00CB0C12" w:rsidRDefault="00B338CF" w:rsidP="00B338CF">
      <w:pPr>
        <w:pStyle w:val="2"/>
        <w:numPr>
          <w:ilvl w:val="0"/>
          <w:numId w:val="41"/>
        </w:numPr>
        <w:rPr>
          <w:sz w:val="24"/>
          <w:szCs w:val="24"/>
          <w:lang w:eastAsia="en-US"/>
        </w:rPr>
      </w:pPr>
      <w:r w:rsidRPr="00CB0C12">
        <w:rPr>
          <w:sz w:val="24"/>
          <w:szCs w:val="24"/>
        </w:rPr>
        <w:t xml:space="preserve">ГАРАНЦИОННА ОТГОВОРНОСТ И ГАРАНЦИОННО ОБСЛУЖВАНЕ </w:t>
      </w:r>
    </w:p>
    <w:p w:rsidR="00B338CF" w:rsidRPr="00CB0C12" w:rsidRDefault="00B338CF" w:rsidP="00B338CF">
      <w:pPr>
        <w:keepNext/>
        <w:rPr>
          <w:b/>
        </w:rPr>
      </w:pPr>
      <w:r w:rsidRPr="00CB0C12">
        <w:rPr>
          <w:b/>
        </w:rPr>
        <w:t xml:space="preserve">Член 9. </w:t>
      </w:r>
    </w:p>
    <w:p w:rsidR="00B338CF" w:rsidRPr="00F63F22" w:rsidRDefault="00B338CF" w:rsidP="00B338CF">
      <w:pPr>
        <w:pStyle w:val="3"/>
        <w:ind w:firstLine="709"/>
        <w:rPr>
          <w:color w:val="auto"/>
          <w:u w:val="single"/>
        </w:rPr>
      </w:pPr>
      <w:r w:rsidRPr="00F63F22">
        <w:rPr>
          <w:color w:val="auto"/>
        </w:rPr>
        <w:t>(9.1)</w:t>
      </w:r>
      <w:r w:rsidRPr="00F63F22">
        <w:rPr>
          <w:color w:val="auto"/>
          <w:u w:val="single"/>
        </w:rPr>
        <w:t xml:space="preserve"> Гаранционна отговорност</w:t>
      </w:r>
    </w:p>
    <w:p w:rsidR="00B338CF" w:rsidRPr="00CB0C12" w:rsidRDefault="00B338CF" w:rsidP="00B338CF">
      <w:pPr>
        <w:keepNext/>
        <w:autoSpaceDE w:val="0"/>
        <w:autoSpaceDN w:val="0"/>
        <w:adjustRightInd w:val="0"/>
        <w:jc w:val="both"/>
        <w:rPr>
          <w:lang w:eastAsia="en-US"/>
        </w:rPr>
      </w:pPr>
      <w:r w:rsidRPr="00CB0C12">
        <w:rPr>
          <w:lang w:eastAsia="en-US"/>
        </w:rPr>
        <w:tab/>
      </w:r>
    </w:p>
    <w:p w:rsidR="00B338CF" w:rsidRPr="00CB0C12" w:rsidRDefault="00B338CF" w:rsidP="00B338CF">
      <w:pPr>
        <w:keepNext/>
        <w:autoSpaceDE w:val="0"/>
        <w:autoSpaceDN w:val="0"/>
        <w:adjustRightInd w:val="0"/>
        <w:ind w:firstLine="709"/>
        <w:jc w:val="both"/>
        <w:rPr>
          <w:rFonts w:eastAsia="Calibri"/>
          <w:lang w:eastAsia="en-US"/>
        </w:rPr>
      </w:pPr>
      <w:r w:rsidRPr="00CB0C12">
        <w:rPr>
          <w:rFonts w:eastAsia="Calibri"/>
          <w:lang w:eastAsia="en-US"/>
        </w:rPr>
        <w:t xml:space="preserve">(9.1.1) Изпълнителят гарантира пълната функционална годност на доставените </w:t>
      </w:r>
      <w:r w:rsidR="00F63F22">
        <w:rPr>
          <w:rFonts w:eastAsia="Calibri"/>
          <w:lang w:eastAsia="en-US"/>
        </w:rPr>
        <w:t>автомобили</w:t>
      </w:r>
      <w:r w:rsidRPr="00CB0C12">
        <w:rPr>
          <w:rFonts w:eastAsia="Calibri"/>
          <w:lang w:eastAsia="en-US"/>
        </w:rPr>
        <w:t xml:space="preserve"> съгласно договореното предназначение, както и съгласно Техническото предложение, Техническата спецификация и стандарти.</w:t>
      </w:r>
    </w:p>
    <w:p w:rsidR="00B338CF" w:rsidRPr="00CB0C12" w:rsidRDefault="00B338CF" w:rsidP="00B338CF">
      <w:pPr>
        <w:autoSpaceDE w:val="0"/>
        <w:autoSpaceDN w:val="0"/>
        <w:adjustRightInd w:val="0"/>
        <w:ind w:firstLine="709"/>
        <w:jc w:val="both"/>
        <w:rPr>
          <w:rFonts w:eastAsia="Lucida Sans Unicode"/>
          <w:lang w:val="ru-RU" w:eastAsia="en-US" w:bidi="en-US"/>
        </w:rPr>
      </w:pPr>
      <w:r w:rsidRPr="00CB0C12">
        <w:rPr>
          <w:lang w:eastAsia="en-US"/>
        </w:rPr>
        <w:t xml:space="preserve">(9.1.2) </w:t>
      </w:r>
      <w:r w:rsidRPr="00CB0C12">
        <w:rPr>
          <w:rFonts w:eastAsia="Lucida Sans Unicode"/>
          <w:lang w:eastAsia="en-US" w:bidi="en-US"/>
        </w:rPr>
        <w:t xml:space="preserve">В рамките на гаранционния срок Изпълнителят отстранява със свои сили и средства всички </w:t>
      </w:r>
      <w:r w:rsidRPr="00CB0C12">
        <w:rPr>
          <w:rFonts w:eastAsia="Lucida Sans Unicode"/>
          <w:lang w:val="ru-RU" w:eastAsia="en-US" w:bidi="en-US"/>
        </w:rPr>
        <w:t xml:space="preserve">повреди </w:t>
      </w:r>
      <w:r w:rsidRPr="00CB0C12">
        <w:rPr>
          <w:rFonts w:eastAsia="Lucida Sans Unicode"/>
          <w:lang w:eastAsia="en-US" w:bidi="en-US"/>
        </w:rPr>
        <w:t xml:space="preserve">и/или Несъответствия на </w:t>
      </w:r>
      <w:r w:rsidR="00F63F22">
        <w:rPr>
          <w:rFonts w:eastAsia="Lucida Sans Unicode"/>
          <w:lang w:eastAsia="en-US" w:bidi="en-US"/>
        </w:rPr>
        <w:t>автомобилите</w:t>
      </w:r>
      <w:r w:rsidRPr="00CB0C12">
        <w:rPr>
          <w:rFonts w:eastAsia="Lucida Sans Unicode"/>
          <w:lang w:eastAsia="en-US" w:bidi="en-US"/>
        </w:rPr>
        <w:t xml:space="preserve">, съответно подменя </w:t>
      </w:r>
      <w:proofErr w:type="spellStart"/>
      <w:r w:rsidRPr="00CB0C12">
        <w:rPr>
          <w:rFonts w:eastAsia="Lucida Sans Unicode"/>
          <w:lang w:eastAsia="en-US" w:bidi="en-US"/>
        </w:rPr>
        <w:t>дефектирали</w:t>
      </w:r>
      <w:proofErr w:type="spellEnd"/>
      <w:r w:rsidRPr="00CB0C12">
        <w:rPr>
          <w:rFonts w:eastAsia="Lucida Sans Unicode"/>
          <w:lang w:eastAsia="en-US" w:bidi="en-US"/>
        </w:rPr>
        <w:t xml:space="preserve"> части и/или компоненти с нови, съгласно гаранционните условия и Техническото предложение на Изпълнителя. </w:t>
      </w:r>
    </w:p>
    <w:p w:rsidR="00B338CF" w:rsidRPr="00101BB8" w:rsidRDefault="00B338CF" w:rsidP="00B338CF">
      <w:pPr>
        <w:autoSpaceDE w:val="0"/>
        <w:autoSpaceDN w:val="0"/>
        <w:adjustRightInd w:val="0"/>
        <w:ind w:firstLine="709"/>
        <w:jc w:val="both"/>
        <w:rPr>
          <w:rFonts w:eastAsia="Lucida Sans Unicode"/>
          <w:lang w:eastAsia="en-US" w:bidi="en-US"/>
        </w:rPr>
      </w:pPr>
      <w:r w:rsidRPr="00CB0C12">
        <w:rPr>
          <w:rFonts w:eastAsia="Lucida Sans Unicode"/>
          <w:lang w:eastAsia="en-US" w:bidi="en-US"/>
        </w:rPr>
        <w:t xml:space="preserve">(9.1.3) </w:t>
      </w:r>
      <w:proofErr w:type="spellStart"/>
      <w:r w:rsidRPr="00101BB8">
        <w:rPr>
          <w:rFonts w:eastAsia="Lucida Sans Unicode"/>
          <w:lang w:eastAsia="en-US" w:bidi="en-US"/>
        </w:rPr>
        <w:t>Рекламационното</w:t>
      </w:r>
      <w:proofErr w:type="spellEnd"/>
      <w:r w:rsidRPr="00101BB8">
        <w:rPr>
          <w:rFonts w:eastAsia="Lucida Sans Unicode"/>
          <w:lang w:eastAsia="en-US" w:bidi="en-US"/>
        </w:rPr>
        <w:t xml:space="preserve"> съобщение на Възложителя може да бъде изпратено по факс, телефон, електронна поща или обикновена поща. Изпълнителят е длъжен да осигури преглед на </w:t>
      </w:r>
      <w:r w:rsidR="00F63F22" w:rsidRPr="00101BB8">
        <w:rPr>
          <w:rFonts w:eastAsia="Lucida Sans Unicode"/>
          <w:lang w:eastAsia="en-US" w:bidi="en-US"/>
        </w:rPr>
        <w:t>автомобила</w:t>
      </w:r>
      <w:r w:rsidRPr="00101BB8">
        <w:rPr>
          <w:rFonts w:eastAsia="Lucida Sans Unicode"/>
          <w:lang w:eastAsia="en-US" w:bidi="en-US"/>
        </w:rPr>
        <w:t xml:space="preserve"> от свои квалифицирани представители в срок от</w:t>
      </w:r>
      <w:r w:rsidRPr="00101BB8">
        <w:rPr>
          <w:rFonts w:eastAsia="Lucida Sans Unicode"/>
          <w:lang w:val="en-US" w:eastAsia="en-US" w:bidi="en-US"/>
        </w:rPr>
        <w:t xml:space="preserve"> </w:t>
      </w:r>
      <w:r w:rsidRPr="00101BB8">
        <w:rPr>
          <w:rFonts w:eastAsia="Lucida Sans Unicode"/>
          <w:i/>
          <w:lang w:eastAsia="en-US" w:bidi="en-US"/>
        </w:rPr>
        <w:t xml:space="preserve">……/ не по- дълъг от 3 </w:t>
      </w:r>
      <w:r w:rsidRPr="00101BB8">
        <w:rPr>
          <w:rFonts w:eastAsia="Lucida Sans Unicode"/>
          <w:i/>
          <w:lang w:val="en-US" w:eastAsia="en-US" w:bidi="en-US"/>
        </w:rPr>
        <w:t>(</w:t>
      </w:r>
      <w:r w:rsidRPr="00101BB8">
        <w:rPr>
          <w:rFonts w:eastAsia="Lucida Sans Unicode"/>
          <w:i/>
          <w:lang w:eastAsia="en-US" w:bidi="en-US"/>
        </w:rPr>
        <w:t>три</w:t>
      </w:r>
      <w:r w:rsidRPr="00101BB8">
        <w:rPr>
          <w:rFonts w:eastAsia="Lucida Sans Unicode"/>
          <w:i/>
          <w:lang w:val="en-US" w:eastAsia="en-US" w:bidi="en-US"/>
        </w:rPr>
        <w:t xml:space="preserve">) </w:t>
      </w:r>
      <w:r w:rsidRPr="00101BB8">
        <w:rPr>
          <w:rFonts w:eastAsia="Lucida Sans Unicode"/>
          <w:i/>
          <w:lang w:eastAsia="en-US" w:bidi="en-US"/>
        </w:rPr>
        <w:t xml:space="preserve">дни </w:t>
      </w:r>
      <w:r w:rsidRPr="00101BB8">
        <w:rPr>
          <w:i/>
        </w:rPr>
        <w:t>,</w:t>
      </w:r>
      <w:r w:rsidRPr="00101BB8">
        <w:t xml:space="preserve"> от получаване на </w:t>
      </w:r>
      <w:proofErr w:type="spellStart"/>
      <w:r w:rsidRPr="00101BB8">
        <w:t>рекламационното</w:t>
      </w:r>
      <w:proofErr w:type="spellEnd"/>
      <w:r w:rsidRPr="00101BB8">
        <w:t xml:space="preserve"> съобщение на Възложителя. </w:t>
      </w:r>
      <w:r w:rsidRPr="00101BB8">
        <w:rPr>
          <w:rFonts w:eastAsia="Calibri"/>
          <w:lang w:eastAsia="en-US"/>
        </w:rPr>
        <w:t xml:space="preserve">След преглед на </w:t>
      </w:r>
      <w:r w:rsidR="00F63F22" w:rsidRPr="00101BB8">
        <w:rPr>
          <w:rFonts w:eastAsia="Calibri"/>
          <w:lang w:eastAsia="en-US"/>
        </w:rPr>
        <w:t>автомобила</w:t>
      </w:r>
      <w:r w:rsidRPr="00101BB8">
        <w:rPr>
          <w:rFonts w:eastAsia="Calibri"/>
          <w:lang w:eastAsia="en-US"/>
        </w:rPr>
        <w:t xml:space="preserve">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B338CF" w:rsidRPr="00CB0C12" w:rsidRDefault="00B338CF" w:rsidP="00B338CF">
      <w:pPr>
        <w:autoSpaceDE w:val="0"/>
        <w:autoSpaceDN w:val="0"/>
        <w:adjustRightInd w:val="0"/>
        <w:ind w:firstLine="709"/>
        <w:jc w:val="both"/>
        <w:rPr>
          <w:lang w:eastAsia="en-US"/>
        </w:rPr>
      </w:pPr>
      <w:r w:rsidRPr="00101BB8">
        <w:rPr>
          <w:lang w:eastAsia="en-US"/>
        </w:rPr>
        <w:t>(9.1.4) Изпълнителят се задължава да отстрани настъпила повреда и/или</w:t>
      </w:r>
      <w:r w:rsidRPr="00101BB8">
        <w:rPr>
          <w:rFonts w:eastAsia="Calibri"/>
          <w:lang w:eastAsia="en-US"/>
        </w:rPr>
        <w:t xml:space="preserve"> Несъответствието</w:t>
      </w:r>
      <w:r w:rsidRPr="00101BB8">
        <w:rPr>
          <w:lang w:eastAsia="en-US"/>
        </w:rPr>
        <w:t xml:space="preserve"> в срок………./ не по-дълъг от пет дни</w:t>
      </w:r>
      <w:r w:rsidRPr="00101BB8">
        <w:t>/или по-кратък/</w:t>
      </w:r>
      <w:r w:rsidRPr="00101BB8">
        <w:rPr>
          <w:lang w:eastAsia="en-US"/>
        </w:rPr>
        <w:t xml:space="preserve">, считано от датата на констатирането им. При невъзможност за отстраняване на настъпила повреда и/или </w:t>
      </w:r>
      <w:proofErr w:type="spellStart"/>
      <w:r w:rsidRPr="00101BB8">
        <w:rPr>
          <w:lang w:eastAsia="en-US"/>
        </w:rPr>
        <w:t>Несъответствиев</w:t>
      </w:r>
      <w:proofErr w:type="spellEnd"/>
      <w:r w:rsidRPr="00101BB8">
        <w:rPr>
          <w:lang w:eastAsia="en-US"/>
        </w:rPr>
        <w:t xml:space="preserve"> срок до</w:t>
      </w:r>
      <w:r w:rsidRPr="00101BB8">
        <w:rPr>
          <w:i/>
          <w:lang w:eastAsia="en-US"/>
        </w:rPr>
        <w:t xml:space="preserve">……../ не по-дълъг от 10 </w:t>
      </w:r>
      <w:r w:rsidRPr="00101BB8">
        <w:rPr>
          <w:i/>
          <w:lang w:val="en-US" w:eastAsia="en-US"/>
        </w:rPr>
        <w:t>(</w:t>
      </w:r>
      <w:r w:rsidRPr="00101BB8">
        <w:rPr>
          <w:i/>
          <w:lang w:eastAsia="en-US"/>
        </w:rPr>
        <w:t>десет</w:t>
      </w:r>
      <w:r w:rsidRPr="00101BB8">
        <w:rPr>
          <w:i/>
          <w:lang w:val="en-US" w:eastAsia="en-US"/>
        </w:rPr>
        <w:t>)</w:t>
      </w:r>
      <w:r w:rsidRPr="00101BB8">
        <w:rPr>
          <w:i/>
          <w:lang w:eastAsia="en-US"/>
        </w:rPr>
        <w:t xml:space="preserve"> дни</w:t>
      </w:r>
      <w:r w:rsidRPr="00101BB8">
        <w:rPr>
          <w:lang w:eastAsia="en-US"/>
        </w:rPr>
        <w:t xml:space="preserve">/, Изпълнителят осигурява на Възложителя </w:t>
      </w:r>
      <w:r w:rsidRPr="00101BB8">
        <w:rPr>
          <w:rFonts w:eastAsia="Calibri"/>
          <w:lang w:eastAsia="en-US"/>
        </w:rPr>
        <w:t xml:space="preserve">оборотен </w:t>
      </w:r>
      <w:r w:rsidR="00F63F22" w:rsidRPr="00101BB8">
        <w:rPr>
          <w:rFonts w:eastAsia="Calibri"/>
          <w:lang w:eastAsia="en-US"/>
        </w:rPr>
        <w:t>автомобил</w:t>
      </w:r>
      <w:r w:rsidRPr="00101BB8">
        <w:rPr>
          <w:rFonts w:eastAsia="Calibri"/>
          <w:lang w:eastAsia="en-US"/>
        </w:rPr>
        <w:t xml:space="preserve"> от същия или подобен клас, до пълното отстраняване на </w:t>
      </w:r>
      <w:r w:rsidRPr="00101BB8">
        <w:rPr>
          <w:lang w:eastAsia="en-US"/>
        </w:rPr>
        <w:t>повреда и/или Несъответствие</w:t>
      </w:r>
      <w:r w:rsidRPr="00101BB8">
        <w:rPr>
          <w:rFonts w:eastAsia="Calibri"/>
          <w:lang w:eastAsia="en-US"/>
        </w:rPr>
        <w:t xml:space="preserve">, като гаранционният срок на </w:t>
      </w:r>
      <w:r w:rsidR="00F63F22" w:rsidRPr="00101BB8">
        <w:rPr>
          <w:rFonts w:eastAsia="Calibri"/>
          <w:lang w:eastAsia="en-US"/>
        </w:rPr>
        <w:t>автомобилите</w:t>
      </w:r>
      <w:r w:rsidRPr="00101BB8">
        <w:rPr>
          <w:rFonts w:eastAsia="Calibri"/>
          <w:lang w:eastAsia="en-US"/>
        </w:rPr>
        <w:t>, в процес на поправяне, се удължава със срока през който е траело отстраняването на повредата.</w:t>
      </w:r>
      <w:r w:rsidRPr="00CB0C12">
        <w:rPr>
          <w:rFonts w:eastAsia="Calibri"/>
          <w:lang w:eastAsia="en-US"/>
        </w:rPr>
        <w:t xml:space="preserve"> </w:t>
      </w:r>
    </w:p>
    <w:p w:rsidR="00B338CF" w:rsidRPr="00CB0C12" w:rsidRDefault="00B338CF" w:rsidP="00B338CF">
      <w:pPr>
        <w:autoSpaceDE w:val="0"/>
        <w:autoSpaceDN w:val="0"/>
        <w:adjustRightInd w:val="0"/>
        <w:ind w:firstLine="709"/>
        <w:jc w:val="both"/>
      </w:pPr>
    </w:p>
    <w:p w:rsidR="00B338CF" w:rsidRPr="00F63F22" w:rsidRDefault="00B338CF" w:rsidP="00B338CF">
      <w:pPr>
        <w:pStyle w:val="3"/>
        <w:ind w:firstLine="709"/>
        <w:rPr>
          <w:color w:val="auto"/>
        </w:rPr>
      </w:pPr>
      <w:r w:rsidRPr="00F63F22">
        <w:rPr>
          <w:color w:val="auto"/>
        </w:rPr>
        <w:lastRenderedPageBreak/>
        <w:t>(9.2) Гаранционно (сервизно) обслужване</w:t>
      </w:r>
    </w:p>
    <w:p w:rsidR="00B338CF" w:rsidRPr="00CB0C12" w:rsidRDefault="00B338CF" w:rsidP="00B338CF">
      <w:pPr>
        <w:autoSpaceDE w:val="0"/>
        <w:autoSpaceDN w:val="0"/>
        <w:adjustRightInd w:val="0"/>
        <w:jc w:val="both"/>
        <w:rPr>
          <w:rFonts w:eastAsia="MS Mincho"/>
          <w:lang w:eastAsia="en-US"/>
        </w:rPr>
      </w:pPr>
      <w:r w:rsidRPr="00CB0C12">
        <w:rPr>
          <w:lang w:eastAsia="en-US"/>
        </w:rPr>
        <w:t xml:space="preserve"> </w:t>
      </w:r>
      <w:r w:rsidR="00F63F22">
        <w:rPr>
          <w:lang w:eastAsia="en-US"/>
        </w:rPr>
        <w:tab/>
      </w:r>
      <w:r w:rsidRPr="00101BB8">
        <w:rPr>
          <w:lang w:eastAsia="en-US"/>
        </w:rPr>
        <w:t xml:space="preserve">(9.2.1) Изпълнителят се задължава да осигури на Възложителя гаранционно (сервизно) обслужване на </w:t>
      </w:r>
      <w:r w:rsidR="00F63F22" w:rsidRPr="00101BB8">
        <w:rPr>
          <w:lang w:eastAsia="en-US"/>
        </w:rPr>
        <w:t>автомобилите</w:t>
      </w:r>
      <w:r w:rsidRPr="00101BB8">
        <w:rPr>
          <w:lang w:eastAsia="en-US"/>
        </w:rPr>
        <w:t xml:space="preserve"> в гаранционния срок </w:t>
      </w:r>
      <w:r w:rsidRPr="00101BB8">
        <w:t xml:space="preserve">посочен в алинея (4.3), който започва да тече </w:t>
      </w:r>
      <w:r w:rsidRPr="00101BB8">
        <w:rPr>
          <w:lang w:eastAsia="en-US"/>
        </w:rPr>
        <w:t xml:space="preserve">от датата на </w:t>
      </w:r>
      <w:proofErr w:type="spellStart"/>
      <w:r w:rsidRPr="00101BB8">
        <w:rPr>
          <w:lang w:val="ru-RU"/>
        </w:rPr>
        <w:t>приемане</w:t>
      </w:r>
      <w:proofErr w:type="spellEnd"/>
      <w:r w:rsidRPr="00101BB8">
        <w:rPr>
          <w:lang w:val="ru-RU"/>
        </w:rPr>
        <w:t xml:space="preserve"> на </w:t>
      </w:r>
      <w:proofErr w:type="spellStart"/>
      <w:r w:rsidR="00F63F22" w:rsidRPr="00101BB8">
        <w:rPr>
          <w:lang w:val="ru-RU"/>
        </w:rPr>
        <w:t>автомобилите</w:t>
      </w:r>
      <w:proofErr w:type="spellEnd"/>
      <w:r w:rsidRPr="00101BB8">
        <w:rPr>
          <w:lang w:val="ru-RU"/>
        </w:rPr>
        <w:t xml:space="preserve"> и</w:t>
      </w:r>
      <w:r w:rsidRPr="00101BB8">
        <w:rPr>
          <w:lang w:eastAsia="en-US"/>
        </w:rPr>
        <w:t xml:space="preserve"> подписване на </w:t>
      </w:r>
      <w:proofErr w:type="spellStart"/>
      <w:r w:rsidRPr="00101BB8">
        <w:rPr>
          <w:lang w:eastAsia="en-US"/>
        </w:rPr>
        <w:t>приемо-предавателен</w:t>
      </w:r>
      <w:proofErr w:type="spellEnd"/>
      <w:r w:rsidRPr="00101BB8">
        <w:rPr>
          <w:lang w:eastAsia="en-US"/>
        </w:rPr>
        <w:t xml:space="preserve"> протокол за съответния </w:t>
      </w:r>
      <w:r w:rsidR="00F63F22" w:rsidRPr="00101BB8">
        <w:rPr>
          <w:lang w:eastAsia="en-US"/>
        </w:rPr>
        <w:t>автомобил</w:t>
      </w:r>
      <w:r w:rsidRPr="00101BB8">
        <w:t xml:space="preserve">. </w:t>
      </w:r>
      <w:r w:rsidRPr="00101BB8">
        <w:rPr>
          <w:lang w:eastAsia="en-US"/>
        </w:rPr>
        <w:t xml:space="preserve">Изпълнителят се задължава да извършва с предимство сервизно обслужване на </w:t>
      </w:r>
      <w:r w:rsidR="00F63F22" w:rsidRPr="00101BB8">
        <w:rPr>
          <w:lang w:eastAsia="en-US"/>
        </w:rPr>
        <w:t>автомобилите</w:t>
      </w:r>
      <w:r w:rsidRPr="00101BB8">
        <w:rPr>
          <w:lang w:eastAsia="en-US"/>
        </w:rPr>
        <w:t xml:space="preserve"> на Възложителя по време на целия гаранционен период, в срок  до</w:t>
      </w:r>
      <w:r w:rsidRPr="00101BB8">
        <w:rPr>
          <w:i/>
          <w:lang w:eastAsia="en-US"/>
        </w:rPr>
        <w:t>………../ не по-късно от три работни дни</w:t>
      </w:r>
      <w:r w:rsidRPr="00101BB8">
        <w:rPr>
          <w:lang w:eastAsia="en-US"/>
        </w:rPr>
        <w:t xml:space="preserve">/ от постъпване на заявка за обслужване от страна на Възложителя. </w:t>
      </w:r>
      <w:r w:rsidRPr="00101BB8">
        <w:rPr>
          <w:rFonts w:eastAsia="MS Mincho"/>
          <w:lang w:eastAsia="en-US"/>
        </w:rPr>
        <w:t>Гаранционното обслужване се осъществява в сервиз на Изпълнителя, или в негови сервизи, посочени в Приложение съгласно чл.  25, т. 10 към настоящия Договор.</w:t>
      </w:r>
      <w:r w:rsidRPr="00CB0C12">
        <w:rPr>
          <w:rFonts w:eastAsia="MS Mincho"/>
          <w:lang w:eastAsia="en-US"/>
        </w:rPr>
        <w:t xml:space="preserve"> </w:t>
      </w:r>
    </w:p>
    <w:p w:rsidR="00B338CF" w:rsidRPr="00CB0C12" w:rsidRDefault="00B338CF" w:rsidP="00B338CF">
      <w:pPr>
        <w:autoSpaceDE w:val="0"/>
        <w:autoSpaceDN w:val="0"/>
        <w:adjustRightInd w:val="0"/>
        <w:ind w:firstLine="567"/>
        <w:jc w:val="both"/>
        <w:rPr>
          <w:b/>
        </w:rPr>
      </w:pPr>
    </w:p>
    <w:p w:rsidR="00B338CF" w:rsidRPr="00CB0C12" w:rsidRDefault="00B338CF" w:rsidP="00B338CF">
      <w:pPr>
        <w:pStyle w:val="2"/>
        <w:numPr>
          <w:ilvl w:val="0"/>
          <w:numId w:val="41"/>
        </w:numPr>
        <w:rPr>
          <w:sz w:val="24"/>
          <w:szCs w:val="24"/>
        </w:rPr>
      </w:pPr>
      <w:r w:rsidRPr="00CB0C12">
        <w:rPr>
          <w:sz w:val="24"/>
          <w:szCs w:val="24"/>
        </w:rPr>
        <w:t>ГАРАНЦИЯ ЗА ИЗПЪЛНЕНИЕ. ГАРАНЦИЯ ЗА АВАНСОВО ПЛАЩАНЕ</w:t>
      </w:r>
    </w:p>
    <w:p w:rsidR="00B338CF" w:rsidRPr="00CB0C12" w:rsidRDefault="00B338CF" w:rsidP="00B338CF">
      <w:pPr>
        <w:keepNext/>
        <w:tabs>
          <w:tab w:val="left" w:pos="0"/>
        </w:tabs>
        <w:autoSpaceDE w:val="0"/>
        <w:autoSpaceDN w:val="0"/>
        <w:adjustRightInd w:val="0"/>
        <w:ind w:left="1080"/>
        <w:contextualSpacing/>
        <w:jc w:val="both"/>
      </w:pPr>
    </w:p>
    <w:p w:rsidR="00B338CF" w:rsidRPr="00F63F22" w:rsidRDefault="00B338CF" w:rsidP="00B338CF">
      <w:pPr>
        <w:pStyle w:val="3"/>
        <w:rPr>
          <w:color w:val="auto"/>
        </w:rPr>
      </w:pPr>
      <w:r w:rsidRPr="00F63F22">
        <w:rPr>
          <w:color w:val="auto"/>
        </w:rPr>
        <w:t>Член 10. Видове гаранции, размер и форма на гаранциите</w:t>
      </w:r>
    </w:p>
    <w:p w:rsidR="00B338CF" w:rsidRPr="00CB0C12" w:rsidRDefault="00B338CF" w:rsidP="00B338CF">
      <w:pPr>
        <w:autoSpaceDE w:val="0"/>
        <w:autoSpaceDN w:val="0"/>
        <w:adjustRightInd w:val="0"/>
        <w:jc w:val="both"/>
        <w:rPr>
          <w:b/>
        </w:rPr>
      </w:pPr>
    </w:p>
    <w:p w:rsidR="00B338CF" w:rsidRPr="00CB0C12" w:rsidRDefault="00B338CF" w:rsidP="00B338CF">
      <w:pPr>
        <w:autoSpaceDE w:val="0"/>
        <w:autoSpaceDN w:val="0"/>
        <w:adjustRightInd w:val="0"/>
        <w:ind w:firstLine="709"/>
        <w:jc w:val="both"/>
        <w:rPr>
          <w:b/>
          <w:u w:val="single"/>
        </w:rPr>
      </w:pPr>
      <w:r w:rsidRPr="00CB0C12">
        <w:rPr>
          <w:b/>
          <w:u w:val="single"/>
        </w:rPr>
        <w:t>(10.1) Видове и размер на гаранциите</w:t>
      </w:r>
    </w:p>
    <w:p w:rsidR="00B338CF" w:rsidRPr="00CB0C12" w:rsidRDefault="00B338CF" w:rsidP="00B338CF">
      <w:pPr>
        <w:autoSpaceDE w:val="0"/>
        <w:autoSpaceDN w:val="0"/>
        <w:adjustRightInd w:val="0"/>
        <w:ind w:firstLine="709"/>
        <w:jc w:val="both"/>
      </w:pPr>
      <w:r w:rsidRPr="00CB0C12">
        <w:t xml:space="preserve">(10.1.1) Изпълнителят гарантира изпълнението на произтичащите от настоящия Договор свои задължения с гаранция за изпълнение в размер на 5% (пет)  от стойността на Договора по алинея (2.1) или сумата от ……….] ([●]); </w:t>
      </w:r>
    </w:p>
    <w:p w:rsidR="00B338CF" w:rsidRPr="00CB0C12" w:rsidRDefault="00B338CF" w:rsidP="00B338CF">
      <w:pPr>
        <w:autoSpaceDE w:val="0"/>
        <w:autoSpaceDN w:val="0"/>
        <w:adjustRightInd w:val="0"/>
        <w:jc w:val="both"/>
      </w:pPr>
      <w:r w:rsidRPr="00CB0C12">
        <w:tab/>
        <w:t>(10.1.2) Изпълнителят предоставя гаранция за обезпечаване на авансовото плащане в размер на 100 % от цената на Договора по алинея (2.1) или сумата от [●] ([●]) лева.</w:t>
      </w:r>
    </w:p>
    <w:p w:rsidR="00B338CF" w:rsidRPr="00CB0C12" w:rsidRDefault="00B338CF" w:rsidP="00B338CF">
      <w:pPr>
        <w:autoSpaceDE w:val="0"/>
        <w:autoSpaceDN w:val="0"/>
        <w:adjustRightInd w:val="0"/>
        <w:ind w:firstLine="709"/>
        <w:jc w:val="both"/>
      </w:pPr>
      <w:r w:rsidRPr="00CB0C12">
        <w:t xml:space="preserve">(10.1.3) Изпълнителят представя документи за внесени гаранции за изпълнение на Договора и за гарантиране на авансовото плащане към датата на сключването му. </w:t>
      </w:r>
    </w:p>
    <w:p w:rsidR="00B338CF" w:rsidRPr="00CB0C12" w:rsidRDefault="00B338CF" w:rsidP="00B338CF">
      <w:pPr>
        <w:autoSpaceDE w:val="0"/>
        <w:autoSpaceDN w:val="0"/>
        <w:adjustRightInd w:val="0"/>
        <w:jc w:val="both"/>
        <w:rPr>
          <w:u w:val="single"/>
        </w:rPr>
      </w:pPr>
    </w:p>
    <w:p w:rsidR="00B338CF" w:rsidRPr="00CB0C12" w:rsidRDefault="00B338CF" w:rsidP="00B338CF">
      <w:pPr>
        <w:autoSpaceDE w:val="0"/>
        <w:autoSpaceDN w:val="0"/>
        <w:adjustRightInd w:val="0"/>
        <w:ind w:firstLine="709"/>
        <w:jc w:val="both"/>
        <w:rPr>
          <w:b/>
          <w:u w:val="single"/>
        </w:rPr>
      </w:pPr>
      <w:r w:rsidRPr="00CB0C12">
        <w:rPr>
          <w:b/>
          <w:u w:val="single"/>
        </w:rPr>
        <w:t>(10.2) Форма на гаранциите</w:t>
      </w:r>
    </w:p>
    <w:p w:rsidR="00B338CF" w:rsidRPr="00CB0C12" w:rsidRDefault="00B338CF" w:rsidP="00B338CF">
      <w:pPr>
        <w:autoSpaceDE w:val="0"/>
        <w:autoSpaceDN w:val="0"/>
        <w:adjustRightInd w:val="0"/>
        <w:ind w:firstLine="709"/>
        <w:jc w:val="both"/>
      </w:pPr>
      <w:r w:rsidRPr="00CB0C12">
        <w:t xml:space="preserve">(10.2.1)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rsidR="00B338CF" w:rsidRPr="00CB0C12" w:rsidRDefault="00B338CF" w:rsidP="00B338CF">
      <w:pPr>
        <w:autoSpaceDE w:val="0"/>
        <w:autoSpaceDN w:val="0"/>
        <w:adjustRightInd w:val="0"/>
        <w:jc w:val="both"/>
      </w:pPr>
    </w:p>
    <w:p w:rsidR="00B338CF" w:rsidRPr="00F63F22" w:rsidRDefault="00B338CF" w:rsidP="00B338CF">
      <w:pPr>
        <w:pStyle w:val="3"/>
        <w:rPr>
          <w:color w:val="auto"/>
        </w:rPr>
      </w:pPr>
      <w:r w:rsidRPr="00F63F22">
        <w:rPr>
          <w:color w:val="auto"/>
        </w:rPr>
        <w:t>Член 11. Изисквания по отношение на гаранциите</w:t>
      </w:r>
    </w:p>
    <w:p w:rsidR="00B338CF" w:rsidRPr="00CB0C12" w:rsidRDefault="00B338CF" w:rsidP="00B338CF">
      <w:pPr>
        <w:autoSpaceDE w:val="0"/>
        <w:autoSpaceDN w:val="0"/>
        <w:adjustRightInd w:val="0"/>
        <w:jc w:val="both"/>
      </w:pPr>
    </w:p>
    <w:p w:rsidR="00B338CF" w:rsidRPr="00CB0C12" w:rsidRDefault="00B338CF" w:rsidP="00B338CF">
      <w:pPr>
        <w:autoSpaceDE w:val="0"/>
        <w:autoSpaceDN w:val="0"/>
        <w:adjustRightInd w:val="0"/>
        <w:ind w:firstLine="709"/>
        <w:jc w:val="both"/>
      </w:pPr>
      <w:r w:rsidRPr="00CB0C12">
        <w:t xml:space="preserve">(11.1) Когато гаранцията се представя във вид на </w:t>
      </w:r>
      <w:r w:rsidRPr="00CB0C12">
        <w:rPr>
          <w:b/>
        </w:rPr>
        <w:t>парична сума</w:t>
      </w:r>
      <w:r w:rsidRPr="00CB0C12">
        <w:t xml:space="preserve">, тя се внася по следната банкова сметка на Възложителя: </w:t>
      </w:r>
    </w:p>
    <w:p w:rsidR="00B338CF" w:rsidRPr="00CB0C12" w:rsidRDefault="00B338CF" w:rsidP="00B338CF">
      <w:pPr>
        <w:autoSpaceDE w:val="0"/>
        <w:autoSpaceDN w:val="0"/>
        <w:adjustRightInd w:val="0"/>
        <w:jc w:val="both"/>
      </w:pPr>
      <w:r w:rsidRPr="00CB0C12">
        <w:t>Прокуратура на Република България:</w:t>
      </w:r>
    </w:p>
    <w:p w:rsidR="00B338CF" w:rsidRPr="00CB0C12" w:rsidRDefault="00B338CF" w:rsidP="00B338CF">
      <w:pPr>
        <w:autoSpaceDE w:val="0"/>
        <w:autoSpaceDN w:val="0"/>
        <w:adjustRightInd w:val="0"/>
        <w:jc w:val="both"/>
      </w:pPr>
      <w:r w:rsidRPr="00CB0C12">
        <w:t>Банка: Българска народна банка,</w:t>
      </w:r>
    </w:p>
    <w:p w:rsidR="00B338CF" w:rsidRPr="00CB0C12" w:rsidRDefault="00B338CF" w:rsidP="00B338CF">
      <w:pPr>
        <w:autoSpaceDE w:val="0"/>
        <w:autoSpaceDN w:val="0"/>
        <w:adjustRightInd w:val="0"/>
        <w:jc w:val="both"/>
      </w:pPr>
      <w:r w:rsidRPr="00CB0C12">
        <w:t>Банков код  BIC: BNBGBGSD,</w:t>
      </w:r>
    </w:p>
    <w:p w:rsidR="00B338CF" w:rsidRPr="00CB0C12" w:rsidRDefault="00B338CF" w:rsidP="00B338CF">
      <w:pPr>
        <w:autoSpaceDE w:val="0"/>
        <w:autoSpaceDN w:val="0"/>
        <w:adjustRightInd w:val="0"/>
        <w:jc w:val="both"/>
      </w:pPr>
      <w:r w:rsidRPr="00CB0C12">
        <w:t>Банкова сметка IBAN: BG 37 BNBG 9661 3300 1391 01.</w:t>
      </w:r>
    </w:p>
    <w:p w:rsidR="00B338CF" w:rsidRPr="00CB0C12" w:rsidRDefault="00B338CF" w:rsidP="00B338CF">
      <w:pPr>
        <w:autoSpaceDE w:val="0"/>
        <w:autoSpaceDN w:val="0"/>
        <w:adjustRightInd w:val="0"/>
        <w:jc w:val="both"/>
      </w:pPr>
      <w:r w:rsidRPr="00CB0C12">
        <w:t>Всички банкови разходи, свързани с преводите на сумата са за сметка на Изпълнителя;</w:t>
      </w:r>
    </w:p>
    <w:p w:rsidR="00B338CF" w:rsidRPr="00CB0C12" w:rsidRDefault="00B338CF" w:rsidP="00B338CF">
      <w:pPr>
        <w:autoSpaceDE w:val="0"/>
        <w:autoSpaceDN w:val="0"/>
        <w:adjustRightInd w:val="0"/>
        <w:ind w:firstLine="709"/>
        <w:jc w:val="both"/>
      </w:pPr>
      <w:r w:rsidRPr="00CB0C12">
        <w:t xml:space="preserve">(11.2) Когато Изпълнителят представя банкова гаранция се представя оригиналът й, като тя е безусловна, неотменяема и </w:t>
      </w:r>
      <w:proofErr w:type="spellStart"/>
      <w:r w:rsidRPr="00CB0C12">
        <w:t>непрехвърляема</w:t>
      </w:r>
      <w:proofErr w:type="spellEnd"/>
      <w:r w:rsidRPr="00CB0C12">
        <w:t>, като покрива 100 % (сто процента) от стойността на гаранцията за изпълнението му и/или от гаранцията за обезпечаване на авансовото плащане със срок на валидност, срокът на действие на Договора, плюс 30 (тридесет) дни за гаранцията за изпълнение и срокът за усвояване на авансовото плащане плюс 30 (тридесет) дни за гаранцията обезпечаваща авансовото плащане.</w:t>
      </w:r>
    </w:p>
    <w:p w:rsidR="00B338CF" w:rsidRPr="00CB0C12" w:rsidRDefault="00B338CF" w:rsidP="00B338CF">
      <w:pPr>
        <w:autoSpaceDE w:val="0"/>
        <w:autoSpaceDN w:val="0"/>
        <w:adjustRightInd w:val="0"/>
        <w:ind w:firstLine="709"/>
        <w:jc w:val="both"/>
      </w:pPr>
      <w:r w:rsidRPr="00CB0C12">
        <w:t xml:space="preserve"> (11.2.1)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B338CF" w:rsidRPr="00CB0C12" w:rsidRDefault="00B338CF" w:rsidP="00B338CF">
      <w:pPr>
        <w:autoSpaceDE w:val="0"/>
        <w:autoSpaceDN w:val="0"/>
        <w:adjustRightInd w:val="0"/>
        <w:jc w:val="both"/>
      </w:pPr>
      <w:r w:rsidRPr="00CB0C12">
        <w:tab/>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B338CF" w:rsidRPr="00CB0C12" w:rsidRDefault="00B338CF" w:rsidP="00B338CF">
      <w:pPr>
        <w:autoSpaceDE w:val="0"/>
        <w:autoSpaceDN w:val="0"/>
        <w:adjustRightInd w:val="0"/>
        <w:ind w:firstLine="709"/>
        <w:jc w:val="both"/>
      </w:pPr>
      <w:r w:rsidRPr="00CB0C12">
        <w:t xml:space="preserve">(11.3).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съответно застраховка, която обезпечава авансовото плащане е със срок до усвояване на авансовото </w:t>
      </w:r>
      <w:r w:rsidRPr="00CB0C12">
        <w:lastRenderedPageBreak/>
        <w:t xml:space="preserve">плащане плюс </w:t>
      </w:r>
      <w:r w:rsidR="00F63F22">
        <w:t>9</w:t>
      </w:r>
      <w:r w:rsidRPr="00CB0C12">
        <w:t>0 (</w:t>
      </w:r>
      <w:r w:rsidR="00F63F22">
        <w:t>деветдесет</w:t>
      </w:r>
      <w:r w:rsidRPr="00CB0C12">
        <w:t>)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B338CF" w:rsidRPr="00CB0C12" w:rsidRDefault="00B338CF" w:rsidP="00B338CF">
      <w:pPr>
        <w:autoSpaceDE w:val="0"/>
        <w:autoSpaceDN w:val="0"/>
        <w:adjustRightInd w:val="0"/>
        <w:jc w:val="both"/>
        <w:rPr>
          <w:b/>
        </w:rPr>
      </w:pPr>
    </w:p>
    <w:p w:rsidR="00B338CF" w:rsidRPr="00222F71" w:rsidRDefault="00B338CF" w:rsidP="00B338CF">
      <w:pPr>
        <w:pStyle w:val="3"/>
        <w:rPr>
          <w:color w:val="auto"/>
        </w:rPr>
      </w:pPr>
      <w:r w:rsidRPr="00222F71">
        <w:rPr>
          <w:color w:val="auto"/>
        </w:rPr>
        <w:t>Член 12. Задържане и освобождаване на гаранциите</w:t>
      </w:r>
    </w:p>
    <w:p w:rsidR="00B338CF" w:rsidRPr="00CB0C12" w:rsidRDefault="00B338CF" w:rsidP="00B338CF">
      <w:pPr>
        <w:autoSpaceDE w:val="0"/>
        <w:autoSpaceDN w:val="0"/>
        <w:adjustRightInd w:val="0"/>
        <w:jc w:val="both"/>
      </w:pPr>
    </w:p>
    <w:p w:rsidR="00B338CF" w:rsidRPr="00CB0C12" w:rsidRDefault="00B338CF" w:rsidP="00B338CF">
      <w:pPr>
        <w:autoSpaceDE w:val="0"/>
        <w:autoSpaceDN w:val="0"/>
        <w:adjustRightInd w:val="0"/>
        <w:ind w:firstLine="709"/>
        <w:jc w:val="both"/>
      </w:pPr>
      <w:r w:rsidRPr="00CB0C12">
        <w:t>(12.1). Възложителят освобождава гаранцията за изпълнение на Договора на етапи и при условия, както следва:</w:t>
      </w:r>
    </w:p>
    <w:p w:rsidR="00B338CF" w:rsidRPr="00CB0C12" w:rsidRDefault="00B338CF" w:rsidP="00B338CF">
      <w:pPr>
        <w:autoSpaceDE w:val="0"/>
        <w:autoSpaceDN w:val="0"/>
        <w:adjustRightInd w:val="0"/>
        <w:ind w:firstLine="709"/>
        <w:jc w:val="both"/>
      </w:pPr>
      <w:r w:rsidRPr="00CB0C12">
        <w:t xml:space="preserve">(12.1.1) частично освобождаване в размер на 4 % (четири </w:t>
      </w:r>
      <w:r w:rsidRPr="00CB0C12">
        <w:rPr>
          <w:i/>
        </w:rPr>
        <w:t>процента</w:t>
      </w:r>
      <w:r w:rsidRPr="00CB0C12">
        <w:t xml:space="preserve">) от стойността на Договора в размер на [●] ([●]) лева, в срок от 30 </w:t>
      </w:r>
      <w:r w:rsidRPr="00CB0C12">
        <w:rPr>
          <w:lang w:eastAsia="en-US"/>
        </w:rPr>
        <w:t xml:space="preserve"> (тридесет) дни</w:t>
      </w:r>
      <w:r w:rsidRPr="00CB0C12">
        <w:t xml:space="preserve">, след приемане на доставката на </w:t>
      </w:r>
      <w:r w:rsidR="00222F71">
        <w:t>автомобилите</w:t>
      </w:r>
      <w:r w:rsidRPr="00CB0C12">
        <w:t xml:space="preserve"> и подписване на </w:t>
      </w:r>
      <w:proofErr w:type="spellStart"/>
      <w:r w:rsidRPr="00CB0C12">
        <w:t>Приемо-предавателния</w:t>
      </w:r>
      <w:proofErr w:type="spellEnd"/>
      <w:r w:rsidRPr="00CB0C12">
        <w:t xml:space="preserve"> протокол по алинея(5.3) съответно по алинея(5.5) без забележки, при условие че сумите по гаранцията не са задържани, или не са настъпили условия за задържането им;</w:t>
      </w:r>
    </w:p>
    <w:p w:rsidR="00B338CF" w:rsidRPr="00CB0C12" w:rsidRDefault="00B338CF" w:rsidP="00B338CF">
      <w:pPr>
        <w:autoSpaceDE w:val="0"/>
        <w:autoSpaceDN w:val="0"/>
        <w:adjustRightInd w:val="0"/>
        <w:ind w:firstLine="709"/>
        <w:jc w:val="both"/>
      </w:pPr>
      <w:r w:rsidRPr="00CB0C12">
        <w:t>(12.1.2) окончателно освобождаване на остатъчната сума по гаранцията се извършва в срок от 30</w:t>
      </w:r>
      <w:r w:rsidRPr="00CB0C12">
        <w:rPr>
          <w:lang w:eastAsia="en-US"/>
        </w:rPr>
        <w:t xml:space="preserve"> (тридесет) дни</w:t>
      </w:r>
      <w:r w:rsidRPr="00CB0C12">
        <w:t xml:space="preserve">, след изтичане на гаранционния срок на </w:t>
      </w:r>
      <w:r w:rsidR="00222F71">
        <w:t>автомобилите</w:t>
      </w:r>
      <w:r w:rsidRPr="00CB0C12">
        <w:t>,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B338CF" w:rsidRPr="00CB0C12" w:rsidRDefault="00B338CF" w:rsidP="00B338CF">
      <w:pPr>
        <w:autoSpaceDE w:val="0"/>
        <w:autoSpaceDN w:val="0"/>
        <w:adjustRightInd w:val="0"/>
        <w:ind w:firstLine="709"/>
        <w:jc w:val="both"/>
      </w:pPr>
      <w:r w:rsidRPr="00CB0C12">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B338CF" w:rsidRPr="00CB0C12" w:rsidRDefault="00B338CF" w:rsidP="00B338CF">
      <w:pPr>
        <w:autoSpaceDE w:val="0"/>
        <w:autoSpaceDN w:val="0"/>
        <w:adjustRightInd w:val="0"/>
        <w:ind w:firstLine="709"/>
        <w:jc w:val="both"/>
      </w:pPr>
      <w:r w:rsidRPr="00CB0C12">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B338CF" w:rsidRPr="00CB0C12" w:rsidRDefault="00B338CF" w:rsidP="00B338CF">
      <w:pPr>
        <w:autoSpaceDE w:val="0"/>
        <w:autoSpaceDN w:val="0"/>
        <w:adjustRightInd w:val="0"/>
        <w:ind w:firstLine="709"/>
        <w:jc w:val="both"/>
      </w:pPr>
      <w:r w:rsidRPr="00CB0C12">
        <w:t xml:space="preserve">(12.4) Ако Изпълнителят е представил застраховка като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B338CF" w:rsidRPr="00CB0C12" w:rsidRDefault="00B338CF" w:rsidP="00B338CF">
      <w:pPr>
        <w:autoSpaceDE w:val="0"/>
        <w:autoSpaceDN w:val="0"/>
        <w:adjustRightInd w:val="0"/>
        <w:ind w:firstLine="709"/>
        <w:jc w:val="both"/>
      </w:pPr>
      <w:r w:rsidRPr="00CB0C12">
        <w:t xml:space="preserve">(12.5) 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при доставката на </w:t>
      </w:r>
      <w:r w:rsidR="00222F71">
        <w:t>автомобилите</w:t>
      </w:r>
      <w:r w:rsidRPr="00CB0C12">
        <w:t xml:space="preserve"> и подписване на </w:t>
      </w:r>
      <w:proofErr w:type="spellStart"/>
      <w:r w:rsidRPr="00CB0C12">
        <w:t>Приемо-предавателния</w:t>
      </w:r>
      <w:proofErr w:type="spellEnd"/>
      <w:r w:rsidRPr="00CB0C12">
        <w:t xml:space="preserve"> протокол по алинея</w:t>
      </w:r>
      <w:r w:rsidR="00222F71">
        <w:t xml:space="preserve"> </w:t>
      </w:r>
      <w:r w:rsidRPr="00CB0C12">
        <w:t>(5.3) съответно по алинея(5.5).</w:t>
      </w:r>
    </w:p>
    <w:p w:rsidR="00B338CF" w:rsidRPr="00CB0C12" w:rsidRDefault="00B338CF" w:rsidP="00B338CF">
      <w:pPr>
        <w:autoSpaceDE w:val="0"/>
        <w:autoSpaceDN w:val="0"/>
        <w:adjustRightInd w:val="0"/>
        <w:ind w:firstLine="709"/>
        <w:jc w:val="both"/>
      </w:pPr>
      <w:r w:rsidRPr="00CB0C12">
        <w:t>(12.6)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B338CF" w:rsidRPr="00CB0C12" w:rsidRDefault="00B338CF" w:rsidP="00B338CF">
      <w:pPr>
        <w:autoSpaceDE w:val="0"/>
        <w:autoSpaceDN w:val="0"/>
        <w:adjustRightInd w:val="0"/>
        <w:ind w:firstLine="709"/>
        <w:jc w:val="both"/>
      </w:pPr>
      <w:r w:rsidRPr="00CB0C12">
        <w:t>(12.7)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B338CF" w:rsidRPr="00CB0C12" w:rsidRDefault="00B338CF" w:rsidP="00B338CF">
      <w:pPr>
        <w:autoSpaceDE w:val="0"/>
        <w:autoSpaceDN w:val="0"/>
        <w:adjustRightInd w:val="0"/>
        <w:ind w:firstLine="709"/>
        <w:jc w:val="both"/>
      </w:pPr>
      <w:r w:rsidRPr="00CB0C12">
        <w:t>(12.8.)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B338CF" w:rsidRPr="00CB0C12" w:rsidRDefault="00B338CF" w:rsidP="00B338CF">
      <w:pPr>
        <w:autoSpaceDE w:val="0"/>
        <w:autoSpaceDN w:val="0"/>
        <w:adjustRightInd w:val="0"/>
        <w:ind w:firstLine="709"/>
        <w:jc w:val="both"/>
      </w:pPr>
      <w:r w:rsidRPr="00CB0C12">
        <w:lastRenderedPageBreak/>
        <w:t>(12.9.)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B338CF" w:rsidRPr="00CB0C12" w:rsidRDefault="00B338CF" w:rsidP="00B338CF">
      <w:pPr>
        <w:ind w:firstLine="709"/>
        <w:jc w:val="both"/>
      </w:pPr>
      <w:r w:rsidRPr="00CB0C12">
        <w:t>(12.10) В случай на задържане от Възложителя на суми от гаранциите, Изпълнителят е длъжен в срок до 3 (</w:t>
      </w:r>
      <w:r w:rsidRPr="00CB0C12">
        <w:rPr>
          <w:i/>
        </w:rPr>
        <w:t>три</w:t>
      </w:r>
      <w:r w:rsidRPr="00CB0C12">
        <w:t>) дни 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B338CF" w:rsidRPr="00CB0C12" w:rsidRDefault="00B338CF" w:rsidP="00B338CF">
      <w:pPr>
        <w:autoSpaceDE w:val="0"/>
        <w:autoSpaceDN w:val="0"/>
        <w:adjustRightInd w:val="0"/>
        <w:jc w:val="both"/>
      </w:pPr>
    </w:p>
    <w:p w:rsidR="00B338CF" w:rsidRPr="00CB0C12" w:rsidRDefault="00B338CF" w:rsidP="00B338CF">
      <w:pPr>
        <w:pStyle w:val="2"/>
        <w:numPr>
          <w:ilvl w:val="0"/>
          <w:numId w:val="41"/>
        </w:numPr>
        <w:rPr>
          <w:sz w:val="24"/>
          <w:szCs w:val="24"/>
        </w:rPr>
      </w:pPr>
      <w:r w:rsidRPr="00CB0C12">
        <w:rPr>
          <w:sz w:val="24"/>
          <w:szCs w:val="24"/>
        </w:rPr>
        <w:t>НЕУСТОЙКИ</w:t>
      </w:r>
    </w:p>
    <w:p w:rsidR="00B338CF" w:rsidRPr="00CB0C12" w:rsidRDefault="00B338CF" w:rsidP="00B338CF">
      <w:pPr>
        <w:autoSpaceDE w:val="0"/>
        <w:autoSpaceDN w:val="0"/>
        <w:adjustRightInd w:val="0"/>
        <w:jc w:val="both"/>
        <w:rPr>
          <w:b/>
        </w:rPr>
      </w:pPr>
    </w:p>
    <w:p w:rsidR="00B338CF" w:rsidRPr="00222F71" w:rsidRDefault="00B338CF" w:rsidP="00B338CF">
      <w:pPr>
        <w:pStyle w:val="3"/>
        <w:rPr>
          <w:color w:val="auto"/>
        </w:rPr>
      </w:pPr>
      <w:r w:rsidRPr="00222F71">
        <w:rPr>
          <w:color w:val="auto"/>
        </w:rPr>
        <w:t xml:space="preserve">Член 13. </w:t>
      </w:r>
    </w:p>
    <w:p w:rsidR="00B338CF" w:rsidRPr="00CB0C12" w:rsidRDefault="00B338CF" w:rsidP="00B338CF">
      <w:pPr>
        <w:autoSpaceDE w:val="0"/>
        <w:autoSpaceDN w:val="0"/>
        <w:adjustRightInd w:val="0"/>
        <w:ind w:firstLine="709"/>
        <w:jc w:val="both"/>
      </w:pPr>
      <w:r w:rsidRPr="00CB0C12">
        <w:t xml:space="preserve">(13.1) При забавено изпълнение на задължения по Договора от страна на Изпълнителя </w:t>
      </w:r>
      <w:r w:rsidRPr="00CB0C12">
        <w:rPr>
          <w:lang w:eastAsia="en-US"/>
        </w:rPr>
        <w:t>в нарушение на уговорените в този Договор срокове,</w:t>
      </w:r>
      <w:r w:rsidRPr="00CB0C12">
        <w:t xml:space="preserve"> същият заплаща на Възложителя неустойка в размер на 0,</w:t>
      </w:r>
      <w:r w:rsidR="00222F71">
        <w:t>5</w:t>
      </w:r>
      <w:r w:rsidRPr="00CB0C12">
        <w:t>% от сумата по алинея 2.2  за всеки просрочен ден, но не повече от  5 %  от цената на съответната дейност по алинея (2.2).</w:t>
      </w:r>
    </w:p>
    <w:p w:rsidR="00B338CF" w:rsidRPr="00CB0C12" w:rsidRDefault="00B338CF" w:rsidP="00B338CF">
      <w:pPr>
        <w:autoSpaceDE w:val="0"/>
        <w:autoSpaceDN w:val="0"/>
        <w:adjustRightInd w:val="0"/>
        <w:ind w:firstLine="709"/>
        <w:jc w:val="both"/>
      </w:pPr>
      <w:r w:rsidRPr="00CB0C12">
        <w:t>(13.2) При забава на Възложителя за изпълнение на задълженията му за плащане по Договора, същият заплаща на Изпълнителя неустойка в размер на 0,</w:t>
      </w:r>
      <w:r w:rsidR="00222F71">
        <w:t>5</w:t>
      </w:r>
      <w:r w:rsidRPr="00CB0C12">
        <w:t xml:space="preserve"> % от дължимата сума за всеки просрочен ден, но не повече от 5 %  от размера на забавеното плащане.</w:t>
      </w:r>
    </w:p>
    <w:p w:rsidR="00B338CF" w:rsidRPr="00CB0C12" w:rsidRDefault="00B338CF" w:rsidP="00B338CF">
      <w:pPr>
        <w:widowControl w:val="0"/>
        <w:ind w:firstLine="709"/>
        <w:jc w:val="both"/>
        <w:rPr>
          <w:lang w:eastAsia="en-US"/>
        </w:rPr>
      </w:pPr>
      <w:r w:rsidRPr="00CB0C12">
        <w:rPr>
          <w:lang w:eastAsia="en-US"/>
        </w:rPr>
        <w:t xml:space="preserve">(13.3)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0,2 % (нула цяло и два </w:t>
      </w:r>
      <w:r w:rsidRPr="00CB0C12">
        <w:rPr>
          <w:i/>
          <w:lang w:eastAsia="en-US"/>
        </w:rPr>
        <w:t>процента</w:t>
      </w:r>
      <w:r w:rsidRPr="00CB0C12">
        <w:rPr>
          <w:lang w:eastAsia="en-US"/>
        </w:rPr>
        <w:t xml:space="preserve">) от цената на сервизното обслужване по алинея </w:t>
      </w:r>
      <w:r w:rsidRPr="00CB0C12">
        <w:t>(2.2), т. (2)</w:t>
      </w:r>
      <w:r w:rsidRPr="00CB0C12">
        <w:rPr>
          <w:lang w:eastAsia="en-US"/>
        </w:rPr>
        <w:t xml:space="preserve">. </w:t>
      </w:r>
    </w:p>
    <w:p w:rsidR="00B338CF" w:rsidRDefault="00B338CF" w:rsidP="00B338CF">
      <w:pPr>
        <w:autoSpaceDE w:val="0"/>
        <w:autoSpaceDN w:val="0"/>
        <w:adjustRightInd w:val="0"/>
        <w:ind w:firstLine="709"/>
        <w:jc w:val="both"/>
        <w:rPr>
          <w:lang w:eastAsia="en-US"/>
        </w:rPr>
      </w:pPr>
      <w:r w:rsidRPr="00CB0C12">
        <w:rPr>
          <w:lang w:eastAsia="en-US"/>
        </w:rPr>
        <w:t xml:space="preserve">(13.4) При пълно неизпълнение на задълженията за сервизно обслужване и/или гаранционни ремонти в срока на гаранцията, Изпълнителят дължи на Възложителя връщане на сумата за сервизно обслужване по алинея </w:t>
      </w:r>
      <w:r w:rsidRPr="00CB0C12">
        <w:t>(2.2), т. (2)</w:t>
      </w:r>
      <w:r w:rsidRPr="00CB0C12">
        <w:rPr>
          <w:lang w:eastAsia="en-US"/>
        </w:rPr>
        <w:t xml:space="preserve">, заедно с неустойка в размер на 5 %  /пет </w:t>
      </w:r>
      <w:r w:rsidRPr="00CB0C12">
        <w:rPr>
          <w:i/>
          <w:lang w:eastAsia="en-US"/>
        </w:rPr>
        <w:t>процента</w:t>
      </w:r>
      <w:r w:rsidRPr="00CB0C12">
        <w:rPr>
          <w:lang w:eastAsia="en-US"/>
        </w:rPr>
        <w:t xml:space="preserve">/ от цената на сервизното обслужване по алинея </w:t>
      </w:r>
      <w:r w:rsidRPr="00CB0C12">
        <w:t>(2.2), т. (2)</w:t>
      </w:r>
      <w:r w:rsidRPr="00CB0C12">
        <w:rPr>
          <w:lang w:eastAsia="en-US"/>
        </w:rPr>
        <w:t xml:space="preserve">. </w:t>
      </w:r>
    </w:p>
    <w:p w:rsidR="000B2E1E" w:rsidRDefault="000B2E1E" w:rsidP="000B2E1E">
      <w:pPr>
        <w:autoSpaceDE w:val="0"/>
        <w:autoSpaceDN w:val="0"/>
        <w:adjustRightInd w:val="0"/>
        <w:ind w:firstLine="709"/>
        <w:jc w:val="both"/>
      </w:pPr>
      <w:r>
        <w:t xml:space="preserve">(13.5) </w:t>
      </w:r>
      <w:r w:rsidRPr="00E06AA0">
        <w:t>При забавено изпълнение на задълженията по чл. 19.3. ИЗПЪЛНИТЕЛЯТ дължи на ВЪЗЛОЖИТЕЛЯ неустойка в размер на 0,5 % от цената на Договора да всеки ден забава, но не повече от 20%.</w:t>
      </w:r>
    </w:p>
    <w:p w:rsidR="00B338CF" w:rsidRPr="00CB0C12" w:rsidRDefault="00B338CF" w:rsidP="00B338CF">
      <w:pPr>
        <w:autoSpaceDE w:val="0"/>
        <w:autoSpaceDN w:val="0"/>
        <w:adjustRightInd w:val="0"/>
        <w:ind w:firstLine="709"/>
        <w:jc w:val="both"/>
      </w:pPr>
      <w:r w:rsidRPr="00CB0C12">
        <w:t>(13.</w:t>
      </w:r>
      <w:r w:rsidR="000B2E1E">
        <w:t>6</w:t>
      </w:r>
      <w:r w:rsidRPr="00CB0C12">
        <w:t>)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B338CF" w:rsidRPr="00CB0C12" w:rsidRDefault="00B338CF" w:rsidP="00B338CF">
      <w:pPr>
        <w:autoSpaceDE w:val="0"/>
        <w:autoSpaceDN w:val="0"/>
        <w:adjustRightInd w:val="0"/>
        <w:ind w:firstLine="709"/>
        <w:jc w:val="both"/>
      </w:pPr>
      <w:r w:rsidRPr="00CB0C12">
        <w:t>(13.</w:t>
      </w:r>
      <w:r w:rsidR="000B2E1E">
        <w:t>7</w:t>
      </w:r>
      <w:r w:rsidRPr="00CB0C12">
        <w:t>.) Неустойките се заплащат незабавно, при поискване от Възложителя, по следната банкова сметка:</w:t>
      </w:r>
      <w:r w:rsidRPr="00CB0C12">
        <w:rPr>
          <w:rFonts w:eastAsiaTheme="minorHAnsi"/>
          <w:lang w:eastAsia="en-US"/>
        </w:rPr>
        <w:t xml:space="preserve"> </w:t>
      </w:r>
      <w:r w:rsidRPr="00CB0C12">
        <w:t>Банка – Българска Народна Банка</w:t>
      </w:r>
    </w:p>
    <w:p w:rsidR="00B338CF" w:rsidRPr="00CB0C12" w:rsidRDefault="00B338CF" w:rsidP="00B338CF">
      <w:pPr>
        <w:autoSpaceDE w:val="0"/>
        <w:autoSpaceDN w:val="0"/>
        <w:adjustRightInd w:val="0"/>
        <w:jc w:val="both"/>
      </w:pPr>
      <w:r w:rsidRPr="00CB0C12">
        <w:t>Банков код /BIC/ - BNBGBGSD</w:t>
      </w:r>
    </w:p>
    <w:p w:rsidR="00B338CF" w:rsidRPr="00CB0C12" w:rsidRDefault="00B338CF" w:rsidP="00B338CF">
      <w:pPr>
        <w:autoSpaceDE w:val="0"/>
        <w:autoSpaceDN w:val="0"/>
        <w:adjustRightInd w:val="0"/>
        <w:jc w:val="both"/>
      </w:pPr>
      <w:r w:rsidRPr="00CB0C12">
        <w:t>Сметка в лева /IBAN/ - BG46BNBG 9661 3100 1391 01</w:t>
      </w:r>
    </w:p>
    <w:p w:rsidR="00B338CF" w:rsidRPr="00CB0C12" w:rsidRDefault="00B338CF" w:rsidP="00B338CF">
      <w:pPr>
        <w:autoSpaceDE w:val="0"/>
        <w:autoSpaceDN w:val="0"/>
        <w:adjustRightInd w:val="0"/>
        <w:jc w:val="both"/>
      </w:pPr>
      <w:r w:rsidRPr="00CB0C12">
        <w:t>Бенефициент – Прокуратура на Р България – Главен прокурор</w:t>
      </w:r>
    </w:p>
    <w:p w:rsidR="00B338CF" w:rsidRPr="00CB0C12" w:rsidRDefault="00222F71" w:rsidP="00B338CF">
      <w:pPr>
        <w:autoSpaceDE w:val="0"/>
        <w:autoSpaceDN w:val="0"/>
        <w:adjustRightInd w:val="0"/>
        <w:jc w:val="both"/>
      </w:pPr>
      <w:r>
        <w:t>В случай</w:t>
      </w:r>
      <w:r w:rsidR="00B338CF" w:rsidRPr="00CB0C12">
        <w:t xml:space="preserve"> че банковата сметка на Възложителя не е заверена със сумата на неустойката в срок от </w:t>
      </w:r>
      <w:r>
        <w:t>7</w:t>
      </w:r>
      <w:r>
        <w:rPr>
          <w:lang w:eastAsia="en-US"/>
        </w:rPr>
        <w:t xml:space="preserve"> (седем</w:t>
      </w:r>
      <w:r w:rsidR="00B338CF" w:rsidRPr="00CB0C12">
        <w:rPr>
          <w:lang w:eastAsia="en-US"/>
        </w:rPr>
        <w:t>) дни</w:t>
      </w:r>
      <w:r w:rsidR="00B338CF" w:rsidRPr="00CB0C12">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B338CF" w:rsidRPr="00CB0C12" w:rsidRDefault="00B338CF" w:rsidP="00B338CF">
      <w:pPr>
        <w:jc w:val="both"/>
        <w:rPr>
          <w:b/>
          <w:lang w:eastAsia="en-US"/>
        </w:rPr>
      </w:pPr>
    </w:p>
    <w:p w:rsidR="00B338CF" w:rsidRPr="00CB0C12" w:rsidRDefault="00B338CF" w:rsidP="00B338CF">
      <w:pPr>
        <w:pStyle w:val="2"/>
        <w:numPr>
          <w:ilvl w:val="0"/>
          <w:numId w:val="41"/>
        </w:numPr>
        <w:rPr>
          <w:sz w:val="24"/>
          <w:szCs w:val="24"/>
          <w:lang w:eastAsia="en-US"/>
        </w:rPr>
      </w:pPr>
      <w:r w:rsidRPr="00CB0C12">
        <w:rPr>
          <w:sz w:val="24"/>
          <w:szCs w:val="24"/>
        </w:rPr>
        <w:t>ПОДИЗПЪЛНИТЕЛИ</w:t>
      </w:r>
    </w:p>
    <w:p w:rsidR="00B338CF" w:rsidRPr="00CB0C12" w:rsidRDefault="00B338CF" w:rsidP="00B338CF">
      <w:pPr>
        <w:pStyle w:val="3"/>
      </w:pPr>
      <w:r w:rsidRPr="00222F71">
        <w:rPr>
          <w:color w:val="auto"/>
        </w:rPr>
        <w:t xml:space="preserve">Член 14. </w:t>
      </w:r>
    </w:p>
    <w:p w:rsidR="00B338CF" w:rsidRPr="00CB0C12" w:rsidRDefault="00B338CF" w:rsidP="00B338CF">
      <w:pPr>
        <w:ind w:firstLine="709"/>
        <w:jc w:val="both"/>
        <w:rPr>
          <w:bCs/>
        </w:rPr>
      </w:pPr>
      <w:r w:rsidRPr="00CB0C12">
        <w:rPr>
          <w:bCs/>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B338CF" w:rsidRPr="00CB0C12" w:rsidRDefault="00B338CF" w:rsidP="00B338CF">
      <w:pPr>
        <w:jc w:val="both"/>
        <w:rPr>
          <w:bCs/>
        </w:rPr>
      </w:pPr>
      <w:r w:rsidRPr="00CB0C12">
        <w:rPr>
          <w:b/>
          <w:bCs/>
        </w:rPr>
        <w:tab/>
      </w:r>
      <w:r w:rsidRPr="00CB0C12">
        <w:rPr>
          <w:bCs/>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B338CF" w:rsidRPr="00CB0C12" w:rsidRDefault="00B338CF" w:rsidP="00B338CF">
      <w:pPr>
        <w:ind w:firstLine="709"/>
        <w:jc w:val="both"/>
        <w:rPr>
          <w:bCs/>
        </w:rPr>
      </w:pPr>
      <w:r w:rsidRPr="00CB0C12">
        <w:rPr>
          <w:bCs/>
        </w:rPr>
        <w:lastRenderedPageBreak/>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B338CF" w:rsidRPr="00CB0C12" w:rsidRDefault="00B338CF" w:rsidP="00B338CF">
      <w:pPr>
        <w:ind w:firstLine="709"/>
        <w:jc w:val="both"/>
        <w:rPr>
          <w:bCs/>
        </w:rPr>
      </w:pPr>
      <w:r w:rsidRPr="00CB0C12">
        <w:rPr>
          <w:bCs/>
        </w:rPr>
        <w:t>(14.4) Независимо от използването на подизпълнители, отговорността за изпълнение на настоящия Договор и на Изпълнителя.</w:t>
      </w:r>
    </w:p>
    <w:p w:rsidR="00B338CF" w:rsidRPr="00CB0C12" w:rsidRDefault="00B338CF" w:rsidP="00B338CF">
      <w:pPr>
        <w:ind w:firstLine="709"/>
        <w:jc w:val="both"/>
        <w:rPr>
          <w:bCs/>
        </w:rPr>
      </w:pPr>
      <w:r w:rsidRPr="00CB0C12">
        <w:rPr>
          <w:bCs/>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B338CF" w:rsidRPr="00CB0C12" w:rsidRDefault="00B338CF" w:rsidP="00B338CF">
      <w:pPr>
        <w:ind w:firstLine="567"/>
        <w:jc w:val="both"/>
        <w:rPr>
          <w:bCs/>
        </w:rPr>
      </w:pPr>
    </w:p>
    <w:p w:rsidR="00B338CF" w:rsidRPr="00222F71" w:rsidRDefault="00B338CF" w:rsidP="00B338CF">
      <w:pPr>
        <w:pStyle w:val="3"/>
        <w:rPr>
          <w:color w:val="auto"/>
        </w:rPr>
      </w:pPr>
      <w:r w:rsidRPr="00222F71">
        <w:rPr>
          <w:color w:val="auto"/>
        </w:rPr>
        <w:t xml:space="preserve">Член15. </w:t>
      </w:r>
    </w:p>
    <w:p w:rsidR="00B338CF" w:rsidRPr="00CB0C12" w:rsidRDefault="00B338CF" w:rsidP="00B338CF">
      <w:pPr>
        <w:ind w:firstLine="709"/>
        <w:jc w:val="both"/>
        <w:rPr>
          <w:bCs/>
        </w:rPr>
      </w:pPr>
      <w:r w:rsidRPr="00CB0C12">
        <w:rPr>
          <w:bCs/>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B338CF" w:rsidRPr="00CB0C12" w:rsidRDefault="00B338CF" w:rsidP="00B338CF">
      <w:pPr>
        <w:numPr>
          <w:ilvl w:val="0"/>
          <w:numId w:val="45"/>
        </w:numPr>
        <w:spacing w:after="200"/>
        <w:ind w:hanging="720"/>
        <w:contextualSpacing/>
        <w:jc w:val="both"/>
        <w:rPr>
          <w:bCs/>
        </w:rPr>
      </w:pPr>
      <w:r w:rsidRPr="00CB0C12">
        <w:rPr>
          <w:bCs/>
        </w:rPr>
        <w:t>приложимите клаузи на Договора са задължителни за изпълнение от подизпълнителите;</w:t>
      </w:r>
    </w:p>
    <w:p w:rsidR="00B338CF" w:rsidRPr="00CB0C12" w:rsidRDefault="00B338CF" w:rsidP="00B338CF">
      <w:pPr>
        <w:numPr>
          <w:ilvl w:val="0"/>
          <w:numId w:val="45"/>
        </w:numPr>
        <w:spacing w:after="200"/>
        <w:ind w:left="567" w:hanging="567"/>
        <w:contextualSpacing/>
        <w:jc w:val="both"/>
        <w:rPr>
          <w:bCs/>
        </w:rPr>
      </w:pPr>
      <w:r w:rsidRPr="00CB0C12">
        <w:rPr>
          <w:bCs/>
        </w:rPr>
        <w:t>действията на Подизпълнителите няма да доведат пряко или косвено до неизпълнение на Договора;</w:t>
      </w:r>
    </w:p>
    <w:p w:rsidR="00B338CF" w:rsidRPr="00CB0C12" w:rsidRDefault="00B338CF" w:rsidP="00B338CF">
      <w:pPr>
        <w:numPr>
          <w:ilvl w:val="0"/>
          <w:numId w:val="45"/>
        </w:numPr>
        <w:spacing w:after="200"/>
        <w:ind w:left="567" w:hanging="567"/>
        <w:contextualSpacing/>
        <w:jc w:val="both"/>
        <w:rPr>
          <w:bCs/>
        </w:rPr>
      </w:pPr>
      <w:r w:rsidRPr="00CB0C12">
        <w:rPr>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338CF" w:rsidRPr="00CB0C12" w:rsidRDefault="00B338CF" w:rsidP="00B338CF">
      <w:pPr>
        <w:jc w:val="both"/>
        <w:rPr>
          <w:b/>
          <w:lang w:eastAsia="en-US"/>
        </w:rPr>
      </w:pPr>
    </w:p>
    <w:p w:rsidR="00B338CF" w:rsidRPr="00CB0C12" w:rsidRDefault="00B338CF" w:rsidP="00B338CF">
      <w:pPr>
        <w:jc w:val="both"/>
        <w:rPr>
          <w:b/>
          <w:bCs/>
        </w:rPr>
      </w:pPr>
      <w:r w:rsidRPr="00CB0C12">
        <w:rPr>
          <w:b/>
          <w:bCs/>
        </w:rPr>
        <w:t xml:space="preserve">Член 16. </w:t>
      </w:r>
    </w:p>
    <w:p w:rsidR="00B338CF" w:rsidRPr="00CB0C12" w:rsidRDefault="00B338CF" w:rsidP="00B338CF">
      <w:pPr>
        <w:ind w:firstLine="709"/>
        <w:jc w:val="both"/>
        <w:rPr>
          <w:bCs/>
        </w:rPr>
      </w:pPr>
      <w:r w:rsidRPr="00CB0C12">
        <w:rPr>
          <w:bCs/>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B338CF" w:rsidRPr="00CB0C12" w:rsidRDefault="00B338CF" w:rsidP="00B338CF">
      <w:pPr>
        <w:ind w:firstLine="709"/>
        <w:jc w:val="both"/>
        <w:rPr>
          <w:bCs/>
        </w:rPr>
      </w:pPr>
      <w:r w:rsidRPr="00CB0C12">
        <w:rPr>
          <w:bCs/>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338CF" w:rsidRPr="00CB0C12" w:rsidRDefault="00B338CF" w:rsidP="00B338CF">
      <w:pPr>
        <w:ind w:firstLine="709"/>
        <w:jc w:val="both"/>
        <w:rPr>
          <w:bCs/>
        </w:rPr>
      </w:pPr>
      <w:r w:rsidRPr="00CB0C12">
        <w:rPr>
          <w:bCs/>
        </w:rPr>
        <w:t>(16.3) Към искането по ал. (16.2) Изпълнителят предоставя становище, от което да е видно дали оспорва плащанията или част от тях като недължими.</w:t>
      </w:r>
    </w:p>
    <w:p w:rsidR="00B338CF" w:rsidRPr="00CB0C12" w:rsidRDefault="00B338CF" w:rsidP="00B338CF">
      <w:pPr>
        <w:ind w:firstLine="709"/>
        <w:jc w:val="both"/>
        <w:rPr>
          <w:bCs/>
        </w:rPr>
      </w:pPr>
      <w:r w:rsidRPr="00CB0C12">
        <w:rPr>
          <w:bCs/>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B338CF" w:rsidRPr="00CB0C12" w:rsidRDefault="00B338CF" w:rsidP="00B338CF">
      <w:pPr>
        <w:jc w:val="both"/>
        <w:rPr>
          <w:bCs/>
        </w:rPr>
      </w:pPr>
    </w:p>
    <w:p w:rsidR="00B338CF" w:rsidRPr="00CB0C12" w:rsidRDefault="00B338CF" w:rsidP="00B338CF">
      <w:pPr>
        <w:jc w:val="both"/>
        <w:rPr>
          <w:b/>
          <w:lang w:eastAsia="en-US"/>
        </w:rPr>
      </w:pPr>
    </w:p>
    <w:p w:rsidR="00B338CF" w:rsidRPr="00CB0C12" w:rsidRDefault="00B338CF" w:rsidP="00B338CF">
      <w:pPr>
        <w:pStyle w:val="2"/>
        <w:numPr>
          <w:ilvl w:val="0"/>
          <w:numId w:val="41"/>
        </w:numPr>
        <w:rPr>
          <w:sz w:val="24"/>
          <w:szCs w:val="24"/>
          <w:lang w:eastAsia="en-US"/>
        </w:rPr>
      </w:pPr>
      <w:r w:rsidRPr="00CB0C12">
        <w:rPr>
          <w:sz w:val="24"/>
          <w:szCs w:val="24"/>
        </w:rPr>
        <w:t>УСЛОВИЯ ЗА ПРЕКРАТЯВАНЕ И РАЗВАЛЯНЕ НА ДОГОВОРА</w:t>
      </w:r>
    </w:p>
    <w:p w:rsidR="00B338CF" w:rsidRPr="00CB0C12" w:rsidRDefault="00B338CF" w:rsidP="00B338CF">
      <w:pPr>
        <w:tabs>
          <w:tab w:val="left" w:pos="709"/>
        </w:tabs>
        <w:jc w:val="both"/>
        <w:rPr>
          <w:b/>
          <w:lang w:eastAsia="en-US"/>
        </w:rPr>
      </w:pPr>
      <w:r w:rsidRPr="00CB0C12">
        <w:rPr>
          <w:b/>
          <w:lang w:eastAsia="en-US"/>
        </w:rPr>
        <w:tab/>
      </w:r>
    </w:p>
    <w:p w:rsidR="00B338CF" w:rsidRPr="00222F71" w:rsidRDefault="00B338CF" w:rsidP="00B338CF">
      <w:pPr>
        <w:pStyle w:val="3"/>
        <w:rPr>
          <w:color w:val="auto"/>
          <w:lang w:eastAsia="en-US"/>
        </w:rPr>
      </w:pPr>
      <w:r w:rsidRPr="00222F71">
        <w:rPr>
          <w:color w:val="auto"/>
          <w:lang w:eastAsia="en-US"/>
        </w:rPr>
        <w:t>Член 17.</w:t>
      </w:r>
      <w:r w:rsidRPr="00222F71">
        <w:rPr>
          <w:color w:val="auto"/>
          <w:lang w:eastAsia="en-US"/>
        </w:rPr>
        <w:tab/>
      </w:r>
    </w:p>
    <w:p w:rsidR="00B338CF" w:rsidRPr="00CB0C12" w:rsidRDefault="00B338CF" w:rsidP="00B338CF">
      <w:pPr>
        <w:ind w:firstLine="360"/>
        <w:jc w:val="both"/>
        <w:rPr>
          <w:rFonts w:eastAsia="Calibri"/>
          <w:lang w:eastAsia="en-US"/>
        </w:rPr>
      </w:pPr>
      <w:r w:rsidRPr="00CB0C12">
        <w:rPr>
          <w:rFonts w:eastAsia="Calibri"/>
          <w:lang w:eastAsia="en-US"/>
        </w:rPr>
        <w:t>(17.1) Настоящият Договор се прекратява в следните случаи:</w:t>
      </w:r>
    </w:p>
    <w:p w:rsidR="00B338CF" w:rsidRPr="00CB0C12" w:rsidRDefault="00B338CF" w:rsidP="00B338CF">
      <w:pPr>
        <w:numPr>
          <w:ilvl w:val="0"/>
          <w:numId w:val="46"/>
        </w:numPr>
        <w:spacing w:after="200"/>
        <w:contextualSpacing/>
        <w:jc w:val="both"/>
        <w:rPr>
          <w:bCs/>
        </w:rPr>
      </w:pPr>
      <w:r w:rsidRPr="00CB0C12">
        <w:rPr>
          <w:bCs/>
        </w:rPr>
        <w:t>по взаимно съгласие на Страните, изразено в писмена форма;</w:t>
      </w:r>
    </w:p>
    <w:p w:rsidR="00B338CF" w:rsidRPr="00CB0C12" w:rsidRDefault="00B338CF" w:rsidP="00B338CF">
      <w:pPr>
        <w:numPr>
          <w:ilvl w:val="0"/>
          <w:numId w:val="46"/>
        </w:numPr>
        <w:spacing w:after="200"/>
        <w:ind w:left="851" w:hanging="491"/>
        <w:contextualSpacing/>
        <w:jc w:val="both"/>
        <w:rPr>
          <w:bCs/>
        </w:rPr>
      </w:pPr>
      <w:r w:rsidRPr="00CB0C12">
        <w:rPr>
          <w:rFonts w:eastAsia="Calibri"/>
          <w:lang w:eastAsia="en-US"/>
        </w:rPr>
        <w:t>с изтичане на уговорения срок;</w:t>
      </w:r>
    </w:p>
    <w:p w:rsidR="00B338CF" w:rsidRPr="00CB0C12" w:rsidRDefault="00B338CF" w:rsidP="00B338CF">
      <w:pPr>
        <w:numPr>
          <w:ilvl w:val="0"/>
          <w:numId w:val="46"/>
        </w:numPr>
        <w:spacing w:after="200"/>
        <w:ind w:left="851" w:hanging="491"/>
        <w:contextualSpacing/>
        <w:jc w:val="both"/>
        <w:rPr>
          <w:bCs/>
        </w:rPr>
      </w:pPr>
      <w:r w:rsidRPr="00CB0C12">
        <w:rPr>
          <w:rFonts w:eastAsia="Calibri"/>
          <w:lang w:eastAsia="en-US"/>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B338CF" w:rsidRPr="00CB0C12" w:rsidRDefault="00B338CF" w:rsidP="00B338CF">
      <w:pPr>
        <w:tabs>
          <w:tab w:val="left" w:pos="284"/>
        </w:tabs>
        <w:jc w:val="both"/>
        <w:rPr>
          <w:rFonts w:eastAsia="Calibri"/>
          <w:lang w:eastAsia="en-US"/>
        </w:rPr>
      </w:pPr>
      <w:r w:rsidRPr="00CB0C12">
        <w:rPr>
          <w:rFonts w:eastAsia="Calibri"/>
          <w:lang w:eastAsia="en-US"/>
        </w:rPr>
        <w:tab/>
        <w:t xml:space="preserve">(17.2) Възложителят може да прекрати Договора едностранно, без предизвестие с уведомление, изпратено до Изпълнителя: </w:t>
      </w:r>
    </w:p>
    <w:p w:rsidR="00B338CF" w:rsidRPr="00CB0C12" w:rsidRDefault="00B338CF" w:rsidP="00B338CF">
      <w:pPr>
        <w:tabs>
          <w:tab w:val="left" w:pos="284"/>
        </w:tabs>
        <w:jc w:val="both"/>
        <w:rPr>
          <w:rFonts w:eastAsia="Calibri"/>
          <w:lang w:eastAsia="en-US"/>
        </w:rPr>
      </w:pPr>
    </w:p>
    <w:p w:rsidR="00B338CF" w:rsidRPr="00CB0C12" w:rsidRDefault="00B338CF" w:rsidP="00B338CF">
      <w:pPr>
        <w:numPr>
          <w:ilvl w:val="0"/>
          <w:numId w:val="47"/>
        </w:numPr>
        <w:spacing w:after="200"/>
        <w:contextualSpacing/>
        <w:jc w:val="both"/>
        <w:rPr>
          <w:bCs/>
        </w:rPr>
      </w:pPr>
      <w:r w:rsidRPr="00CB0C12">
        <w:rPr>
          <w:bCs/>
        </w:rPr>
        <w:t xml:space="preserve">когато Изпълнителят забави изпълнението на задължение по настоящия Договор с повече от 30 </w:t>
      </w:r>
      <w:r w:rsidRPr="00CB0C12">
        <w:rPr>
          <w:lang w:eastAsia="en-US"/>
        </w:rPr>
        <w:t xml:space="preserve"> (тридесет)] дни</w:t>
      </w:r>
      <w:r w:rsidRPr="00CB0C12">
        <w:rPr>
          <w:bCs/>
        </w:rPr>
        <w:t xml:space="preserve">; </w:t>
      </w:r>
    </w:p>
    <w:p w:rsidR="00B338CF" w:rsidRPr="00CB0C12" w:rsidRDefault="00B338CF" w:rsidP="00B338CF">
      <w:pPr>
        <w:numPr>
          <w:ilvl w:val="0"/>
          <w:numId w:val="47"/>
        </w:numPr>
        <w:spacing w:after="200"/>
        <w:ind w:left="851" w:hanging="491"/>
        <w:contextualSpacing/>
        <w:jc w:val="both"/>
        <w:rPr>
          <w:bCs/>
        </w:rPr>
      </w:pPr>
      <w:r w:rsidRPr="00CB0C12">
        <w:rPr>
          <w:bCs/>
        </w:rPr>
        <w:t xml:space="preserve">при системно </w:t>
      </w:r>
      <w:r w:rsidRPr="00CB0C12">
        <w:rPr>
          <w:lang w:eastAsia="en-US"/>
        </w:rPr>
        <w:t>(</w:t>
      </w:r>
      <w:r w:rsidRPr="00CB0C12">
        <w:rPr>
          <w:i/>
          <w:lang w:eastAsia="en-US"/>
        </w:rPr>
        <w:t>три и повече пъти</w:t>
      </w:r>
      <w:r w:rsidRPr="00CB0C12">
        <w:rPr>
          <w:lang w:eastAsia="en-US"/>
        </w:rPr>
        <w:t xml:space="preserve">) </w:t>
      </w:r>
      <w:r w:rsidRPr="00CB0C12">
        <w:rPr>
          <w:bCs/>
        </w:rPr>
        <w:t xml:space="preserve">неизпълнение на задълженията на </w:t>
      </w:r>
      <w:r w:rsidR="00485C10">
        <w:rPr>
          <w:bCs/>
        </w:rPr>
        <w:t>Изпълнителя</w:t>
      </w:r>
      <w:r w:rsidRPr="00CB0C12">
        <w:rPr>
          <w:bCs/>
        </w:rPr>
        <w:t xml:space="preserve"> за гаранционно обслужване и/или извършване на гаранционни ремонти или при пълно </w:t>
      </w:r>
      <w:r w:rsidRPr="00CB0C12">
        <w:rPr>
          <w:bCs/>
        </w:rPr>
        <w:lastRenderedPageBreak/>
        <w:t xml:space="preserve">неизпълнение на задълженията на </w:t>
      </w:r>
      <w:r w:rsidR="00485C10">
        <w:rPr>
          <w:bCs/>
        </w:rPr>
        <w:t>Изпълнителя</w:t>
      </w:r>
      <w:r w:rsidRPr="00CB0C12">
        <w:rPr>
          <w:bCs/>
        </w:rPr>
        <w:t xml:space="preserve"> за гаранционно обслужване и/или извършване на гаранционни ремонти; </w:t>
      </w:r>
    </w:p>
    <w:p w:rsidR="00B338CF" w:rsidRPr="00CB0C12" w:rsidRDefault="00B338CF" w:rsidP="00B338CF">
      <w:pPr>
        <w:numPr>
          <w:ilvl w:val="0"/>
          <w:numId w:val="47"/>
        </w:numPr>
        <w:spacing w:after="200"/>
        <w:ind w:left="851" w:hanging="491"/>
        <w:contextualSpacing/>
        <w:jc w:val="both"/>
        <w:rPr>
          <w:bCs/>
        </w:rPr>
      </w:pPr>
      <w:r w:rsidRPr="00CB0C12">
        <w:rPr>
          <w:bCs/>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B338CF" w:rsidRPr="00CB0C12" w:rsidRDefault="00B338CF" w:rsidP="00B338CF">
      <w:pPr>
        <w:ind w:left="851"/>
        <w:contextualSpacing/>
        <w:jc w:val="both"/>
        <w:rPr>
          <w:bCs/>
        </w:rPr>
      </w:pPr>
    </w:p>
    <w:p w:rsidR="00B338CF" w:rsidRPr="00CB0C12" w:rsidRDefault="00B338CF" w:rsidP="00B338CF">
      <w:pPr>
        <w:ind w:firstLine="360"/>
        <w:jc w:val="both"/>
        <w:rPr>
          <w:lang w:val="ru-RU" w:eastAsia="en-US"/>
        </w:rPr>
      </w:pPr>
      <w:r w:rsidRPr="00CB0C12">
        <w:rPr>
          <w:bCs/>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B338CF" w:rsidRPr="00CB0C12" w:rsidRDefault="00B338CF" w:rsidP="00B338CF">
      <w:pPr>
        <w:ind w:firstLine="360"/>
        <w:jc w:val="both"/>
        <w:rPr>
          <w:bCs/>
        </w:rPr>
      </w:pPr>
      <w:r w:rsidRPr="00CB0C12">
        <w:rPr>
          <w:bCs/>
        </w:rPr>
        <w:t>(17.</w:t>
      </w:r>
      <w:r w:rsidR="00C80EBF">
        <w:rPr>
          <w:bCs/>
        </w:rPr>
        <w:t>4</w:t>
      </w:r>
      <w:r w:rsidRPr="00CB0C12">
        <w:rPr>
          <w:bCs/>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B338CF" w:rsidRPr="00CB0C12" w:rsidRDefault="00B338CF" w:rsidP="00B338CF">
      <w:pPr>
        <w:ind w:firstLine="360"/>
        <w:jc w:val="both"/>
        <w:rPr>
          <w:bCs/>
        </w:rPr>
      </w:pPr>
      <w:r w:rsidRPr="00CB0C12">
        <w:rPr>
          <w:bCs/>
        </w:rPr>
        <w:t>(17.</w:t>
      </w:r>
      <w:r w:rsidR="00C80EBF">
        <w:rPr>
          <w:bCs/>
        </w:rPr>
        <w:t>5</w:t>
      </w:r>
      <w:r w:rsidRPr="00CB0C12">
        <w:rPr>
          <w:bCs/>
        </w:rPr>
        <w:t xml:space="preserve">) </w:t>
      </w:r>
      <w:r w:rsidRPr="00CB0C12">
        <w:rPr>
          <w:rFonts w:eastAsia="Calibri"/>
          <w:lang w:eastAsia="en-US"/>
        </w:rPr>
        <w:t>Възложителят може да развали Договора по реда и при условията предвидени в него или в приложимото законодателство.</w:t>
      </w:r>
    </w:p>
    <w:p w:rsidR="00C80EBF" w:rsidRPr="00707B1C" w:rsidRDefault="00C80EBF" w:rsidP="00C80EBF">
      <w:pPr>
        <w:ind w:firstLine="360"/>
        <w:jc w:val="both"/>
        <w:rPr>
          <w:bCs/>
          <w:color w:val="FF0000"/>
        </w:rPr>
      </w:pPr>
      <w:r w:rsidRPr="00E06AA0">
        <w:rPr>
          <w:bCs/>
        </w:rPr>
        <w:t>(17.6) 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B710B6" w:rsidRPr="00FE32B3" w:rsidRDefault="00B710B6" w:rsidP="00B710B6">
      <w:pPr>
        <w:ind w:firstLine="360"/>
        <w:jc w:val="both"/>
      </w:pPr>
      <w:r w:rsidRPr="00B710B6">
        <w:rPr>
          <w:bCs/>
        </w:rPr>
        <w:t>(17.7)</w:t>
      </w:r>
      <w:r w:rsidRPr="00FE32B3">
        <w:t>При отказ на Изпълнителя да удължи срока на представена гаранция за изпълнение</w:t>
      </w:r>
      <w:r>
        <w:t>/авансово плащане</w:t>
      </w:r>
      <w:r w:rsidRPr="00FE32B3">
        <w:t>, Възложителят има право да прекрати договора поради виновно неизпълнение на задълженията на Изпълнителя и/или да претендира неустойка в размер на 2 % от стойността на договора.</w:t>
      </w:r>
    </w:p>
    <w:p w:rsidR="00B338CF" w:rsidRPr="00CB0C12" w:rsidRDefault="00B338CF" w:rsidP="00B338CF">
      <w:pPr>
        <w:jc w:val="both"/>
        <w:rPr>
          <w:bCs/>
        </w:rPr>
      </w:pPr>
    </w:p>
    <w:p w:rsidR="00B338CF" w:rsidRPr="00222F71" w:rsidRDefault="00B338CF" w:rsidP="00B338CF">
      <w:pPr>
        <w:pStyle w:val="3"/>
        <w:rPr>
          <w:color w:val="auto"/>
        </w:rPr>
      </w:pPr>
      <w:r w:rsidRPr="00222F71">
        <w:rPr>
          <w:color w:val="auto"/>
        </w:rPr>
        <w:t>Член 18</w:t>
      </w:r>
    </w:p>
    <w:p w:rsidR="00B338CF" w:rsidRPr="00CB0C12" w:rsidRDefault="00B338CF" w:rsidP="00B338CF">
      <w:pPr>
        <w:ind w:firstLine="360"/>
        <w:jc w:val="both"/>
        <w:rPr>
          <w:rFonts w:eastAsia="Calibri"/>
          <w:lang w:val="en-US" w:eastAsia="en-US"/>
        </w:rPr>
      </w:pPr>
      <w:r w:rsidRPr="00CB0C12">
        <w:rPr>
          <w:bCs/>
        </w:rPr>
        <w:t>(1</w:t>
      </w:r>
      <w:r w:rsidRPr="00CB0C12">
        <w:rPr>
          <w:bCs/>
          <w:lang w:val="en-US"/>
        </w:rPr>
        <w:t>8</w:t>
      </w:r>
      <w:r w:rsidRPr="00CB0C12">
        <w:rPr>
          <w:bCs/>
        </w:rPr>
        <w:t>.</w:t>
      </w:r>
      <w:r w:rsidRPr="00CB0C12">
        <w:rPr>
          <w:bCs/>
          <w:lang w:val="en-US"/>
        </w:rPr>
        <w:t>1</w:t>
      </w:r>
      <w:r w:rsidRPr="00CB0C12">
        <w:rPr>
          <w:bCs/>
        </w:rPr>
        <w:t>)</w:t>
      </w:r>
      <w:r w:rsidRPr="00CB0C12">
        <w:rPr>
          <w:bCs/>
          <w:lang w:val="en-US"/>
        </w:rPr>
        <w:t xml:space="preserve"> </w:t>
      </w:r>
      <w:r w:rsidRPr="00CB0C12">
        <w:rPr>
          <w:rFonts w:eastAsia="Calibri"/>
          <w:lang w:eastAsia="en-US"/>
        </w:rPr>
        <w:t>Настоящият Договор може да бъде изменян или допълван от Страните при условията на чл. 116 от ЗОП.</w:t>
      </w:r>
    </w:p>
    <w:p w:rsidR="00B338CF" w:rsidRPr="00CB0C12" w:rsidRDefault="00B338CF" w:rsidP="00B338CF">
      <w:pPr>
        <w:ind w:firstLine="360"/>
        <w:jc w:val="both"/>
        <w:rPr>
          <w:bCs/>
          <w:lang w:val="en-US"/>
        </w:rPr>
      </w:pPr>
      <w:r w:rsidRPr="00CB0C12">
        <w:rPr>
          <w:bCs/>
        </w:rPr>
        <w:t>(1</w:t>
      </w:r>
      <w:r w:rsidRPr="00CB0C12">
        <w:rPr>
          <w:bCs/>
          <w:lang w:val="en-US"/>
        </w:rPr>
        <w:t>8</w:t>
      </w:r>
      <w:r w:rsidRPr="00CB0C12">
        <w:rPr>
          <w:bCs/>
        </w:rPr>
        <w:t>.2)</w:t>
      </w:r>
      <w:r w:rsidRPr="00CB0C12">
        <w:rPr>
          <w:bCs/>
          <w:lang w:val="en-US"/>
        </w:rPr>
        <w:t xml:space="preserve"> </w:t>
      </w:r>
      <w:r w:rsidRPr="00CB0C12">
        <w:rPr>
          <w:bCs/>
        </w:rPr>
        <w:t>Договорените в чл.2 от този Договор цени могат да се променят само ако Изпълнителят предложи по-ниски цени по време на изпълнение на договора, без да променя предмета и обема на изпълнението.</w:t>
      </w:r>
    </w:p>
    <w:p w:rsidR="00B338CF" w:rsidRPr="00CB0C12" w:rsidRDefault="00B338CF" w:rsidP="00B338CF">
      <w:pPr>
        <w:spacing w:line="276" w:lineRule="auto"/>
        <w:jc w:val="both"/>
        <w:rPr>
          <w:bCs/>
        </w:rPr>
      </w:pPr>
    </w:p>
    <w:p w:rsidR="00B338CF" w:rsidRPr="00CB0C12" w:rsidRDefault="00B338CF" w:rsidP="00B338CF">
      <w:pPr>
        <w:pStyle w:val="2"/>
        <w:numPr>
          <w:ilvl w:val="0"/>
          <w:numId w:val="41"/>
        </w:numPr>
        <w:rPr>
          <w:sz w:val="24"/>
          <w:szCs w:val="24"/>
        </w:rPr>
      </w:pPr>
      <w:r w:rsidRPr="00CB0C12">
        <w:rPr>
          <w:sz w:val="24"/>
          <w:szCs w:val="24"/>
        </w:rPr>
        <w:t>НЕПРЕОДОЛИМА СИЛА</w:t>
      </w:r>
    </w:p>
    <w:p w:rsidR="00B338CF" w:rsidRPr="00222F71" w:rsidRDefault="00B338CF" w:rsidP="00B338CF">
      <w:pPr>
        <w:pStyle w:val="3"/>
        <w:rPr>
          <w:color w:val="auto"/>
        </w:rPr>
      </w:pPr>
      <w:r w:rsidRPr="00222F71">
        <w:rPr>
          <w:color w:val="auto"/>
        </w:rPr>
        <w:t>Член19.</w:t>
      </w:r>
    </w:p>
    <w:p w:rsidR="00C80EBF" w:rsidRPr="00E06AA0" w:rsidRDefault="00C80EBF" w:rsidP="00C80EBF">
      <w:pPr>
        <w:ind w:firstLine="709"/>
        <w:jc w:val="both"/>
      </w:pPr>
      <w:r w:rsidRPr="00E06AA0">
        <w:rPr>
          <w:bCs/>
        </w:rPr>
        <w:t>(19.</w:t>
      </w:r>
      <w:r w:rsidRPr="00E06AA0">
        <w:rPr>
          <w:bCs/>
          <w:lang w:val="en-US"/>
        </w:rPr>
        <w:t>1</w:t>
      </w:r>
      <w:r w:rsidRPr="00E06AA0">
        <w:rPr>
          <w:bCs/>
        </w:rPr>
        <w:t>)</w:t>
      </w:r>
      <w:r w:rsidRPr="00E06AA0">
        <w:rPr>
          <w:bCs/>
          <w:lang w:val="en-US"/>
        </w:rPr>
        <w:t xml:space="preserve"> </w:t>
      </w:r>
      <w:r w:rsidRPr="00E06AA0">
        <w:rPr>
          <w:noProof/>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E06AA0">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C80EBF" w:rsidRPr="00E06AA0" w:rsidRDefault="00C80EBF" w:rsidP="00C80EBF">
      <w:pPr>
        <w:suppressAutoHyphens/>
        <w:ind w:firstLine="708"/>
        <w:jc w:val="both"/>
        <w:rPr>
          <w:noProof/>
          <w:lang w:eastAsia="en-GB"/>
        </w:rPr>
      </w:pPr>
      <w:r w:rsidRPr="00E06AA0">
        <w:rPr>
          <w:bCs/>
        </w:rPr>
        <w:t>(19.2)</w:t>
      </w:r>
      <w:r w:rsidRPr="00E06AA0">
        <w:rPr>
          <w:bCs/>
          <w:lang w:val="en-US"/>
        </w:rPr>
        <w:t xml:space="preserve"> </w:t>
      </w:r>
      <w:r w:rsidRPr="00E06AA0">
        <w:rPr>
          <w:noProof/>
          <w:lang w:eastAsia="en-GB"/>
        </w:rPr>
        <w:t xml:space="preserve">За целите на този Договор, „непреодолима сила“ има значението на това понятие по смисъла на чл.306, ал.2 от Търговския закон. </w:t>
      </w:r>
    </w:p>
    <w:p w:rsidR="00C80EBF" w:rsidRPr="00E06AA0" w:rsidRDefault="00C80EBF" w:rsidP="00C80EBF">
      <w:pPr>
        <w:suppressAutoHyphens/>
        <w:ind w:firstLine="708"/>
        <w:jc w:val="both"/>
        <w:rPr>
          <w:noProof/>
          <w:lang w:eastAsia="en-GB"/>
        </w:rPr>
      </w:pPr>
      <w:r w:rsidRPr="00E06AA0">
        <w:rPr>
          <w:bCs/>
        </w:rPr>
        <w:t>(19.3)</w:t>
      </w:r>
      <w:r w:rsidRPr="00E06AA0">
        <w:rPr>
          <w:bCs/>
          <w:lang w:val="en-US"/>
        </w:rPr>
        <w:t xml:space="preserve"> </w:t>
      </w:r>
      <w:r w:rsidRPr="00E06AA0">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E06AA0">
        <w:rPr>
          <w:i/>
          <w:noProof/>
          <w:lang w:eastAsia="en-GB"/>
        </w:rPr>
        <w:t>три)</w:t>
      </w:r>
      <w:r w:rsidRPr="00E06AA0">
        <w:rPr>
          <w:noProof/>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C80EBF" w:rsidRPr="00E06AA0" w:rsidRDefault="00C80EBF" w:rsidP="00C80EBF">
      <w:pPr>
        <w:suppressAutoHyphens/>
        <w:ind w:firstLine="708"/>
        <w:jc w:val="both"/>
        <w:rPr>
          <w:noProof/>
          <w:lang w:eastAsia="en-GB"/>
        </w:rPr>
      </w:pPr>
      <w:r w:rsidRPr="00E06AA0">
        <w:rPr>
          <w:bCs/>
        </w:rPr>
        <w:t>(19.4)</w:t>
      </w:r>
      <w:r w:rsidRPr="00E06AA0">
        <w:rPr>
          <w:bCs/>
          <w:lang w:val="en-US"/>
        </w:rPr>
        <w:t xml:space="preserve"> </w:t>
      </w:r>
      <w:r w:rsidRPr="00E06AA0">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C80EBF" w:rsidRPr="00E06AA0" w:rsidRDefault="00C80EBF" w:rsidP="00C80EBF">
      <w:pPr>
        <w:suppressAutoHyphens/>
        <w:ind w:firstLine="708"/>
        <w:jc w:val="both"/>
        <w:rPr>
          <w:noProof/>
          <w:lang w:eastAsia="en-GB"/>
        </w:rPr>
      </w:pPr>
      <w:r w:rsidRPr="00E06AA0">
        <w:rPr>
          <w:bCs/>
        </w:rPr>
        <w:t>(19.5)</w:t>
      </w:r>
      <w:r w:rsidRPr="00E06AA0">
        <w:rPr>
          <w:bCs/>
          <w:lang w:val="en-US"/>
        </w:rPr>
        <w:t xml:space="preserve"> </w:t>
      </w:r>
      <w:r w:rsidRPr="00E06AA0">
        <w:rPr>
          <w:noProof/>
          <w:lang w:eastAsia="en-GB"/>
        </w:rPr>
        <w:t xml:space="preserve">Не може да се позовава на непреодолима сила Страна: </w:t>
      </w:r>
    </w:p>
    <w:p w:rsidR="00C80EBF" w:rsidRPr="00E06AA0" w:rsidRDefault="00C80EBF" w:rsidP="00C80EBF">
      <w:pPr>
        <w:suppressAutoHyphens/>
        <w:ind w:firstLine="708"/>
        <w:jc w:val="both"/>
        <w:rPr>
          <w:noProof/>
          <w:lang w:eastAsia="en-GB"/>
        </w:rPr>
      </w:pPr>
      <w:r w:rsidRPr="00E06AA0">
        <w:rPr>
          <w:noProof/>
          <w:lang w:eastAsia="en-GB"/>
        </w:rPr>
        <w:t>1. която е била в забава или друго неизпълнение преди настъпването на непреодолима сила;</w:t>
      </w:r>
    </w:p>
    <w:p w:rsidR="00C80EBF" w:rsidRPr="00E06AA0" w:rsidRDefault="00C80EBF" w:rsidP="00C80EBF">
      <w:pPr>
        <w:suppressAutoHyphens/>
        <w:ind w:firstLine="708"/>
        <w:jc w:val="both"/>
        <w:rPr>
          <w:noProof/>
          <w:lang w:eastAsia="en-GB"/>
        </w:rPr>
      </w:pPr>
      <w:r w:rsidRPr="00E06AA0">
        <w:rPr>
          <w:noProof/>
          <w:lang w:eastAsia="en-GB"/>
        </w:rPr>
        <w:lastRenderedPageBreak/>
        <w:t>2. която не е информирала другата Страна за настъпването на непреодолима сила; или</w:t>
      </w:r>
    </w:p>
    <w:p w:rsidR="00C80EBF" w:rsidRPr="00E06AA0" w:rsidRDefault="00C80EBF" w:rsidP="00C80EBF">
      <w:pPr>
        <w:suppressAutoHyphens/>
        <w:ind w:firstLine="708"/>
        <w:jc w:val="both"/>
        <w:rPr>
          <w:noProof/>
          <w:lang w:eastAsia="en-GB"/>
        </w:rPr>
      </w:pPr>
      <w:r w:rsidRPr="00E06AA0">
        <w:rPr>
          <w:noProof/>
          <w:lang w:eastAsia="en-GB"/>
        </w:rPr>
        <w:t>3. чиято небрежност или умишлени действия или бездействия са довели до невъзможност за изпълнение на Договора.</w:t>
      </w:r>
    </w:p>
    <w:p w:rsidR="00C80EBF" w:rsidRPr="00E06AA0" w:rsidRDefault="00C80EBF" w:rsidP="00C80EBF">
      <w:pPr>
        <w:suppressAutoHyphens/>
        <w:ind w:firstLine="708"/>
        <w:jc w:val="both"/>
        <w:rPr>
          <w:noProof/>
          <w:lang w:eastAsia="en-GB"/>
        </w:rPr>
      </w:pPr>
      <w:r w:rsidRPr="00E06AA0">
        <w:rPr>
          <w:bCs/>
        </w:rPr>
        <w:t>(19.6)</w:t>
      </w:r>
      <w:r w:rsidRPr="00E06AA0">
        <w:rPr>
          <w:bCs/>
          <w:lang w:val="en-US"/>
        </w:rPr>
        <w:t xml:space="preserve"> </w:t>
      </w:r>
      <w:r w:rsidRPr="00E06AA0">
        <w:rPr>
          <w:noProof/>
          <w:lang w:eastAsia="en-GB"/>
        </w:rPr>
        <w:t>Липсата на парични средства не представлява непреодолима сила.</w:t>
      </w:r>
    </w:p>
    <w:p w:rsidR="00C80EBF" w:rsidRDefault="00C80EBF" w:rsidP="00C80EBF">
      <w:pPr>
        <w:ind w:firstLine="708"/>
        <w:jc w:val="both"/>
      </w:pPr>
      <w:r w:rsidRPr="00E06AA0">
        <w:rPr>
          <w:bCs/>
        </w:rPr>
        <w:t>(19.7)</w:t>
      </w:r>
      <w:r w:rsidRPr="00E06AA0">
        <w:rPr>
          <w:bCs/>
          <w:lang w:val="en-US"/>
        </w:rPr>
        <w:t xml:space="preserve"> </w:t>
      </w:r>
      <w:r w:rsidRPr="00E06AA0">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338CF" w:rsidRPr="00CB0C12" w:rsidRDefault="00B338CF" w:rsidP="00B338CF">
      <w:pPr>
        <w:ind w:firstLine="567"/>
        <w:jc w:val="both"/>
        <w:rPr>
          <w:b/>
          <w:bCs/>
        </w:rPr>
      </w:pPr>
    </w:p>
    <w:p w:rsidR="00B338CF" w:rsidRPr="00CB0C12" w:rsidRDefault="00B338CF" w:rsidP="00B338CF">
      <w:pPr>
        <w:pStyle w:val="2"/>
        <w:numPr>
          <w:ilvl w:val="0"/>
          <w:numId w:val="41"/>
        </w:numPr>
        <w:rPr>
          <w:sz w:val="24"/>
          <w:szCs w:val="24"/>
        </w:rPr>
      </w:pPr>
      <w:r w:rsidRPr="00CB0C12">
        <w:rPr>
          <w:sz w:val="24"/>
          <w:szCs w:val="24"/>
        </w:rPr>
        <w:t>ДОПЪЛНИТЕЛНИ РАЗПОРЕДБИ</w:t>
      </w:r>
    </w:p>
    <w:p w:rsidR="00B338CF" w:rsidRPr="00CB0C12" w:rsidRDefault="00B338CF" w:rsidP="00B338CF">
      <w:pPr>
        <w:ind w:firstLine="709"/>
        <w:jc w:val="both"/>
        <w:rPr>
          <w:rFonts w:eastAsia="Calibri"/>
          <w:b/>
          <w:lang w:eastAsia="en-US"/>
        </w:rPr>
      </w:pPr>
    </w:p>
    <w:p w:rsidR="00B338CF" w:rsidRPr="00222F71" w:rsidRDefault="00B338CF" w:rsidP="00B338CF">
      <w:pPr>
        <w:pStyle w:val="3"/>
        <w:rPr>
          <w:color w:val="auto"/>
          <w:lang w:eastAsia="en-US"/>
        </w:rPr>
      </w:pPr>
      <w:r w:rsidRPr="00222F71">
        <w:rPr>
          <w:color w:val="auto"/>
          <w:lang w:eastAsia="en-US"/>
        </w:rPr>
        <w:t xml:space="preserve">Член 20. </w:t>
      </w:r>
    </w:p>
    <w:p w:rsidR="00B338CF" w:rsidRPr="00CB0C12" w:rsidRDefault="00B338CF" w:rsidP="00B338CF">
      <w:pPr>
        <w:ind w:firstLine="709"/>
        <w:jc w:val="both"/>
        <w:rPr>
          <w:rFonts w:eastAsia="Calibri"/>
          <w:lang w:eastAsia="en-US"/>
        </w:rPr>
      </w:pPr>
      <w:r w:rsidRPr="00CB0C12">
        <w:rPr>
          <w:rFonts w:eastAsia="Calibri"/>
          <w:lang w:eastAsia="en-US"/>
        </w:rPr>
        <w:t>За всички неуредени в настоящия Договор въпроси се прилага действащото българско законодателство.</w:t>
      </w:r>
    </w:p>
    <w:p w:rsidR="00B338CF" w:rsidRPr="00CB0C12" w:rsidRDefault="00B338CF" w:rsidP="00B338CF">
      <w:pPr>
        <w:jc w:val="both"/>
        <w:rPr>
          <w:rFonts w:eastAsia="Calibri"/>
          <w:b/>
          <w:lang w:eastAsia="en-US"/>
        </w:rPr>
      </w:pPr>
    </w:p>
    <w:p w:rsidR="00B338CF" w:rsidRPr="00222F71" w:rsidRDefault="00B338CF" w:rsidP="00B338CF">
      <w:pPr>
        <w:pStyle w:val="3"/>
        <w:rPr>
          <w:color w:val="auto"/>
          <w:lang w:eastAsia="en-US"/>
        </w:rPr>
      </w:pPr>
      <w:r w:rsidRPr="00222F71">
        <w:rPr>
          <w:color w:val="auto"/>
          <w:lang w:eastAsia="en-US"/>
        </w:rPr>
        <w:t>Член 21.</w:t>
      </w:r>
      <w:r w:rsidRPr="00222F71">
        <w:rPr>
          <w:color w:val="auto"/>
          <w:lang w:eastAsia="en-US"/>
        </w:rPr>
        <w:tab/>
      </w:r>
    </w:p>
    <w:p w:rsidR="00B338CF" w:rsidRPr="00CB0C12" w:rsidRDefault="00B338CF" w:rsidP="00B338CF">
      <w:pPr>
        <w:ind w:firstLine="709"/>
        <w:jc w:val="both"/>
        <w:rPr>
          <w:rFonts w:eastAsia="Calibri"/>
          <w:lang w:eastAsia="en-US"/>
        </w:rPr>
      </w:pPr>
      <w:r w:rsidRPr="00CB0C12">
        <w:rPr>
          <w:rFonts w:eastAsia="Calibri"/>
          <w:lang w:eastAsia="en-US"/>
        </w:rPr>
        <w:t>(22.1) Упълномощени представители на Страните, които могат да приемат и правят изявления по изпълнението на настоящия Договор са:</w:t>
      </w:r>
    </w:p>
    <w:p w:rsidR="00B338CF" w:rsidRPr="00CB0C12" w:rsidRDefault="00B338CF" w:rsidP="00B338CF">
      <w:pPr>
        <w:jc w:val="both"/>
        <w:rPr>
          <w:rFonts w:eastAsia="Calibri"/>
          <w:b/>
          <w:lang w:eastAsia="en-US"/>
        </w:rPr>
      </w:pPr>
    </w:p>
    <w:p w:rsidR="00B338CF" w:rsidRPr="00CB0C12" w:rsidRDefault="00B338CF" w:rsidP="00B338CF">
      <w:pPr>
        <w:jc w:val="both"/>
        <w:rPr>
          <w:rFonts w:eastAsia="Calibri"/>
          <w:b/>
          <w:lang w:eastAsia="en-US"/>
        </w:rPr>
      </w:pPr>
      <w:r w:rsidRPr="00CB0C12">
        <w:rPr>
          <w:rFonts w:eastAsia="Calibri"/>
          <w:b/>
          <w:lang w:eastAsia="en-US"/>
        </w:rPr>
        <w:t>ЗА ВЪЗЛОЖИТЕЛЯ:</w:t>
      </w:r>
    </w:p>
    <w:p w:rsidR="00B338CF" w:rsidRPr="00CB0C12" w:rsidRDefault="00B338CF" w:rsidP="00B338CF">
      <w:pPr>
        <w:jc w:val="both"/>
        <w:rPr>
          <w:rFonts w:eastAsia="Calibri"/>
          <w:lang w:eastAsia="en-US"/>
        </w:rPr>
      </w:pPr>
      <w:r w:rsidRPr="00CB0C12">
        <w:rPr>
          <w:rFonts w:eastAsia="Calibri"/>
          <w:lang w:eastAsia="en-US"/>
        </w:rPr>
        <w:t>[●]</w:t>
      </w:r>
    </w:p>
    <w:p w:rsidR="00B338CF" w:rsidRPr="00CB0C12" w:rsidRDefault="00B338CF" w:rsidP="00B338CF">
      <w:pPr>
        <w:jc w:val="both"/>
        <w:rPr>
          <w:rFonts w:eastAsia="Calibri"/>
          <w:lang w:eastAsia="en-US"/>
        </w:rPr>
      </w:pPr>
      <w:r w:rsidRPr="00CB0C12">
        <w:rPr>
          <w:rFonts w:eastAsia="Calibri"/>
          <w:lang w:eastAsia="en-US"/>
        </w:rPr>
        <w:t>Телефон: [●]</w:t>
      </w:r>
    </w:p>
    <w:p w:rsidR="00B338CF" w:rsidRPr="00CB0C12" w:rsidRDefault="00B338CF" w:rsidP="00B338CF">
      <w:pPr>
        <w:jc w:val="both"/>
        <w:rPr>
          <w:rFonts w:eastAsia="Calibri"/>
          <w:b/>
          <w:lang w:eastAsia="en-US"/>
        </w:rPr>
      </w:pPr>
      <w:r w:rsidRPr="00CB0C12">
        <w:rPr>
          <w:rFonts w:eastAsia="Calibri"/>
          <w:lang w:val="en-US" w:eastAsia="en-US"/>
        </w:rPr>
        <w:t>Email</w:t>
      </w:r>
      <w:r w:rsidRPr="00CB0C12">
        <w:rPr>
          <w:rFonts w:eastAsia="Calibri"/>
          <w:lang w:eastAsia="en-US"/>
        </w:rPr>
        <w:t>: [●]</w:t>
      </w:r>
    </w:p>
    <w:p w:rsidR="00B338CF" w:rsidRPr="00CB0C12" w:rsidRDefault="00B338CF" w:rsidP="00B338CF">
      <w:pPr>
        <w:jc w:val="both"/>
        <w:rPr>
          <w:rFonts w:eastAsia="Calibri"/>
          <w:b/>
          <w:lang w:eastAsia="en-US"/>
        </w:rPr>
      </w:pPr>
    </w:p>
    <w:p w:rsidR="00B338CF" w:rsidRPr="00CB0C12" w:rsidRDefault="00B338CF" w:rsidP="00B338CF">
      <w:pPr>
        <w:jc w:val="both"/>
        <w:rPr>
          <w:rFonts w:eastAsia="Calibri"/>
          <w:b/>
          <w:lang w:eastAsia="en-US"/>
        </w:rPr>
      </w:pPr>
      <w:r w:rsidRPr="00CB0C12">
        <w:rPr>
          <w:rFonts w:eastAsia="Calibri"/>
          <w:b/>
          <w:lang w:eastAsia="en-US"/>
        </w:rPr>
        <w:t>ЗА ИЗПЪЛНИТЕЛЯ:</w:t>
      </w:r>
    </w:p>
    <w:p w:rsidR="00B338CF" w:rsidRPr="00CB0C12" w:rsidRDefault="00B338CF" w:rsidP="00B338CF">
      <w:pPr>
        <w:jc w:val="both"/>
        <w:rPr>
          <w:rFonts w:eastAsia="Calibri"/>
          <w:lang w:eastAsia="en-US"/>
        </w:rPr>
      </w:pPr>
      <w:r w:rsidRPr="00CB0C12">
        <w:rPr>
          <w:rFonts w:eastAsia="Calibri"/>
          <w:lang w:eastAsia="en-US"/>
        </w:rPr>
        <w:t>[●]</w:t>
      </w:r>
    </w:p>
    <w:p w:rsidR="00B338CF" w:rsidRPr="00CB0C12" w:rsidRDefault="00B338CF" w:rsidP="00B338CF">
      <w:pPr>
        <w:jc w:val="both"/>
        <w:rPr>
          <w:rFonts w:eastAsia="Calibri"/>
          <w:lang w:eastAsia="en-US"/>
        </w:rPr>
      </w:pPr>
      <w:r w:rsidRPr="00CB0C12">
        <w:rPr>
          <w:rFonts w:eastAsia="Calibri"/>
          <w:lang w:eastAsia="en-US"/>
        </w:rPr>
        <w:t>Телефон: [●]</w:t>
      </w:r>
    </w:p>
    <w:p w:rsidR="00B338CF" w:rsidRPr="00CB0C12" w:rsidRDefault="00B338CF" w:rsidP="00B338CF">
      <w:pPr>
        <w:jc w:val="both"/>
        <w:rPr>
          <w:rFonts w:eastAsia="Calibri"/>
          <w:b/>
          <w:lang w:eastAsia="en-US"/>
        </w:rPr>
      </w:pPr>
      <w:r w:rsidRPr="00CB0C12">
        <w:rPr>
          <w:rFonts w:eastAsia="Calibri"/>
          <w:lang w:val="en-US" w:eastAsia="en-US"/>
        </w:rPr>
        <w:t>Email</w:t>
      </w:r>
      <w:r w:rsidRPr="00CB0C12">
        <w:rPr>
          <w:rFonts w:eastAsia="Calibri"/>
          <w:lang w:eastAsia="en-US"/>
        </w:rPr>
        <w:t>: [●]</w:t>
      </w:r>
    </w:p>
    <w:p w:rsidR="00B338CF" w:rsidRPr="00CB0C12" w:rsidRDefault="00B338CF" w:rsidP="00B338CF">
      <w:pPr>
        <w:jc w:val="both"/>
        <w:rPr>
          <w:rFonts w:eastAsia="Calibri"/>
          <w:lang w:eastAsia="en-US"/>
        </w:rPr>
      </w:pPr>
    </w:p>
    <w:p w:rsidR="00B338CF" w:rsidRPr="00CB0C12" w:rsidRDefault="00B338CF" w:rsidP="00B338CF">
      <w:pPr>
        <w:ind w:firstLine="709"/>
        <w:jc w:val="both"/>
        <w:rPr>
          <w:rFonts w:eastAsia="Calibri"/>
          <w:lang w:eastAsia="en-US"/>
        </w:rPr>
      </w:pPr>
      <w:r w:rsidRPr="00CB0C12">
        <w:rPr>
          <w:rFonts w:eastAsia="Calibri"/>
          <w:lang w:eastAsia="en-US"/>
        </w:rPr>
        <w:t>(21.2)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B338CF" w:rsidRPr="00CB0C12" w:rsidRDefault="00B338CF" w:rsidP="00B338CF">
      <w:pPr>
        <w:ind w:firstLine="709"/>
        <w:jc w:val="both"/>
        <w:rPr>
          <w:rFonts w:eastAsia="Calibri"/>
          <w:lang w:eastAsia="en-US"/>
        </w:rPr>
      </w:pPr>
      <w:r w:rsidRPr="00CB0C12">
        <w:rPr>
          <w:rFonts w:eastAsia="Calibri"/>
          <w:lang w:eastAsia="en-US"/>
        </w:rPr>
        <w:t>(21.3)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B338CF" w:rsidRPr="00CB0C12" w:rsidRDefault="00B338CF" w:rsidP="00B338CF">
      <w:pPr>
        <w:ind w:firstLine="709"/>
        <w:jc w:val="both"/>
        <w:rPr>
          <w:rFonts w:eastAsia="Calibri"/>
          <w:lang w:eastAsia="en-US"/>
        </w:rPr>
      </w:pPr>
      <w:r w:rsidRPr="00CB0C12">
        <w:rPr>
          <w:rFonts w:eastAsia="Calibri"/>
          <w:lang w:eastAsia="en-US"/>
        </w:rPr>
        <w:t>(21.4)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B338CF" w:rsidRPr="00CB0C12" w:rsidRDefault="00B338CF" w:rsidP="00B338CF">
      <w:pPr>
        <w:ind w:firstLine="709"/>
        <w:jc w:val="both"/>
        <w:rPr>
          <w:rFonts w:eastAsia="Calibri"/>
          <w:lang w:eastAsia="en-US"/>
        </w:rPr>
      </w:pPr>
      <w:r w:rsidRPr="00CB0C12">
        <w:rPr>
          <w:rFonts w:eastAsia="Calibri"/>
          <w:lang w:eastAsia="en-US"/>
        </w:rPr>
        <w:t>(21.5)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B338CF" w:rsidRPr="00CB0C12" w:rsidRDefault="00B338CF" w:rsidP="00B338CF">
      <w:pPr>
        <w:jc w:val="both"/>
        <w:rPr>
          <w:rFonts w:eastAsia="Calibri"/>
          <w:lang w:eastAsia="en-US"/>
        </w:rPr>
      </w:pPr>
    </w:p>
    <w:p w:rsidR="00B338CF" w:rsidRPr="00222F71" w:rsidRDefault="00B338CF" w:rsidP="00B338CF">
      <w:pPr>
        <w:pStyle w:val="3"/>
        <w:rPr>
          <w:color w:val="auto"/>
          <w:lang w:eastAsia="en-US"/>
        </w:rPr>
      </w:pPr>
      <w:r w:rsidRPr="00222F71">
        <w:rPr>
          <w:color w:val="auto"/>
          <w:lang w:eastAsia="en-US"/>
        </w:rPr>
        <w:t>Член 22.</w:t>
      </w:r>
      <w:r w:rsidRPr="00222F71">
        <w:rPr>
          <w:color w:val="auto"/>
          <w:lang w:eastAsia="en-US"/>
        </w:rPr>
        <w:tab/>
      </w:r>
    </w:p>
    <w:p w:rsidR="00B338CF" w:rsidRPr="00CB0C12" w:rsidRDefault="00B338CF" w:rsidP="00B338CF">
      <w:pPr>
        <w:keepNext/>
        <w:ind w:firstLine="709"/>
        <w:jc w:val="both"/>
        <w:rPr>
          <w:rFonts w:eastAsia="Calibri"/>
          <w:lang w:eastAsia="en-US"/>
        </w:rPr>
      </w:pPr>
      <w:r w:rsidRPr="00CB0C12">
        <w:rPr>
          <w:rFonts w:eastAsia="Calibri"/>
          <w:lang w:eastAsia="en-US"/>
        </w:rPr>
        <w:t>Изпълнителят няма право да прехвърля своите права или задължения по настоящия Договор на трети лица, освен в случаите предвидени в ЗОП.</w:t>
      </w:r>
    </w:p>
    <w:p w:rsidR="00B338CF" w:rsidRPr="00CB0C12" w:rsidRDefault="00B338CF" w:rsidP="00B338CF">
      <w:pPr>
        <w:jc w:val="both"/>
        <w:rPr>
          <w:rFonts w:eastAsia="Calibri"/>
          <w:b/>
          <w:lang w:eastAsia="en-US"/>
        </w:rPr>
      </w:pPr>
    </w:p>
    <w:p w:rsidR="00B338CF" w:rsidRPr="00222F71" w:rsidRDefault="00B338CF" w:rsidP="00B338CF">
      <w:pPr>
        <w:pStyle w:val="3"/>
        <w:rPr>
          <w:color w:val="auto"/>
          <w:lang w:eastAsia="en-US"/>
        </w:rPr>
      </w:pPr>
      <w:r w:rsidRPr="00222F71">
        <w:rPr>
          <w:color w:val="auto"/>
          <w:lang w:eastAsia="en-US"/>
        </w:rPr>
        <w:t>Член 23.</w:t>
      </w:r>
      <w:r w:rsidRPr="00222F71">
        <w:rPr>
          <w:color w:val="auto"/>
          <w:lang w:eastAsia="en-US"/>
        </w:rPr>
        <w:tab/>
      </w:r>
    </w:p>
    <w:p w:rsidR="00B338CF" w:rsidRPr="00CB0C12" w:rsidRDefault="00B338CF" w:rsidP="00B338CF">
      <w:pPr>
        <w:ind w:firstLine="709"/>
        <w:jc w:val="both"/>
        <w:rPr>
          <w:rFonts w:eastAsia="Calibri"/>
          <w:lang w:eastAsia="en-US"/>
        </w:rPr>
      </w:pPr>
      <w:r w:rsidRPr="00CB0C12">
        <w:rPr>
          <w:rFonts w:eastAsia="Calibri"/>
          <w:lang w:eastAsia="en-US"/>
        </w:rPr>
        <w:t xml:space="preserve">(23.1)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w:t>
      </w:r>
      <w:r w:rsidRPr="00CB0C12">
        <w:rPr>
          <w:rFonts w:eastAsia="Calibri"/>
          <w:lang w:eastAsia="en-US"/>
        </w:rPr>
        <w:lastRenderedPageBreak/>
        <w:t xml:space="preserve">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B338CF" w:rsidRPr="00CB0C12" w:rsidRDefault="00B338CF" w:rsidP="00B338CF">
      <w:pPr>
        <w:ind w:firstLine="709"/>
        <w:jc w:val="both"/>
        <w:rPr>
          <w:rFonts w:eastAsia="Calibri"/>
          <w:lang w:eastAsia="en-US"/>
        </w:rPr>
      </w:pPr>
      <w:r w:rsidRPr="00CB0C12">
        <w:rPr>
          <w:rFonts w:eastAsia="Calibri"/>
          <w:lang w:eastAsia="en-US"/>
        </w:rPr>
        <w:t>(23.2)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B338CF" w:rsidRPr="00222F71" w:rsidRDefault="00B338CF" w:rsidP="00B338CF">
      <w:pPr>
        <w:pStyle w:val="3"/>
        <w:rPr>
          <w:color w:val="auto"/>
          <w:lang w:eastAsia="en-US"/>
        </w:rPr>
      </w:pPr>
      <w:r w:rsidRPr="00222F71">
        <w:rPr>
          <w:color w:val="auto"/>
          <w:lang w:eastAsia="en-US"/>
        </w:rPr>
        <w:t>Член 24.</w:t>
      </w:r>
    </w:p>
    <w:p w:rsidR="00B338CF" w:rsidRPr="00CB0C12" w:rsidRDefault="00B338CF" w:rsidP="00B338CF">
      <w:pPr>
        <w:ind w:firstLine="709"/>
        <w:jc w:val="both"/>
        <w:rPr>
          <w:rFonts w:eastAsia="Calibri"/>
          <w:lang w:eastAsia="en-US"/>
        </w:rPr>
      </w:pPr>
      <w:r w:rsidRPr="00CB0C12">
        <w:rPr>
          <w:rFonts w:eastAsia="Calibri"/>
          <w:lang w:eastAsia="en-US"/>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B338CF" w:rsidRPr="00222F71" w:rsidRDefault="00B338CF" w:rsidP="00B338CF">
      <w:pPr>
        <w:pStyle w:val="3"/>
        <w:rPr>
          <w:color w:val="auto"/>
          <w:lang w:eastAsia="en-US"/>
        </w:rPr>
      </w:pPr>
      <w:r w:rsidRPr="00222F71">
        <w:rPr>
          <w:color w:val="auto"/>
          <w:lang w:eastAsia="en-US"/>
        </w:rPr>
        <w:t>Член 25.</w:t>
      </w:r>
    </w:p>
    <w:p w:rsidR="00B338CF" w:rsidRPr="00742F54" w:rsidRDefault="00B338CF" w:rsidP="00B338CF">
      <w:pPr>
        <w:ind w:firstLine="709"/>
        <w:jc w:val="both"/>
        <w:rPr>
          <w:rFonts w:eastAsia="Calibri"/>
          <w:lang w:eastAsia="en-US"/>
        </w:rPr>
      </w:pPr>
      <w:r w:rsidRPr="00742F54">
        <w:rPr>
          <w:rFonts w:eastAsia="Calibri"/>
          <w:lang w:eastAsia="en-US"/>
        </w:rPr>
        <w:t>При подписването на настоящия Договор се представиха следните документи:</w:t>
      </w:r>
    </w:p>
    <w:p w:rsidR="00B338CF" w:rsidRPr="00742F54" w:rsidRDefault="00B338CF" w:rsidP="00B338CF">
      <w:pPr>
        <w:jc w:val="both"/>
        <w:rPr>
          <w:rFonts w:eastAsia="Calibri"/>
          <w:lang w:eastAsia="en-US"/>
        </w:rPr>
      </w:pPr>
      <w:r w:rsidRPr="00742F54">
        <w:rPr>
          <w:rFonts w:eastAsia="Calibri"/>
          <w:lang w:eastAsia="en-US"/>
        </w:rPr>
        <w:t xml:space="preserve">Документи удостоверяващи липсата на основанията за отстраняване от процедурата. </w:t>
      </w:r>
    </w:p>
    <w:p w:rsidR="00B338CF" w:rsidRPr="00742F54" w:rsidRDefault="00B338CF" w:rsidP="00B338CF">
      <w:pPr>
        <w:jc w:val="both"/>
        <w:rPr>
          <w:rFonts w:eastAsia="Calibri"/>
          <w:lang w:eastAsia="en-US"/>
        </w:rPr>
      </w:pPr>
      <w:r w:rsidRPr="00742F54">
        <w:rPr>
          <w:rFonts w:eastAsia="Calibri"/>
          <w:lang w:eastAsia="en-US"/>
        </w:rPr>
        <w:t>1.  за обстоятелствата по чл. 54, ал. 1, т. 1 от ЗОП – свидетелство за съдимост;</w:t>
      </w:r>
    </w:p>
    <w:p w:rsidR="00B338CF" w:rsidRPr="00742F54" w:rsidRDefault="00B338CF" w:rsidP="00B338CF">
      <w:pPr>
        <w:jc w:val="both"/>
        <w:rPr>
          <w:rFonts w:eastAsia="Calibri"/>
          <w:lang w:eastAsia="en-US"/>
        </w:rPr>
      </w:pPr>
      <w:r w:rsidRPr="00742F54">
        <w:rPr>
          <w:rFonts w:eastAsia="Calibri"/>
          <w:lang w:eastAsia="en-US"/>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B338CF" w:rsidRPr="00742F54" w:rsidRDefault="00B338CF" w:rsidP="00B338CF">
      <w:pPr>
        <w:jc w:val="both"/>
        <w:rPr>
          <w:rFonts w:eastAsia="Calibri"/>
          <w:lang w:eastAsia="en-US"/>
        </w:rPr>
      </w:pPr>
      <w:r w:rsidRPr="00742F54">
        <w:rPr>
          <w:rFonts w:eastAsia="Calibri"/>
          <w:lang w:eastAsia="en-US"/>
        </w:rPr>
        <w:t>3. за обстоятелството по чл. 54, ал. 1, т. 6 от ЗОП – удостоверение от органите на Изпълнителна агенция „Главна инспекция по труда;</w:t>
      </w:r>
    </w:p>
    <w:p w:rsidR="00B338CF" w:rsidRPr="00742F54" w:rsidRDefault="00B338CF" w:rsidP="00B338CF">
      <w:pPr>
        <w:jc w:val="both"/>
        <w:rPr>
          <w:rFonts w:eastAsia="Calibri"/>
          <w:lang w:eastAsia="en-US"/>
        </w:rPr>
      </w:pPr>
      <w:r w:rsidRPr="00742F54">
        <w:rPr>
          <w:rFonts w:eastAsia="Calibri"/>
          <w:lang w:eastAsia="en-US"/>
        </w:rPr>
        <w:t>6. за обстоятелствата по чл. 55, ал. 1, т. 1 –удостоверение, издадено от Агенция по вписванията;</w:t>
      </w:r>
    </w:p>
    <w:p w:rsidR="00B338CF" w:rsidRPr="00742F54" w:rsidRDefault="00B338CF" w:rsidP="00B338CF">
      <w:pPr>
        <w:jc w:val="both"/>
        <w:rPr>
          <w:rFonts w:eastAsia="Calibri"/>
          <w:lang w:eastAsia="en-US"/>
        </w:rPr>
      </w:pPr>
      <w:r w:rsidRPr="00742F54">
        <w:rPr>
          <w:rFonts w:eastAsia="Calibri"/>
          <w:lang w:eastAsia="en-US"/>
        </w:rPr>
        <w:t>8. Списък на доставките,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w:t>
      </w:r>
    </w:p>
    <w:p w:rsidR="00B338CF" w:rsidRPr="00742F54" w:rsidRDefault="00B338CF" w:rsidP="00B338CF">
      <w:pPr>
        <w:spacing w:after="200"/>
        <w:jc w:val="both"/>
      </w:pPr>
      <w:r w:rsidRPr="00742F54">
        <w:rPr>
          <w:rFonts w:eastAsia="Calibri"/>
          <w:lang w:eastAsia="en-US"/>
        </w:rPr>
        <w:t xml:space="preserve">9. </w:t>
      </w:r>
      <w:r w:rsidRPr="00742F54">
        <w:t>Заверено „вярно с оригинала“ копие на валиден сертификат за съответствие на системата за управление на качеството на участника със стандарта EN ISO 9001:2008 или еквивалентен,  с обхват производство и/или доставка на стоки, включени в предмета на настоящата поръчка или заверено „вярно с оригинала“ копие на валиден сертификат за съответствие на системата за управление на качеството на участника със стандарта EN ISO 9001:2015 или еквивалентен, с обхват производство и/или доставка на стоки, включени в предмета на настоящата поръчка</w:t>
      </w:r>
      <w:r w:rsidR="00742F54" w:rsidRPr="00742F54">
        <w:t>.</w:t>
      </w:r>
    </w:p>
    <w:p w:rsidR="00B338CF" w:rsidRPr="00CB0C12" w:rsidRDefault="00B338CF" w:rsidP="00B338CF">
      <w:pPr>
        <w:jc w:val="both"/>
        <w:rPr>
          <w:rFonts w:eastAsia="Calibri"/>
          <w:lang w:eastAsia="en-US"/>
        </w:rPr>
      </w:pPr>
    </w:p>
    <w:p w:rsidR="00B338CF" w:rsidRPr="00CB0C12" w:rsidRDefault="00B338CF" w:rsidP="0018507A">
      <w:pPr>
        <w:ind w:firstLine="567"/>
        <w:jc w:val="both"/>
        <w:rPr>
          <w:rFonts w:eastAsia="Calibri"/>
          <w:lang w:eastAsia="en-US"/>
        </w:rPr>
      </w:pPr>
      <w:r w:rsidRPr="00CB0C12">
        <w:rPr>
          <w:rFonts w:eastAsia="Calibri"/>
          <w:lang w:eastAsia="en-US"/>
        </w:rPr>
        <w:t>Неразделна част от настоящия Договор са следните приложения:</w:t>
      </w:r>
    </w:p>
    <w:p w:rsidR="00B338CF" w:rsidRPr="00CB0C12" w:rsidRDefault="00B338CF" w:rsidP="00B338CF">
      <w:pPr>
        <w:jc w:val="both"/>
        <w:rPr>
          <w:rFonts w:eastAsia="Calibri"/>
          <w:lang w:eastAsia="en-US"/>
        </w:rPr>
      </w:pPr>
    </w:p>
    <w:p w:rsidR="00B338CF" w:rsidRPr="00CB0C12" w:rsidRDefault="00B338CF" w:rsidP="00B338CF">
      <w:pPr>
        <w:numPr>
          <w:ilvl w:val="0"/>
          <w:numId w:val="48"/>
        </w:numPr>
        <w:spacing w:after="200" w:line="276" w:lineRule="auto"/>
        <w:ind w:left="567" w:hanging="567"/>
        <w:contextualSpacing/>
        <w:jc w:val="both"/>
        <w:rPr>
          <w:rFonts w:eastAsia="Calibri"/>
          <w:lang w:eastAsia="en-US"/>
        </w:rPr>
      </w:pPr>
      <w:r w:rsidRPr="00CB0C12">
        <w:rPr>
          <w:rFonts w:eastAsia="Calibri"/>
          <w:i/>
          <w:lang w:eastAsia="en-US"/>
        </w:rPr>
        <w:t>Приложение № 1</w:t>
      </w:r>
      <w:r w:rsidRPr="00CB0C12">
        <w:rPr>
          <w:rFonts w:eastAsia="Calibri"/>
          <w:lang w:eastAsia="en-US"/>
        </w:rPr>
        <w:t xml:space="preserve"> – Техническа спецификация на Възложителя;</w:t>
      </w:r>
    </w:p>
    <w:p w:rsidR="00B338CF" w:rsidRPr="00CB0C12" w:rsidRDefault="00B338CF" w:rsidP="00B338CF">
      <w:pPr>
        <w:numPr>
          <w:ilvl w:val="0"/>
          <w:numId w:val="48"/>
        </w:numPr>
        <w:spacing w:after="200" w:line="276" w:lineRule="auto"/>
        <w:ind w:left="567" w:hanging="567"/>
        <w:contextualSpacing/>
        <w:jc w:val="both"/>
        <w:rPr>
          <w:rFonts w:eastAsia="Calibri"/>
          <w:lang w:eastAsia="en-US"/>
        </w:rPr>
      </w:pPr>
      <w:r w:rsidRPr="00CB0C12">
        <w:rPr>
          <w:rFonts w:eastAsia="Calibri"/>
          <w:i/>
          <w:lang w:eastAsia="en-US"/>
        </w:rPr>
        <w:t xml:space="preserve">Приложение № 2 – </w:t>
      </w:r>
      <w:r w:rsidRPr="00CB0C12">
        <w:rPr>
          <w:rFonts w:eastAsia="Calibri"/>
          <w:lang w:eastAsia="en-US"/>
        </w:rPr>
        <w:t>Техническо предложение на Изпълнителя;</w:t>
      </w:r>
    </w:p>
    <w:p w:rsidR="00683C41" w:rsidRDefault="00B338CF" w:rsidP="00683C41">
      <w:pPr>
        <w:numPr>
          <w:ilvl w:val="0"/>
          <w:numId w:val="48"/>
        </w:numPr>
        <w:spacing w:after="200" w:line="276" w:lineRule="auto"/>
        <w:ind w:left="567" w:hanging="567"/>
        <w:contextualSpacing/>
        <w:jc w:val="both"/>
        <w:rPr>
          <w:rFonts w:eastAsia="Calibri"/>
          <w:lang w:eastAsia="en-US"/>
        </w:rPr>
      </w:pPr>
      <w:r w:rsidRPr="00CB0C12">
        <w:rPr>
          <w:rFonts w:eastAsia="Calibri"/>
          <w:i/>
          <w:lang w:eastAsia="en-US"/>
        </w:rPr>
        <w:t>Приложение № 3 –</w:t>
      </w:r>
      <w:r w:rsidRPr="00CB0C12">
        <w:rPr>
          <w:rFonts w:eastAsia="Calibri"/>
          <w:lang w:eastAsia="en-US"/>
        </w:rPr>
        <w:t xml:space="preserve"> Ценово предложение на Изпълнителя</w:t>
      </w:r>
    </w:p>
    <w:p w:rsidR="00683C41" w:rsidRPr="00683C41" w:rsidRDefault="00683C41" w:rsidP="00683C41">
      <w:pPr>
        <w:numPr>
          <w:ilvl w:val="0"/>
          <w:numId w:val="48"/>
        </w:numPr>
        <w:spacing w:after="200" w:line="276" w:lineRule="auto"/>
        <w:ind w:left="567" w:hanging="567"/>
        <w:contextualSpacing/>
        <w:jc w:val="both"/>
        <w:rPr>
          <w:rFonts w:eastAsia="Calibri"/>
          <w:lang w:eastAsia="en-US"/>
        </w:rPr>
      </w:pPr>
      <w:r w:rsidRPr="00CB0C12">
        <w:rPr>
          <w:rFonts w:eastAsia="Calibri"/>
          <w:i/>
          <w:lang w:eastAsia="en-US"/>
        </w:rPr>
        <w:t>Приложение № </w:t>
      </w:r>
      <w:r>
        <w:rPr>
          <w:rFonts w:eastAsia="Calibri"/>
          <w:i/>
          <w:lang w:eastAsia="en-US"/>
        </w:rPr>
        <w:t>4 –</w:t>
      </w:r>
      <w:r w:rsidRPr="00CB0C12">
        <w:rPr>
          <w:rFonts w:eastAsia="Calibri"/>
          <w:i/>
          <w:lang w:eastAsia="en-US"/>
        </w:rPr>
        <w:t xml:space="preserve"> </w:t>
      </w:r>
      <w:r w:rsidRPr="00683C41">
        <w:rPr>
          <w:rFonts w:eastAsia="Calibri"/>
          <w:lang w:eastAsia="en-US"/>
        </w:rPr>
        <w:t>Списък – декларация на сервизните бази, с които разполага Изпълнителят, разположени на територията на Република България, в които ще се извършва сервизното обслужване и обслужването в случай на рекламации.</w:t>
      </w:r>
    </w:p>
    <w:p w:rsidR="00B338CF" w:rsidRPr="00CB0C12" w:rsidRDefault="00B338CF" w:rsidP="00B338CF">
      <w:pPr>
        <w:jc w:val="both"/>
        <w:rPr>
          <w:rFonts w:eastAsia="Calibri"/>
          <w:lang w:eastAsia="en-US"/>
        </w:rPr>
      </w:pPr>
    </w:p>
    <w:p w:rsidR="00B338CF" w:rsidRPr="00CB0C12" w:rsidRDefault="00B338CF" w:rsidP="00B338CF">
      <w:pPr>
        <w:jc w:val="both"/>
        <w:rPr>
          <w:rFonts w:eastAsia="Calibri"/>
          <w:lang w:eastAsia="en-US"/>
        </w:rPr>
      </w:pPr>
      <w:r w:rsidRPr="00CB0C12">
        <w:rPr>
          <w:rFonts w:eastAsia="Calibri"/>
          <w:lang w:eastAsia="en-US"/>
        </w:rPr>
        <w:t>Настоящият Договор се подписа в два еднообразни екземпляра – един за Възложителя и един ] за Изпълнителя.</w:t>
      </w:r>
    </w:p>
    <w:p w:rsidR="00B338CF" w:rsidRPr="00CB0C12" w:rsidRDefault="00B338CF" w:rsidP="00B338CF">
      <w:pPr>
        <w:jc w:val="both"/>
        <w:rPr>
          <w:rFonts w:eastAsia="Calibri"/>
          <w:lang w:eastAsia="en-US"/>
        </w:rPr>
      </w:pPr>
    </w:p>
    <w:tbl>
      <w:tblPr>
        <w:tblW w:w="0" w:type="auto"/>
        <w:jc w:val="center"/>
        <w:tblLook w:val="04A0" w:firstRow="1" w:lastRow="0" w:firstColumn="1" w:lastColumn="0" w:noHBand="0" w:noVBand="1"/>
      </w:tblPr>
      <w:tblGrid>
        <w:gridCol w:w="4818"/>
        <w:gridCol w:w="4819"/>
      </w:tblGrid>
      <w:tr w:rsidR="00B338CF" w:rsidRPr="00CB0C12" w:rsidTr="00B338CF">
        <w:trPr>
          <w:jc w:val="center"/>
        </w:trPr>
        <w:tc>
          <w:tcPr>
            <w:tcW w:w="4818" w:type="dxa"/>
          </w:tcPr>
          <w:p w:rsidR="00B338CF" w:rsidRPr="00CB0C12" w:rsidRDefault="00B338CF">
            <w:pPr>
              <w:spacing w:line="276" w:lineRule="auto"/>
              <w:jc w:val="both"/>
              <w:rPr>
                <w:rFonts w:eastAsia="Calibri"/>
                <w:b/>
                <w:lang w:eastAsia="en-US"/>
              </w:rPr>
            </w:pPr>
            <w:r w:rsidRPr="00CB0C12">
              <w:rPr>
                <w:rFonts w:eastAsia="Calibri"/>
                <w:b/>
                <w:lang w:eastAsia="en-US"/>
              </w:rPr>
              <w:t>ЗА ВЪЗЛОЖИТЕЛЯ:</w:t>
            </w:r>
          </w:p>
          <w:p w:rsidR="00B338CF" w:rsidRPr="00CB0C12" w:rsidRDefault="00B338CF">
            <w:pPr>
              <w:spacing w:line="276" w:lineRule="auto"/>
              <w:jc w:val="both"/>
              <w:rPr>
                <w:rFonts w:eastAsia="Calibri"/>
                <w:b/>
                <w:lang w:eastAsia="en-US"/>
              </w:rPr>
            </w:pPr>
          </w:p>
          <w:p w:rsidR="00B338CF" w:rsidRPr="00CB0C12" w:rsidRDefault="00B338CF">
            <w:pPr>
              <w:spacing w:line="276" w:lineRule="auto"/>
              <w:jc w:val="both"/>
              <w:rPr>
                <w:rFonts w:eastAsia="Calibri"/>
                <w:b/>
                <w:lang w:eastAsia="en-US"/>
              </w:rPr>
            </w:pPr>
          </w:p>
          <w:p w:rsidR="00B338CF" w:rsidRPr="00CB0C12" w:rsidRDefault="00B338CF">
            <w:pPr>
              <w:spacing w:line="276" w:lineRule="auto"/>
              <w:jc w:val="both"/>
              <w:rPr>
                <w:rFonts w:eastAsia="Calibri"/>
                <w:b/>
                <w:lang w:val="en-US" w:eastAsia="en-US"/>
              </w:rPr>
            </w:pPr>
            <w:r w:rsidRPr="00CB0C12">
              <w:rPr>
                <w:rFonts w:eastAsia="Calibri"/>
                <w:b/>
                <w:lang w:eastAsia="en-US"/>
              </w:rPr>
              <w:t>____________________________</w:t>
            </w:r>
          </w:p>
          <w:p w:rsidR="00B338CF" w:rsidRPr="00CB0C12" w:rsidRDefault="00B338CF">
            <w:pPr>
              <w:spacing w:line="276" w:lineRule="auto"/>
              <w:jc w:val="both"/>
              <w:rPr>
                <w:rFonts w:eastAsia="Calibri"/>
                <w:lang w:eastAsia="en-US"/>
              </w:rPr>
            </w:pPr>
            <w:r w:rsidRPr="00CB0C12">
              <w:rPr>
                <w:rFonts w:eastAsia="Calibri"/>
                <w:b/>
                <w:lang w:eastAsia="en-US"/>
              </w:rPr>
              <w:t>[●]</w:t>
            </w:r>
          </w:p>
        </w:tc>
        <w:tc>
          <w:tcPr>
            <w:tcW w:w="4819" w:type="dxa"/>
          </w:tcPr>
          <w:p w:rsidR="00B338CF" w:rsidRPr="00CB0C12" w:rsidRDefault="00B338CF">
            <w:pPr>
              <w:spacing w:line="276" w:lineRule="auto"/>
              <w:jc w:val="both"/>
              <w:rPr>
                <w:rFonts w:eastAsia="Calibri"/>
                <w:b/>
                <w:lang w:eastAsia="en-US"/>
              </w:rPr>
            </w:pPr>
            <w:r w:rsidRPr="00CB0C12">
              <w:rPr>
                <w:rFonts w:eastAsia="Calibri"/>
                <w:b/>
                <w:lang w:eastAsia="en-US"/>
              </w:rPr>
              <w:t>ЗА ИЗПЪЛНИТЕЛЯ:</w:t>
            </w:r>
          </w:p>
          <w:p w:rsidR="00B338CF" w:rsidRPr="00CB0C12" w:rsidRDefault="00B338CF">
            <w:pPr>
              <w:spacing w:line="276" w:lineRule="auto"/>
              <w:jc w:val="both"/>
              <w:rPr>
                <w:rFonts w:eastAsia="Calibri"/>
                <w:b/>
                <w:lang w:eastAsia="en-US"/>
              </w:rPr>
            </w:pPr>
          </w:p>
          <w:p w:rsidR="00B338CF" w:rsidRPr="00CB0C12" w:rsidRDefault="00B338CF">
            <w:pPr>
              <w:spacing w:line="276" w:lineRule="auto"/>
              <w:jc w:val="both"/>
              <w:rPr>
                <w:rFonts w:eastAsia="Calibri"/>
                <w:b/>
                <w:lang w:eastAsia="en-US"/>
              </w:rPr>
            </w:pPr>
          </w:p>
          <w:p w:rsidR="00B338CF" w:rsidRPr="00CB0C12" w:rsidRDefault="00B338CF">
            <w:pPr>
              <w:spacing w:line="276" w:lineRule="auto"/>
              <w:jc w:val="both"/>
              <w:rPr>
                <w:rFonts w:eastAsia="Calibri"/>
                <w:b/>
                <w:lang w:eastAsia="en-US"/>
              </w:rPr>
            </w:pPr>
            <w:r w:rsidRPr="00CB0C12">
              <w:rPr>
                <w:rFonts w:eastAsia="Calibri"/>
                <w:b/>
                <w:lang w:eastAsia="en-US"/>
              </w:rPr>
              <w:t>____________________________</w:t>
            </w:r>
          </w:p>
          <w:p w:rsidR="00B338CF" w:rsidRPr="00CB0C12" w:rsidRDefault="00B338CF">
            <w:pPr>
              <w:spacing w:line="276" w:lineRule="auto"/>
              <w:jc w:val="both"/>
              <w:rPr>
                <w:rFonts w:eastAsia="Calibri"/>
                <w:lang w:eastAsia="en-US"/>
              </w:rPr>
            </w:pPr>
            <w:r w:rsidRPr="00CB0C12">
              <w:rPr>
                <w:rFonts w:eastAsia="Calibri"/>
                <w:b/>
                <w:lang w:eastAsia="en-US"/>
              </w:rPr>
              <w:t>[●]</w:t>
            </w:r>
          </w:p>
          <w:p w:rsidR="00B338CF" w:rsidRPr="00CB0C12" w:rsidRDefault="00B338CF">
            <w:pPr>
              <w:spacing w:line="276" w:lineRule="auto"/>
              <w:jc w:val="both"/>
              <w:rPr>
                <w:rFonts w:eastAsia="Calibri"/>
                <w:lang w:val="en-US" w:eastAsia="en-US"/>
              </w:rPr>
            </w:pPr>
          </w:p>
        </w:tc>
      </w:tr>
    </w:tbl>
    <w:p w:rsidR="00B338CF" w:rsidRDefault="00B338CF" w:rsidP="00B338CF">
      <w:pPr>
        <w:ind w:left="-360" w:firstLine="720"/>
        <w:jc w:val="both"/>
        <w:rPr>
          <w:b/>
          <w:i/>
          <w:lang w:eastAsia="en-US"/>
        </w:rPr>
      </w:pPr>
      <w:r w:rsidRPr="00CB0C12">
        <w:rPr>
          <w:b/>
          <w:i/>
          <w:lang w:eastAsia="en-US"/>
        </w:rPr>
        <w:t>Образецът на договора е стандартизиран, съгласно Заповед№ ЗМФ-1365/29.12.2016 г. на министъра на финансите</w:t>
      </w:r>
      <w:bookmarkStart w:id="15" w:name="_GoBack"/>
      <w:bookmarkEnd w:id="15"/>
    </w:p>
    <w:sectPr w:rsidR="00B338CF" w:rsidSect="00673432">
      <w:pgSz w:w="12240" w:h="15840"/>
      <w:pgMar w:top="709" w:right="758" w:bottom="568" w:left="1134" w:header="426" w:footer="261" w:gutter="0"/>
      <w:cols w:space="282"/>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9D" w:rsidRDefault="00A7319D" w:rsidP="00673432">
      <w:r>
        <w:separator/>
      </w:r>
    </w:p>
  </w:endnote>
  <w:endnote w:type="continuationSeparator" w:id="0">
    <w:p w:rsidR="00A7319D" w:rsidRDefault="00A7319D" w:rsidP="0067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Optima">
    <w:panose1 w:val="020B0502050508020304"/>
    <w:charset w:val="00"/>
    <w:family w:val="swiss"/>
    <w:pitch w:val="variable"/>
    <w:sig w:usb0="00000003" w:usb1="00000000" w:usb2="00000000" w:usb3="00000000" w:csb0="00000001" w:csb1="00000000"/>
  </w:font>
  <w:font w:name="Liberation Serif">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charset w:val="CC"/>
    <w:family w:val="swiss"/>
    <w:pitch w:val="variable"/>
    <w:sig w:usb0="A00002AF" w:usb1="500078FB"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A74" w:rsidRDefault="00CA6A74">
    <w:pPr>
      <w:pStyle w:val="a6"/>
      <w:jc w:val="right"/>
    </w:pPr>
    <w:r>
      <w:fldChar w:fldCharType="begin"/>
    </w:r>
    <w:r>
      <w:instrText>PAGE   \* MERGEFORMAT</w:instrText>
    </w:r>
    <w:r>
      <w:fldChar w:fldCharType="separate"/>
    </w:r>
    <w:r w:rsidR="00E65483">
      <w:rPr>
        <w:noProof/>
      </w:rPr>
      <w:t>45</w:t>
    </w:r>
    <w:r>
      <w:rPr>
        <w:noProof/>
      </w:rPr>
      <w:fldChar w:fldCharType="end"/>
    </w:r>
  </w:p>
  <w:p w:rsidR="00CA6A74" w:rsidRDefault="00CA6A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9D" w:rsidRDefault="00A7319D" w:rsidP="00673432">
      <w:r>
        <w:separator/>
      </w:r>
    </w:p>
  </w:footnote>
  <w:footnote w:type="continuationSeparator" w:id="0">
    <w:p w:rsidR="00A7319D" w:rsidRDefault="00A7319D" w:rsidP="00673432">
      <w:r>
        <w:continuationSeparator/>
      </w:r>
    </w:p>
  </w:footnote>
  <w:footnote w:id="1">
    <w:p w:rsidR="00CA6A74" w:rsidRPr="00541FDB" w:rsidRDefault="00CA6A74" w:rsidP="00673432">
      <w:pPr>
        <w:shd w:val="clear" w:color="auto" w:fill="FFFFFF"/>
        <w:ind w:firstLine="720"/>
        <w:jc w:val="both"/>
        <w:rPr>
          <w:i/>
          <w:sz w:val="20"/>
          <w:szCs w:val="20"/>
        </w:rPr>
      </w:pPr>
      <w:r w:rsidRPr="00541FDB">
        <w:rPr>
          <w:rStyle w:val="af9"/>
          <w:i/>
        </w:rPr>
        <w:footnoteRef/>
      </w:r>
      <w:r w:rsidRPr="00541FDB">
        <w:rPr>
          <w:i/>
          <w:sz w:val="20"/>
          <w:szCs w:val="20"/>
        </w:rPr>
        <w:t xml:space="preserve"> </w:t>
      </w:r>
      <w:r w:rsidRPr="00541FDB">
        <w:rPr>
          <w:b/>
          <w:i/>
          <w:sz w:val="20"/>
          <w:szCs w:val="20"/>
        </w:rPr>
        <w:t>Документи за доказване на предприетите мерки за надеждност, когато е приложимо</w:t>
      </w:r>
      <w:r w:rsidRPr="00541FDB">
        <w:rPr>
          <w:i/>
          <w:sz w:val="20"/>
          <w:szCs w:val="20"/>
        </w:rPr>
        <w:t>.</w:t>
      </w:r>
    </w:p>
    <w:p w:rsidR="00CA6A74" w:rsidRPr="00541FDB" w:rsidRDefault="00CA6A74" w:rsidP="00673432">
      <w:pPr>
        <w:shd w:val="clear" w:color="auto" w:fill="FFFFFF"/>
        <w:ind w:firstLine="720"/>
        <w:jc w:val="both"/>
        <w:rPr>
          <w:i/>
          <w:sz w:val="20"/>
          <w:szCs w:val="20"/>
        </w:rPr>
      </w:pPr>
      <w:r w:rsidRPr="00541FDB">
        <w:rPr>
          <w:i/>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CA6A74" w:rsidRPr="00541FDB" w:rsidRDefault="00CA6A74" w:rsidP="00673432">
      <w:pPr>
        <w:shd w:val="clear" w:color="auto" w:fill="FFFFFF"/>
        <w:ind w:firstLine="720"/>
        <w:jc w:val="both"/>
        <w:rPr>
          <w:i/>
          <w:sz w:val="20"/>
          <w:szCs w:val="20"/>
        </w:rPr>
      </w:pPr>
      <w:r w:rsidRPr="00541FDB">
        <w:rPr>
          <w:i/>
          <w:sz w:val="20"/>
          <w:szCs w:val="20"/>
        </w:rPr>
        <w:t>1.</w:t>
      </w:r>
      <w:proofErr w:type="spellStart"/>
      <w:r w:rsidRPr="00541FDB">
        <w:rPr>
          <w:i/>
          <w:sz w:val="20"/>
          <w:szCs w:val="20"/>
        </w:rPr>
        <w:t>1</w:t>
      </w:r>
      <w:proofErr w:type="spellEnd"/>
      <w:r w:rsidRPr="00541FDB">
        <w:rPr>
          <w:i/>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CA6A74" w:rsidRPr="00541FDB" w:rsidRDefault="00CA6A74" w:rsidP="00673432">
      <w:pPr>
        <w:shd w:val="clear" w:color="auto" w:fill="FFFFFF"/>
        <w:ind w:firstLine="720"/>
        <w:jc w:val="both"/>
        <w:rPr>
          <w:i/>
          <w:sz w:val="20"/>
          <w:szCs w:val="20"/>
        </w:rPr>
      </w:pPr>
      <w:r w:rsidRPr="00541FDB">
        <w:rPr>
          <w:i/>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CA6A74" w:rsidRDefault="00CA6A74" w:rsidP="00673432">
      <w:pPr>
        <w:shd w:val="clear" w:color="auto" w:fill="FFFFFF"/>
        <w:ind w:firstLine="720"/>
        <w:jc w:val="both"/>
        <w:rPr>
          <w:i/>
          <w:sz w:val="20"/>
          <w:szCs w:val="20"/>
        </w:rPr>
      </w:pPr>
      <w:r w:rsidRPr="00541FDB">
        <w:rPr>
          <w:i/>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CA6A74" w:rsidRPr="00A1463D" w:rsidRDefault="00CA6A74" w:rsidP="00673432">
      <w:pPr>
        <w:shd w:val="clear" w:color="auto" w:fill="FFFFFF"/>
        <w:ind w:firstLine="720"/>
        <w:jc w:val="both"/>
        <w:rPr>
          <w:i/>
          <w:sz w:val="20"/>
          <w:szCs w:val="20"/>
        </w:rPr>
      </w:pPr>
      <w:r w:rsidRPr="00A1463D">
        <w:rPr>
          <w:i/>
          <w:sz w:val="20"/>
          <w:szCs w:val="20"/>
        </w:rPr>
        <w:t xml:space="preserve">1.4.е платил изцяло дължимото вземане по </w:t>
      </w:r>
      <w:r w:rsidRPr="00A1463D">
        <w:rPr>
          <w:rStyle w:val="newdocreference"/>
          <w:rFonts w:eastAsia="Calibri"/>
          <w:i/>
          <w:sz w:val="20"/>
          <w:szCs w:val="20"/>
        </w:rPr>
        <w:t>чл. 128</w:t>
      </w:r>
      <w:r w:rsidRPr="00A1463D">
        <w:rPr>
          <w:i/>
          <w:sz w:val="20"/>
          <w:szCs w:val="20"/>
        </w:rPr>
        <w:t xml:space="preserve">, </w:t>
      </w:r>
      <w:r w:rsidRPr="00A1463D">
        <w:rPr>
          <w:rStyle w:val="newdocreference"/>
          <w:rFonts w:eastAsia="Calibri"/>
          <w:i/>
          <w:sz w:val="20"/>
          <w:szCs w:val="20"/>
        </w:rPr>
        <w:t>чл. 228, ал. 3</w:t>
      </w:r>
      <w:r w:rsidRPr="00A1463D">
        <w:rPr>
          <w:i/>
          <w:sz w:val="20"/>
          <w:szCs w:val="20"/>
        </w:rPr>
        <w:t xml:space="preserve"> или </w:t>
      </w:r>
      <w:r w:rsidRPr="00A1463D">
        <w:rPr>
          <w:rStyle w:val="newdocreference"/>
          <w:rFonts w:eastAsia="Calibri"/>
          <w:i/>
          <w:sz w:val="20"/>
          <w:szCs w:val="20"/>
        </w:rPr>
        <w:t>чл. 245 от Кодекса на труда</w:t>
      </w:r>
      <w:r w:rsidRPr="00A1463D">
        <w:rPr>
          <w:i/>
          <w:sz w:val="20"/>
          <w:szCs w:val="20"/>
        </w:rPr>
        <w:t>.</w:t>
      </w:r>
    </w:p>
    <w:p w:rsidR="00CA6A74" w:rsidRPr="00541FDB" w:rsidRDefault="00CA6A74" w:rsidP="00FE32B3">
      <w:pPr>
        <w:shd w:val="clear" w:color="auto" w:fill="FFFFFF"/>
        <w:tabs>
          <w:tab w:val="left" w:pos="5773"/>
        </w:tabs>
        <w:ind w:firstLine="720"/>
        <w:jc w:val="both"/>
        <w:rPr>
          <w:i/>
          <w:sz w:val="20"/>
          <w:szCs w:val="20"/>
        </w:rPr>
      </w:pPr>
      <w:r>
        <w:rPr>
          <w:i/>
          <w:sz w:val="20"/>
          <w:szCs w:val="20"/>
        </w:rPr>
        <w:tab/>
      </w:r>
    </w:p>
    <w:p w:rsidR="00CA6A74" w:rsidRDefault="00CA6A74" w:rsidP="00673432">
      <w:pPr>
        <w:shd w:val="clear" w:color="auto" w:fill="FFFFFF"/>
        <w:ind w:firstLine="7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E46"/>
    <w:multiLevelType w:val="hybridMultilevel"/>
    <w:tmpl w:val="0D46857E"/>
    <w:lvl w:ilvl="0" w:tplc="9A4E3DC4">
      <w:start w:val="1"/>
      <w:numFmt w:val="decimal"/>
      <w:lvlText w:val="%1."/>
      <w:lvlJc w:val="left"/>
      <w:pPr>
        <w:ind w:left="1080" w:hanging="360"/>
      </w:pPr>
      <w:rPr>
        <w:rFonts w:cs="Times New Roman" w:hint="default"/>
        <w:b w:val="0"/>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
    <w:nsid w:val="013161CA"/>
    <w:multiLevelType w:val="multilevel"/>
    <w:tmpl w:val="0402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45C6E6A"/>
    <w:multiLevelType w:val="hybridMultilevel"/>
    <w:tmpl w:val="9A565378"/>
    <w:lvl w:ilvl="0" w:tplc="826E301E">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3">
    <w:nsid w:val="07240D7D"/>
    <w:multiLevelType w:val="hybridMultilevel"/>
    <w:tmpl w:val="5720E750"/>
    <w:lvl w:ilvl="0" w:tplc="BE540FD6">
      <w:start w:val="1"/>
      <w:numFmt w:val="decimal"/>
      <w:lvlText w:val="%1."/>
      <w:lvlJc w:val="left"/>
      <w:pPr>
        <w:ind w:left="107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nsid w:val="0A4D5169"/>
    <w:multiLevelType w:val="hybridMultilevel"/>
    <w:tmpl w:val="C49E7E0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0AE46EFA"/>
    <w:multiLevelType w:val="hybridMultilevel"/>
    <w:tmpl w:val="053621D6"/>
    <w:lvl w:ilvl="0" w:tplc="5C5224CC">
      <w:start w:val="1"/>
      <w:numFmt w:val="decimal"/>
      <w:lvlText w:val="%1."/>
      <w:lvlJc w:val="left"/>
      <w:pPr>
        <w:ind w:left="1134" w:hanging="426"/>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6">
    <w:nsid w:val="0D006C8E"/>
    <w:multiLevelType w:val="hybridMultilevel"/>
    <w:tmpl w:val="9510240C"/>
    <w:lvl w:ilvl="0" w:tplc="A04C00B6">
      <w:start w:val="3"/>
      <w:numFmt w:val="bullet"/>
      <w:lvlText w:val="-"/>
      <w:lvlJc w:val="left"/>
      <w:pPr>
        <w:ind w:left="1287" w:hanging="360"/>
      </w:pPr>
      <w:rPr>
        <w:rFonts w:ascii="Times New Roman" w:eastAsia="Times New Roman" w:hAnsi="Times New Roman" w:hint="default"/>
      </w:rPr>
    </w:lvl>
    <w:lvl w:ilvl="1" w:tplc="04020005">
      <w:start w:val="1"/>
      <w:numFmt w:val="bullet"/>
      <w:lvlText w:val=""/>
      <w:lvlJc w:val="left"/>
      <w:pPr>
        <w:ind w:left="2007" w:hanging="360"/>
      </w:pPr>
      <w:rPr>
        <w:rFonts w:ascii="Wingdings" w:hAnsi="Wingdings"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hint="default"/>
      </w:rPr>
    </w:lvl>
    <w:lvl w:ilvl="8" w:tplc="04020005">
      <w:start w:val="1"/>
      <w:numFmt w:val="bullet"/>
      <w:lvlText w:val=""/>
      <w:lvlJc w:val="left"/>
      <w:pPr>
        <w:ind w:left="7047" w:hanging="360"/>
      </w:pPr>
      <w:rPr>
        <w:rFonts w:ascii="Wingdings" w:hAnsi="Wingdings" w:hint="default"/>
      </w:rPr>
    </w:lvl>
  </w:abstractNum>
  <w:abstractNum w:abstractNumId="7">
    <w:nsid w:val="0EB859F0"/>
    <w:multiLevelType w:val="hybridMultilevel"/>
    <w:tmpl w:val="A1026E48"/>
    <w:lvl w:ilvl="0" w:tplc="A04C00B6">
      <w:start w:val="3"/>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11C43099"/>
    <w:multiLevelType w:val="hybridMultilevel"/>
    <w:tmpl w:val="08D6434A"/>
    <w:lvl w:ilvl="0" w:tplc="20FCCB26">
      <w:start w:val="2"/>
      <w:numFmt w:val="bullet"/>
      <w:lvlText w:val="-"/>
      <w:lvlJc w:val="left"/>
      <w:pPr>
        <w:ind w:left="927" w:hanging="360"/>
      </w:pPr>
      <w:rPr>
        <w:rFonts w:ascii="Times New Roman" w:eastAsia="MS Mincho" w:hAnsi="Times New Roman" w:hint="default"/>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9">
    <w:nsid w:val="19521982"/>
    <w:multiLevelType w:val="hybridMultilevel"/>
    <w:tmpl w:val="D17E4856"/>
    <w:lvl w:ilvl="0" w:tplc="90022ADE">
      <w:start w:val="1"/>
      <w:numFmt w:val="decimal"/>
      <w:lvlText w:val="%1."/>
      <w:lvlJc w:val="left"/>
      <w:pPr>
        <w:ind w:left="1068" w:hanging="360"/>
      </w:pPr>
      <w:rPr>
        <w:rFonts w:cs="Times New Roman" w:hint="default"/>
        <w:b w:val="0"/>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10">
    <w:nsid w:val="1AD87E08"/>
    <w:multiLevelType w:val="hybridMultilevel"/>
    <w:tmpl w:val="0D46857E"/>
    <w:lvl w:ilvl="0" w:tplc="9A4E3DC4">
      <w:start w:val="1"/>
      <w:numFmt w:val="decimal"/>
      <w:lvlText w:val="%1."/>
      <w:lvlJc w:val="left"/>
      <w:pPr>
        <w:ind w:left="1080" w:hanging="360"/>
      </w:pPr>
      <w:rPr>
        <w:rFonts w:cs="Times New Roman" w:hint="default"/>
        <w:b w:val="0"/>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1">
    <w:nsid w:val="1C1D3BC4"/>
    <w:multiLevelType w:val="hybridMultilevel"/>
    <w:tmpl w:val="23189A4C"/>
    <w:lvl w:ilvl="0" w:tplc="BADE4D70">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3">
    <w:nsid w:val="236A6040"/>
    <w:multiLevelType w:val="multilevel"/>
    <w:tmpl w:val="F57E9566"/>
    <w:lvl w:ilvl="0">
      <w:start w:val="1"/>
      <w:numFmt w:val="decimal"/>
      <w:lvlText w:val="%1."/>
      <w:lvlJc w:val="left"/>
      <w:pPr>
        <w:ind w:left="927" w:hanging="360"/>
      </w:pPr>
      <w:rPr>
        <w:rFonts w:cs="Times New Roman"/>
        <w:b/>
      </w:rPr>
    </w:lvl>
    <w:lvl w:ilvl="1">
      <w:start w:val="1"/>
      <w:numFmt w:val="decimal"/>
      <w:isLgl/>
      <w:lvlText w:val="%1.%2."/>
      <w:lvlJc w:val="left"/>
      <w:pPr>
        <w:ind w:left="927" w:hanging="36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14">
    <w:nsid w:val="247602C7"/>
    <w:multiLevelType w:val="hybridMultilevel"/>
    <w:tmpl w:val="74901FD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5097DD2"/>
    <w:multiLevelType w:val="hybridMultilevel"/>
    <w:tmpl w:val="60D08128"/>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29420CA8"/>
    <w:multiLevelType w:val="hybridMultilevel"/>
    <w:tmpl w:val="6B728032"/>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29C062AB"/>
    <w:multiLevelType w:val="hybridMultilevel"/>
    <w:tmpl w:val="ED1A8C40"/>
    <w:lvl w:ilvl="0" w:tplc="D66472FA">
      <w:start w:val="1"/>
      <w:numFmt w:val="decimal"/>
      <w:lvlText w:val="%1."/>
      <w:lvlJc w:val="left"/>
      <w:pPr>
        <w:ind w:left="1353" w:hanging="360"/>
      </w:pPr>
      <w:rPr>
        <w:rFonts w:cs="Times New Roman"/>
        <w:b/>
      </w:rPr>
    </w:lvl>
    <w:lvl w:ilvl="1" w:tplc="04020019">
      <w:start w:val="1"/>
      <w:numFmt w:val="lowerLetter"/>
      <w:lvlText w:val="%2."/>
      <w:lvlJc w:val="left"/>
      <w:pPr>
        <w:ind w:left="2073" w:hanging="360"/>
      </w:pPr>
      <w:rPr>
        <w:rFonts w:cs="Times New Roman"/>
      </w:rPr>
    </w:lvl>
    <w:lvl w:ilvl="2" w:tplc="0402001B">
      <w:start w:val="1"/>
      <w:numFmt w:val="lowerRoman"/>
      <w:lvlText w:val="%3."/>
      <w:lvlJc w:val="right"/>
      <w:pPr>
        <w:ind w:left="2793" w:hanging="180"/>
      </w:pPr>
      <w:rPr>
        <w:rFonts w:cs="Times New Roman"/>
      </w:rPr>
    </w:lvl>
    <w:lvl w:ilvl="3" w:tplc="0402000F" w:tentative="1">
      <w:start w:val="1"/>
      <w:numFmt w:val="decimal"/>
      <w:lvlText w:val="%4."/>
      <w:lvlJc w:val="left"/>
      <w:pPr>
        <w:ind w:left="3513" w:hanging="360"/>
      </w:pPr>
      <w:rPr>
        <w:rFonts w:cs="Times New Roman"/>
      </w:rPr>
    </w:lvl>
    <w:lvl w:ilvl="4" w:tplc="04020019" w:tentative="1">
      <w:start w:val="1"/>
      <w:numFmt w:val="lowerLetter"/>
      <w:lvlText w:val="%5."/>
      <w:lvlJc w:val="left"/>
      <w:pPr>
        <w:ind w:left="4233" w:hanging="360"/>
      </w:pPr>
      <w:rPr>
        <w:rFonts w:cs="Times New Roman"/>
      </w:rPr>
    </w:lvl>
    <w:lvl w:ilvl="5" w:tplc="0402001B" w:tentative="1">
      <w:start w:val="1"/>
      <w:numFmt w:val="lowerRoman"/>
      <w:lvlText w:val="%6."/>
      <w:lvlJc w:val="right"/>
      <w:pPr>
        <w:ind w:left="4953" w:hanging="180"/>
      </w:pPr>
      <w:rPr>
        <w:rFonts w:cs="Times New Roman"/>
      </w:rPr>
    </w:lvl>
    <w:lvl w:ilvl="6" w:tplc="0402000F" w:tentative="1">
      <w:start w:val="1"/>
      <w:numFmt w:val="decimal"/>
      <w:lvlText w:val="%7."/>
      <w:lvlJc w:val="left"/>
      <w:pPr>
        <w:ind w:left="5673" w:hanging="360"/>
      </w:pPr>
      <w:rPr>
        <w:rFonts w:cs="Times New Roman"/>
      </w:rPr>
    </w:lvl>
    <w:lvl w:ilvl="7" w:tplc="04020019" w:tentative="1">
      <w:start w:val="1"/>
      <w:numFmt w:val="lowerLetter"/>
      <w:lvlText w:val="%8."/>
      <w:lvlJc w:val="left"/>
      <w:pPr>
        <w:ind w:left="6393" w:hanging="360"/>
      </w:pPr>
      <w:rPr>
        <w:rFonts w:cs="Times New Roman"/>
      </w:rPr>
    </w:lvl>
    <w:lvl w:ilvl="8" w:tplc="0402001B" w:tentative="1">
      <w:start w:val="1"/>
      <w:numFmt w:val="lowerRoman"/>
      <w:lvlText w:val="%9."/>
      <w:lvlJc w:val="right"/>
      <w:pPr>
        <w:ind w:left="7113" w:hanging="180"/>
      </w:pPr>
      <w:rPr>
        <w:rFonts w:cs="Times New Roman"/>
      </w:rPr>
    </w:lvl>
  </w:abstractNum>
  <w:abstractNum w:abstractNumId="19">
    <w:nsid w:val="2FD403E8"/>
    <w:multiLevelType w:val="hybridMultilevel"/>
    <w:tmpl w:val="E7266156"/>
    <w:lvl w:ilvl="0" w:tplc="FCF29E44">
      <w:start w:val="1"/>
      <w:numFmt w:val="decimal"/>
      <w:lvlText w:val="%1."/>
      <w:lvlJc w:val="left"/>
      <w:pPr>
        <w:ind w:left="795" w:hanging="360"/>
      </w:pPr>
      <w:rPr>
        <w:rFonts w:ascii="Times New Roman" w:eastAsia="Times New Roman" w:hAnsi="Times New Roman" w:cs="Times New Roman"/>
      </w:rPr>
    </w:lvl>
    <w:lvl w:ilvl="1" w:tplc="04020019">
      <w:start w:val="1"/>
      <w:numFmt w:val="lowerLetter"/>
      <w:lvlText w:val="%2."/>
      <w:lvlJc w:val="left"/>
      <w:pPr>
        <w:ind w:left="1515" w:hanging="360"/>
      </w:pPr>
    </w:lvl>
    <w:lvl w:ilvl="2" w:tplc="0402001B">
      <w:start w:val="1"/>
      <w:numFmt w:val="lowerRoman"/>
      <w:lvlText w:val="%3."/>
      <w:lvlJc w:val="right"/>
      <w:pPr>
        <w:ind w:left="2235" w:hanging="180"/>
      </w:pPr>
    </w:lvl>
    <w:lvl w:ilvl="3" w:tplc="0402000F">
      <w:start w:val="1"/>
      <w:numFmt w:val="decimal"/>
      <w:lvlText w:val="%4."/>
      <w:lvlJc w:val="left"/>
      <w:pPr>
        <w:ind w:left="2955" w:hanging="360"/>
      </w:pPr>
    </w:lvl>
    <w:lvl w:ilvl="4" w:tplc="04020019">
      <w:start w:val="1"/>
      <w:numFmt w:val="lowerLetter"/>
      <w:lvlText w:val="%5."/>
      <w:lvlJc w:val="left"/>
      <w:pPr>
        <w:ind w:left="3675" w:hanging="360"/>
      </w:pPr>
    </w:lvl>
    <w:lvl w:ilvl="5" w:tplc="0402001B">
      <w:start w:val="1"/>
      <w:numFmt w:val="lowerRoman"/>
      <w:lvlText w:val="%6."/>
      <w:lvlJc w:val="right"/>
      <w:pPr>
        <w:ind w:left="4395" w:hanging="180"/>
      </w:pPr>
    </w:lvl>
    <w:lvl w:ilvl="6" w:tplc="0402000F">
      <w:start w:val="1"/>
      <w:numFmt w:val="decimal"/>
      <w:lvlText w:val="%7."/>
      <w:lvlJc w:val="left"/>
      <w:pPr>
        <w:ind w:left="5115" w:hanging="360"/>
      </w:pPr>
    </w:lvl>
    <w:lvl w:ilvl="7" w:tplc="04020019">
      <w:start w:val="1"/>
      <w:numFmt w:val="lowerLetter"/>
      <w:lvlText w:val="%8."/>
      <w:lvlJc w:val="left"/>
      <w:pPr>
        <w:ind w:left="5835" w:hanging="360"/>
      </w:pPr>
    </w:lvl>
    <w:lvl w:ilvl="8" w:tplc="0402001B">
      <w:start w:val="1"/>
      <w:numFmt w:val="lowerRoman"/>
      <w:lvlText w:val="%9."/>
      <w:lvlJc w:val="right"/>
      <w:pPr>
        <w:ind w:left="6555" w:hanging="180"/>
      </w:pPr>
    </w:lvl>
  </w:abstractNum>
  <w:abstractNum w:abstractNumId="20">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nsid w:val="3D59422C"/>
    <w:multiLevelType w:val="multilevel"/>
    <w:tmpl w:val="AAA27F76"/>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nsid w:val="43DF0737"/>
    <w:multiLevelType w:val="hybridMultilevel"/>
    <w:tmpl w:val="FDE49B5C"/>
    <w:lvl w:ilvl="0" w:tplc="0402000B">
      <w:start w:val="1"/>
      <w:numFmt w:val="bullet"/>
      <w:lvlText w:val=""/>
      <w:lvlJc w:val="left"/>
      <w:pPr>
        <w:ind w:left="927" w:hanging="360"/>
      </w:pPr>
      <w:rPr>
        <w:rFonts w:ascii="Wingdings" w:hAnsi="Wingdings" w:hint="default"/>
      </w:rPr>
    </w:lvl>
    <w:lvl w:ilvl="1" w:tplc="04020019">
      <w:start w:val="1"/>
      <w:numFmt w:val="lowerLetter"/>
      <w:lvlText w:val="%2."/>
      <w:lvlJc w:val="left"/>
      <w:pPr>
        <w:ind w:left="1647" w:hanging="360"/>
      </w:pPr>
      <w:rPr>
        <w:rFonts w:cs="Times New Roman"/>
      </w:rPr>
    </w:lvl>
    <w:lvl w:ilvl="2" w:tplc="0402001B">
      <w:start w:val="1"/>
      <w:numFmt w:val="lowerRoman"/>
      <w:lvlText w:val="%3."/>
      <w:lvlJc w:val="right"/>
      <w:pPr>
        <w:ind w:left="2367" w:hanging="180"/>
      </w:pPr>
      <w:rPr>
        <w:rFonts w:cs="Times New Roman"/>
      </w:rPr>
    </w:lvl>
    <w:lvl w:ilvl="3" w:tplc="0402000F">
      <w:start w:val="1"/>
      <w:numFmt w:val="decimal"/>
      <w:lvlText w:val="%4."/>
      <w:lvlJc w:val="left"/>
      <w:pPr>
        <w:ind w:left="3087" w:hanging="360"/>
      </w:pPr>
      <w:rPr>
        <w:rFonts w:cs="Times New Roman"/>
      </w:rPr>
    </w:lvl>
    <w:lvl w:ilvl="4" w:tplc="04020019">
      <w:start w:val="1"/>
      <w:numFmt w:val="lowerLetter"/>
      <w:lvlText w:val="%5."/>
      <w:lvlJc w:val="left"/>
      <w:pPr>
        <w:ind w:left="3807" w:hanging="360"/>
      </w:pPr>
      <w:rPr>
        <w:rFonts w:cs="Times New Roman"/>
      </w:rPr>
    </w:lvl>
    <w:lvl w:ilvl="5" w:tplc="0402001B">
      <w:start w:val="1"/>
      <w:numFmt w:val="lowerRoman"/>
      <w:lvlText w:val="%6."/>
      <w:lvlJc w:val="right"/>
      <w:pPr>
        <w:ind w:left="4527" w:hanging="180"/>
      </w:pPr>
      <w:rPr>
        <w:rFonts w:cs="Times New Roman"/>
      </w:rPr>
    </w:lvl>
    <w:lvl w:ilvl="6" w:tplc="0402000F">
      <w:start w:val="1"/>
      <w:numFmt w:val="decimal"/>
      <w:lvlText w:val="%7."/>
      <w:lvlJc w:val="left"/>
      <w:pPr>
        <w:ind w:left="5247" w:hanging="360"/>
      </w:pPr>
      <w:rPr>
        <w:rFonts w:cs="Times New Roman"/>
      </w:rPr>
    </w:lvl>
    <w:lvl w:ilvl="7" w:tplc="04020019">
      <w:start w:val="1"/>
      <w:numFmt w:val="lowerLetter"/>
      <w:lvlText w:val="%8."/>
      <w:lvlJc w:val="left"/>
      <w:pPr>
        <w:ind w:left="5967" w:hanging="360"/>
      </w:pPr>
      <w:rPr>
        <w:rFonts w:cs="Times New Roman"/>
      </w:rPr>
    </w:lvl>
    <w:lvl w:ilvl="8" w:tplc="0402001B">
      <w:start w:val="1"/>
      <w:numFmt w:val="lowerRoman"/>
      <w:lvlText w:val="%9."/>
      <w:lvlJc w:val="right"/>
      <w:pPr>
        <w:ind w:left="6687" w:hanging="180"/>
      </w:pPr>
      <w:rPr>
        <w:rFonts w:cs="Times New Roman"/>
      </w:rPr>
    </w:lvl>
  </w:abstractNum>
  <w:abstractNum w:abstractNumId="23">
    <w:nsid w:val="45FC2ACB"/>
    <w:multiLevelType w:val="hybridMultilevel"/>
    <w:tmpl w:val="D84ECB7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nsid w:val="491A3D30"/>
    <w:multiLevelType w:val="hybridMultilevel"/>
    <w:tmpl w:val="4612770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nsid w:val="4A223F5A"/>
    <w:multiLevelType w:val="hybridMultilevel"/>
    <w:tmpl w:val="4394D93E"/>
    <w:lvl w:ilvl="0" w:tplc="04020013">
      <w:start w:val="1"/>
      <w:numFmt w:val="upperRoman"/>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6">
    <w:nsid w:val="4DC962E7"/>
    <w:multiLevelType w:val="hybridMultilevel"/>
    <w:tmpl w:val="5720E750"/>
    <w:lvl w:ilvl="0" w:tplc="BE540FD6">
      <w:start w:val="1"/>
      <w:numFmt w:val="decimal"/>
      <w:lvlText w:val="%1."/>
      <w:lvlJc w:val="left"/>
      <w:pPr>
        <w:ind w:left="360" w:hanging="360"/>
      </w:pPr>
      <w:rPr>
        <w:rFonts w:cs="Times New Roman" w:hint="default"/>
      </w:rPr>
    </w:lvl>
    <w:lvl w:ilvl="1" w:tplc="04020019" w:tentative="1">
      <w:start w:val="1"/>
      <w:numFmt w:val="lowerLetter"/>
      <w:lvlText w:val="%2."/>
      <w:lvlJc w:val="left"/>
      <w:pPr>
        <w:ind w:left="720" w:hanging="360"/>
      </w:pPr>
      <w:rPr>
        <w:rFonts w:cs="Times New Roman"/>
      </w:rPr>
    </w:lvl>
    <w:lvl w:ilvl="2" w:tplc="0402001B" w:tentative="1">
      <w:start w:val="1"/>
      <w:numFmt w:val="lowerRoman"/>
      <w:lvlText w:val="%3."/>
      <w:lvlJc w:val="right"/>
      <w:pPr>
        <w:ind w:left="1440" w:hanging="180"/>
      </w:pPr>
      <w:rPr>
        <w:rFonts w:cs="Times New Roman"/>
      </w:rPr>
    </w:lvl>
    <w:lvl w:ilvl="3" w:tplc="0402000F" w:tentative="1">
      <w:start w:val="1"/>
      <w:numFmt w:val="decimal"/>
      <w:lvlText w:val="%4."/>
      <w:lvlJc w:val="left"/>
      <w:pPr>
        <w:ind w:left="2160" w:hanging="360"/>
      </w:pPr>
      <w:rPr>
        <w:rFonts w:cs="Times New Roman"/>
      </w:rPr>
    </w:lvl>
    <w:lvl w:ilvl="4" w:tplc="04020019" w:tentative="1">
      <w:start w:val="1"/>
      <w:numFmt w:val="lowerLetter"/>
      <w:lvlText w:val="%5."/>
      <w:lvlJc w:val="left"/>
      <w:pPr>
        <w:ind w:left="2880" w:hanging="360"/>
      </w:pPr>
      <w:rPr>
        <w:rFonts w:cs="Times New Roman"/>
      </w:rPr>
    </w:lvl>
    <w:lvl w:ilvl="5" w:tplc="0402001B" w:tentative="1">
      <w:start w:val="1"/>
      <w:numFmt w:val="lowerRoman"/>
      <w:lvlText w:val="%6."/>
      <w:lvlJc w:val="right"/>
      <w:pPr>
        <w:ind w:left="3600" w:hanging="180"/>
      </w:pPr>
      <w:rPr>
        <w:rFonts w:cs="Times New Roman"/>
      </w:rPr>
    </w:lvl>
    <w:lvl w:ilvl="6" w:tplc="0402000F" w:tentative="1">
      <w:start w:val="1"/>
      <w:numFmt w:val="decimal"/>
      <w:lvlText w:val="%7."/>
      <w:lvlJc w:val="left"/>
      <w:pPr>
        <w:ind w:left="4320" w:hanging="360"/>
      </w:pPr>
      <w:rPr>
        <w:rFonts w:cs="Times New Roman"/>
      </w:rPr>
    </w:lvl>
    <w:lvl w:ilvl="7" w:tplc="04020019" w:tentative="1">
      <w:start w:val="1"/>
      <w:numFmt w:val="lowerLetter"/>
      <w:lvlText w:val="%8."/>
      <w:lvlJc w:val="left"/>
      <w:pPr>
        <w:ind w:left="5040" w:hanging="360"/>
      </w:pPr>
      <w:rPr>
        <w:rFonts w:cs="Times New Roman"/>
      </w:rPr>
    </w:lvl>
    <w:lvl w:ilvl="8" w:tplc="0402001B" w:tentative="1">
      <w:start w:val="1"/>
      <w:numFmt w:val="lowerRoman"/>
      <w:lvlText w:val="%9."/>
      <w:lvlJc w:val="right"/>
      <w:pPr>
        <w:ind w:left="5760" w:hanging="180"/>
      </w:pPr>
      <w:rPr>
        <w:rFonts w:cs="Times New Roman"/>
      </w:rPr>
    </w:lvl>
  </w:abstractNum>
  <w:abstractNum w:abstractNumId="27">
    <w:nsid w:val="54F5741E"/>
    <w:multiLevelType w:val="hybridMultilevel"/>
    <w:tmpl w:val="375E85E4"/>
    <w:lvl w:ilvl="0" w:tplc="FCF29E44">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554863A9"/>
    <w:multiLevelType w:val="hybridMultilevel"/>
    <w:tmpl w:val="2FB80934"/>
    <w:lvl w:ilvl="0" w:tplc="0402000F">
      <w:start w:val="1"/>
      <w:numFmt w:val="decimal"/>
      <w:lvlText w:val="%1."/>
      <w:lvlJc w:val="left"/>
      <w:pPr>
        <w:ind w:left="1713" w:hanging="360"/>
      </w:pPr>
      <w:rPr>
        <w:rFonts w:cs="Times New Roman"/>
      </w:rPr>
    </w:lvl>
    <w:lvl w:ilvl="1" w:tplc="04020019" w:tentative="1">
      <w:start w:val="1"/>
      <w:numFmt w:val="lowerLetter"/>
      <w:lvlText w:val="%2."/>
      <w:lvlJc w:val="left"/>
      <w:pPr>
        <w:ind w:left="2433" w:hanging="360"/>
      </w:pPr>
      <w:rPr>
        <w:rFonts w:cs="Times New Roman"/>
      </w:rPr>
    </w:lvl>
    <w:lvl w:ilvl="2" w:tplc="0402001B" w:tentative="1">
      <w:start w:val="1"/>
      <w:numFmt w:val="lowerRoman"/>
      <w:lvlText w:val="%3."/>
      <w:lvlJc w:val="right"/>
      <w:pPr>
        <w:ind w:left="3153" w:hanging="180"/>
      </w:pPr>
      <w:rPr>
        <w:rFonts w:cs="Times New Roman"/>
      </w:rPr>
    </w:lvl>
    <w:lvl w:ilvl="3" w:tplc="0402000F" w:tentative="1">
      <w:start w:val="1"/>
      <w:numFmt w:val="decimal"/>
      <w:lvlText w:val="%4."/>
      <w:lvlJc w:val="left"/>
      <w:pPr>
        <w:ind w:left="3873" w:hanging="360"/>
      </w:pPr>
      <w:rPr>
        <w:rFonts w:cs="Times New Roman"/>
      </w:rPr>
    </w:lvl>
    <w:lvl w:ilvl="4" w:tplc="04020019" w:tentative="1">
      <w:start w:val="1"/>
      <w:numFmt w:val="lowerLetter"/>
      <w:lvlText w:val="%5."/>
      <w:lvlJc w:val="left"/>
      <w:pPr>
        <w:ind w:left="4593" w:hanging="360"/>
      </w:pPr>
      <w:rPr>
        <w:rFonts w:cs="Times New Roman"/>
      </w:rPr>
    </w:lvl>
    <w:lvl w:ilvl="5" w:tplc="0402001B" w:tentative="1">
      <w:start w:val="1"/>
      <w:numFmt w:val="lowerRoman"/>
      <w:lvlText w:val="%6."/>
      <w:lvlJc w:val="right"/>
      <w:pPr>
        <w:ind w:left="5313" w:hanging="180"/>
      </w:pPr>
      <w:rPr>
        <w:rFonts w:cs="Times New Roman"/>
      </w:rPr>
    </w:lvl>
    <w:lvl w:ilvl="6" w:tplc="0402000F" w:tentative="1">
      <w:start w:val="1"/>
      <w:numFmt w:val="decimal"/>
      <w:lvlText w:val="%7."/>
      <w:lvlJc w:val="left"/>
      <w:pPr>
        <w:ind w:left="6033" w:hanging="360"/>
      </w:pPr>
      <w:rPr>
        <w:rFonts w:cs="Times New Roman"/>
      </w:rPr>
    </w:lvl>
    <w:lvl w:ilvl="7" w:tplc="04020019" w:tentative="1">
      <w:start w:val="1"/>
      <w:numFmt w:val="lowerLetter"/>
      <w:lvlText w:val="%8."/>
      <w:lvlJc w:val="left"/>
      <w:pPr>
        <w:ind w:left="6753" w:hanging="360"/>
      </w:pPr>
      <w:rPr>
        <w:rFonts w:cs="Times New Roman"/>
      </w:rPr>
    </w:lvl>
    <w:lvl w:ilvl="8" w:tplc="0402001B" w:tentative="1">
      <w:start w:val="1"/>
      <w:numFmt w:val="lowerRoman"/>
      <w:lvlText w:val="%9."/>
      <w:lvlJc w:val="right"/>
      <w:pPr>
        <w:ind w:left="7473" w:hanging="180"/>
      </w:pPr>
      <w:rPr>
        <w:rFonts w:cs="Times New Roman"/>
      </w:rPr>
    </w:lvl>
  </w:abstractNum>
  <w:abstractNum w:abstractNumId="29">
    <w:nsid w:val="5A984EAA"/>
    <w:multiLevelType w:val="hybridMultilevel"/>
    <w:tmpl w:val="4BD2133C"/>
    <w:lvl w:ilvl="0" w:tplc="3C1EC9A4">
      <w:start w:val="1"/>
      <w:numFmt w:val="bullet"/>
      <w:lvlText w:val="-"/>
      <w:lvlJc w:val="left"/>
      <w:pPr>
        <w:ind w:left="1070" w:hanging="360"/>
      </w:pPr>
      <w:rPr>
        <w:rFonts w:ascii="Times New Roman" w:eastAsia="Times New Roman" w:hAnsi="Times New Roman" w:hint="default"/>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0">
    <w:nsid w:val="5AD72DE7"/>
    <w:multiLevelType w:val="hybridMultilevel"/>
    <w:tmpl w:val="5720E750"/>
    <w:lvl w:ilvl="0" w:tplc="BE540FD6">
      <w:start w:val="1"/>
      <w:numFmt w:val="decimal"/>
      <w:lvlText w:val="%1."/>
      <w:lvlJc w:val="left"/>
      <w:pPr>
        <w:ind w:left="360" w:hanging="360"/>
      </w:pPr>
      <w:rPr>
        <w:rFonts w:cs="Times New Roman" w:hint="default"/>
      </w:rPr>
    </w:lvl>
    <w:lvl w:ilvl="1" w:tplc="04020019" w:tentative="1">
      <w:start w:val="1"/>
      <w:numFmt w:val="lowerLetter"/>
      <w:lvlText w:val="%2."/>
      <w:lvlJc w:val="left"/>
      <w:pPr>
        <w:ind w:left="720" w:hanging="360"/>
      </w:pPr>
      <w:rPr>
        <w:rFonts w:cs="Times New Roman"/>
      </w:rPr>
    </w:lvl>
    <w:lvl w:ilvl="2" w:tplc="0402001B" w:tentative="1">
      <w:start w:val="1"/>
      <w:numFmt w:val="lowerRoman"/>
      <w:lvlText w:val="%3."/>
      <w:lvlJc w:val="right"/>
      <w:pPr>
        <w:ind w:left="1440" w:hanging="180"/>
      </w:pPr>
      <w:rPr>
        <w:rFonts w:cs="Times New Roman"/>
      </w:rPr>
    </w:lvl>
    <w:lvl w:ilvl="3" w:tplc="0402000F" w:tentative="1">
      <w:start w:val="1"/>
      <w:numFmt w:val="decimal"/>
      <w:lvlText w:val="%4."/>
      <w:lvlJc w:val="left"/>
      <w:pPr>
        <w:ind w:left="2160" w:hanging="360"/>
      </w:pPr>
      <w:rPr>
        <w:rFonts w:cs="Times New Roman"/>
      </w:rPr>
    </w:lvl>
    <w:lvl w:ilvl="4" w:tplc="04020019" w:tentative="1">
      <w:start w:val="1"/>
      <w:numFmt w:val="lowerLetter"/>
      <w:lvlText w:val="%5."/>
      <w:lvlJc w:val="left"/>
      <w:pPr>
        <w:ind w:left="2880" w:hanging="360"/>
      </w:pPr>
      <w:rPr>
        <w:rFonts w:cs="Times New Roman"/>
      </w:rPr>
    </w:lvl>
    <w:lvl w:ilvl="5" w:tplc="0402001B" w:tentative="1">
      <w:start w:val="1"/>
      <w:numFmt w:val="lowerRoman"/>
      <w:lvlText w:val="%6."/>
      <w:lvlJc w:val="right"/>
      <w:pPr>
        <w:ind w:left="3600" w:hanging="180"/>
      </w:pPr>
      <w:rPr>
        <w:rFonts w:cs="Times New Roman"/>
      </w:rPr>
    </w:lvl>
    <w:lvl w:ilvl="6" w:tplc="0402000F" w:tentative="1">
      <w:start w:val="1"/>
      <w:numFmt w:val="decimal"/>
      <w:lvlText w:val="%7."/>
      <w:lvlJc w:val="left"/>
      <w:pPr>
        <w:ind w:left="4320" w:hanging="360"/>
      </w:pPr>
      <w:rPr>
        <w:rFonts w:cs="Times New Roman"/>
      </w:rPr>
    </w:lvl>
    <w:lvl w:ilvl="7" w:tplc="04020019" w:tentative="1">
      <w:start w:val="1"/>
      <w:numFmt w:val="lowerLetter"/>
      <w:lvlText w:val="%8."/>
      <w:lvlJc w:val="left"/>
      <w:pPr>
        <w:ind w:left="5040" w:hanging="360"/>
      </w:pPr>
      <w:rPr>
        <w:rFonts w:cs="Times New Roman"/>
      </w:rPr>
    </w:lvl>
    <w:lvl w:ilvl="8" w:tplc="0402001B" w:tentative="1">
      <w:start w:val="1"/>
      <w:numFmt w:val="lowerRoman"/>
      <w:lvlText w:val="%9."/>
      <w:lvlJc w:val="right"/>
      <w:pPr>
        <w:ind w:left="5760" w:hanging="180"/>
      </w:pPr>
      <w:rPr>
        <w:rFonts w:cs="Times New Roman"/>
      </w:rPr>
    </w:lvl>
  </w:abstractNum>
  <w:abstractNum w:abstractNumId="31">
    <w:nsid w:val="5B2A14DD"/>
    <w:multiLevelType w:val="hybridMultilevel"/>
    <w:tmpl w:val="2BF6E112"/>
    <w:lvl w:ilvl="0" w:tplc="81260AD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E17F90"/>
    <w:multiLevelType w:val="hybridMultilevel"/>
    <w:tmpl w:val="90F4689E"/>
    <w:lvl w:ilvl="0" w:tplc="018EE3F8">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nsid w:val="5C2F3407"/>
    <w:multiLevelType w:val="multilevel"/>
    <w:tmpl w:val="494AF314"/>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5">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6">
    <w:nsid w:val="646D71B3"/>
    <w:multiLevelType w:val="hybridMultilevel"/>
    <w:tmpl w:val="053621D6"/>
    <w:lvl w:ilvl="0" w:tplc="5C5224CC">
      <w:start w:val="1"/>
      <w:numFmt w:val="decimal"/>
      <w:lvlText w:val="%1."/>
      <w:lvlJc w:val="left"/>
      <w:pPr>
        <w:ind w:left="1134" w:hanging="426"/>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37">
    <w:nsid w:val="66906FFE"/>
    <w:multiLevelType w:val="hybridMultilevel"/>
    <w:tmpl w:val="D89ED1EC"/>
    <w:lvl w:ilvl="0" w:tplc="BE540FD6">
      <w:start w:val="1"/>
      <w:numFmt w:val="decimal"/>
      <w:lvlText w:val="%1."/>
      <w:lvlJc w:val="left"/>
      <w:pPr>
        <w:ind w:left="6036" w:hanging="360"/>
      </w:pPr>
      <w:rPr>
        <w:rFonts w:cs="Times New Roman" w:hint="default"/>
      </w:rPr>
    </w:lvl>
    <w:lvl w:ilvl="1" w:tplc="04020019" w:tentative="1">
      <w:start w:val="1"/>
      <w:numFmt w:val="lowerLetter"/>
      <w:lvlText w:val="%2."/>
      <w:lvlJc w:val="left"/>
      <w:pPr>
        <w:ind w:left="6756" w:hanging="360"/>
      </w:pPr>
      <w:rPr>
        <w:rFonts w:cs="Times New Roman"/>
      </w:rPr>
    </w:lvl>
    <w:lvl w:ilvl="2" w:tplc="0402001B" w:tentative="1">
      <w:start w:val="1"/>
      <w:numFmt w:val="lowerRoman"/>
      <w:lvlText w:val="%3."/>
      <w:lvlJc w:val="right"/>
      <w:pPr>
        <w:ind w:left="7476" w:hanging="180"/>
      </w:pPr>
      <w:rPr>
        <w:rFonts w:cs="Times New Roman"/>
      </w:rPr>
    </w:lvl>
    <w:lvl w:ilvl="3" w:tplc="0402000F" w:tentative="1">
      <w:start w:val="1"/>
      <w:numFmt w:val="decimal"/>
      <w:lvlText w:val="%4."/>
      <w:lvlJc w:val="left"/>
      <w:pPr>
        <w:ind w:left="8196" w:hanging="360"/>
      </w:pPr>
      <w:rPr>
        <w:rFonts w:cs="Times New Roman"/>
      </w:rPr>
    </w:lvl>
    <w:lvl w:ilvl="4" w:tplc="04020019" w:tentative="1">
      <w:start w:val="1"/>
      <w:numFmt w:val="lowerLetter"/>
      <w:lvlText w:val="%5."/>
      <w:lvlJc w:val="left"/>
      <w:pPr>
        <w:ind w:left="8916" w:hanging="360"/>
      </w:pPr>
      <w:rPr>
        <w:rFonts w:cs="Times New Roman"/>
      </w:rPr>
    </w:lvl>
    <w:lvl w:ilvl="5" w:tplc="0402001B" w:tentative="1">
      <w:start w:val="1"/>
      <w:numFmt w:val="lowerRoman"/>
      <w:lvlText w:val="%6."/>
      <w:lvlJc w:val="right"/>
      <w:pPr>
        <w:ind w:left="9636" w:hanging="180"/>
      </w:pPr>
      <w:rPr>
        <w:rFonts w:cs="Times New Roman"/>
      </w:rPr>
    </w:lvl>
    <w:lvl w:ilvl="6" w:tplc="0402000F" w:tentative="1">
      <w:start w:val="1"/>
      <w:numFmt w:val="decimal"/>
      <w:lvlText w:val="%7."/>
      <w:lvlJc w:val="left"/>
      <w:pPr>
        <w:ind w:left="10356" w:hanging="360"/>
      </w:pPr>
      <w:rPr>
        <w:rFonts w:cs="Times New Roman"/>
      </w:rPr>
    </w:lvl>
    <w:lvl w:ilvl="7" w:tplc="04020019" w:tentative="1">
      <w:start w:val="1"/>
      <w:numFmt w:val="lowerLetter"/>
      <w:lvlText w:val="%8."/>
      <w:lvlJc w:val="left"/>
      <w:pPr>
        <w:ind w:left="11076" w:hanging="360"/>
      </w:pPr>
      <w:rPr>
        <w:rFonts w:cs="Times New Roman"/>
      </w:rPr>
    </w:lvl>
    <w:lvl w:ilvl="8" w:tplc="0402001B" w:tentative="1">
      <w:start w:val="1"/>
      <w:numFmt w:val="lowerRoman"/>
      <w:lvlText w:val="%9."/>
      <w:lvlJc w:val="right"/>
      <w:pPr>
        <w:ind w:left="11796" w:hanging="180"/>
      </w:pPr>
      <w:rPr>
        <w:rFonts w:cs="Times New Roman"/>
      </w:rPr>
    </w:lvl>
  </w:abstractNum>
  <w:abstractNum w:abstractNumId="38">
    <w:nsid w:val="69326C65"/>
    <w:multiLevelType w:val="hybridMultilevel"/>
    <w:tmpl w:val="0D46857E"/>
    <w:lvl w:ilvl="0" w:tplc="9A4E3DC4">
      <w:start w:val="1"/>
      <w:numFmt w:val="decimal"/>
      <w:lvlText w:val="%1."/>
      <w:lvlJc w:val="left"/>
      <w:pPr>
        <w:ind w:left="1080" w:hanging="360"/>
      </w:pPr>
      <w:rPr>
        <w:rFonts w:cs="Times New Roman" w:hint="default"/>
        <w:b w:val="0"/>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9">
    <w:nsid w:val="6DEF318F"/>
    <w:multiLevelType w:val="hybridMultilevel"/>
    <w:tmpl w:val="EC46CC90"/>
    <w:lvl w:ilvl="0" w:tplc="04020013">
      <w:start w:val="1"/>
      <w:numFmt w:val="upperRoman"/>
      <w:lvlText w:val="%1."/>
      <w:lvlJc w:val="right"/>
      <w:pPr>
        <w:ind w:left="1400" w:hanging="360"/>
      </w:pPr>
    </w:lvl>
    <w:lvl w:ilvl="1" w:tplc="04020019">
      <w:start w:val="1"/>
      <w:numFmt w:val="lowerLetter"/>
      <w:lvlText w:val="%2."/>
      <w:lvlJc w:val="left"/>
      <w:pPr>
        <w:ind w:left="2120" w:hanging="360"/>
      </w:pPr>
    </w:lvl>
    <w:lvl w:ilvl="2" w:tplc="0402001B">
      <w:start w:val="1"/>
      <w:numFmt w:val="lowerRoman"/>
      <w:lvlText w:val="%3."/>
      <w:lvlJc w:val="right"/>
      <w:pPr>
        <w:ind w:left="2840" w:hanging="180"/>
      </w:pPr>
    </w:lvl>
    <w:lvl w:ilvl="3" w:tplc="0402000F">
      <w:start w:val="1"/>
      <w:numFmt w:val="decimal"/>
      <w:lvlText w:val="%4."/>
      <w:lvlJc w:val="left"/>
      <w:pPr>
        <w:ind w:left="3560" w:hanging="360"/>
      </w:pPr>
    </w:lvl>
    <w:lvl w:ilvl="4" w:tplc="04020019">
      <w:start w:val="1"/>
      <w:numFmt w:val="lowerLetter"/>
      <w:lvlText w:val="%5."/>
      <w:lvlJc w:val="left"/>
      <w:pPr>
        <w:ind w:left="4280" w:hanging="360"/>
      </w:pPr>
    </w:lvl>
    <w:lvl w:ilvl="5" w:tplc="0402001B">
      <w:start w:val="1"/>
      <w:numFmt w:val="lowerRoman"/>
      <w:lvlText w:val="%6."/>
      <w:lvlJc w:val="right"/>
      <w:pPr>
        <w:ind w:left="5000" w:hanging="180"/>
      </w:pPr>
    </w:lvl>
    <w:lvl w:ilvl="6" w:tplc="0402000F">
      <w:start w:val="1"/>
      <w:numFmt w:val="decimal"/>
      <w:lvlText w:val="%7."/>
      <w:lvlJc w:val="left"/>
      <w:pPr>
        <w:ind w:left="5720" w:hanging="360"/>
      </w:pPr>
    </w:lvl>
    <w:lvl w:ilvl="7" w:tplc="04020019">
      <w:start w:val="1"/>
      <w:numFmt w:val="lowerLetter"/>
      <w:lvlText w:val="%8."/>
      <w:lvlJc w:val="left"/>
      <w:pPr>
        <w:ind w:left="6440" w:hanging="360"/>
      </w:pPr>
    </w:lvl>
    <w:lvl w:ilvl="8" w:tplc="0402001B">
      <w:start w:val="1"/>
      <w:numFmt w:val="lowerRoman"/>
      <w:lvlText w:val="%9."/>
      <w:lvlJc w:val="right"/>
      <w:pPr>
        <w:ind w:left="7160" w:hanging="180"/>
      </w:pPr>
    </w:lvl>
  </w:abstractNum>
  <w:abstractNum w:abstractNumId="40">
    <w:nsid w:val="74523CF3"/>
    <w:multiLevelType w:val="hybridMultilevel"/>
    <w:tmpl w:val="D17E4856"/>
    <w:lvl w:ilvl="0" w:tplc="90022ADE">
      <w:start w:val="1"/>
      <w:numFmt w:val="decimal"/>
      <w:lvlText w:val="%1."/>
      <w:lvlJc w:val="left"/>
      <w:pPr>
        <w:ind w:left="1068" w:hanging="360"/>
      </w:pPr>
      <w:rPr>
        <w:rFonts w:cs="Times New Roman" w:hint="default"/>
        <w:b w:val="0"/>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41">
    <w:nsid w:val="793D6758"/>
    <w:multiLevelType w:val="hybridMultilevel"/>
    <w:tmpl w:val="F426FE62"/>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42">
    <w:nsid w:val="7BAB337D"/>
    <w:multiLevelType w:val="hybridMultilevel"/>
    <w:tmpl w:val="FF5C02DC"/>
    <w:lvl w:ilvl="0" w:tplc="EE0CF382">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3">
    <w:nsid w:val="7C2F7C28"/>
    <w:multiLevelType w:val="hybridMultilevel"/>
    <w:tmpl w:val="7056EC9E"/>
    <w:lvl w:ilvl="0" w:tplc="6D6A0216">
      <w:start w:val="7"/>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D656C3F"/>
    <w:multiLevelType w:val="hybridMultilevel"/>
    <w:tmpl w:val="F82C4CCA"/>
    <w:lvl w:ilvl="0" w:tplc="D1C03606">
      <w:start w:val="8"/>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33"/>
  </w:num>
  <w:num w:numId="2">
    <w:abstractNumId w:val="35"/>
  </w:num>
  <w:num w:numId="3">
    <w:abstractNumId w:val="34"/>
  </w:num>
  <w:num w:numId="4">
    <w:abstractNumId w:val="12"/>
  </w:num>
  <w:num w:numId="5">
    <w:abstractNumId w:val="23"/>
  </w:num>
  <w:num w:numId="6">
    <w:abstractNumId w:val="16"/>
  </w:num>
  <w:num w:numId="7">
    <w:abstractNumId w:val="1"/>
  </w:num>
  <w:num w:numId="8">
    <w:abstractNumId w:val="7"/>
  </w:num>
  <w:num w:numId="9">
    <w:abstractNumId w:val="37"/>
  </w:num>
  <w:num w:numId="10">
    <w:abstractNumId w:val="3"/>
  </w:num>
  <w:num w:numId="11">
    <w:abstractNumId w:val="8"/>
  </w:num>
  <w:num w:numId="12">
    <w:abstractNumId w:val="31"/>
  </w:num>
  <w:num w:numId="13">
    <w:abstractNumId w:val="36"/>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26"/>
  </w:num>
  <w:num w:numId="18">
    <w:abstractNumId w:val="0"/>
  </w:num>
  <w:num w:numId="19">
    <w:abstractNumId w:val="10"/>
  </w:num>
  <w:num w:numId="20">
    <w:abstractNumId w:val="9"/>
  </w:num>
  <w:num w:numId="21">
    <w:abstractNumId w:val="40"/>
  </w:num>
  <w:num w:numId="22">
    <w:abstractNumId w:val="5"/>
  </w:num>
  <w:num w:numId="23">
    <w:abstractNumId w:val="18"/>
  </w:num>
  <w:num w:numId="24">
    <w:abstractNumId w:val="2"/>
  </w:num>
  <w:num w:numId="25">
    <w:abstractNumId w:val="2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2"/>
  </w:num>
  <w:num w:numId="31">
    <w:abstractNumId w:val="28"/>
  </w:num>
  <w:num w:numId="32">
    <w:abstractNumId w:val="24"/>
  </w:num>
  <w:num w:numId="33">
    <w:abstractNumId w:val="44"/>
  </w:num>
  <w:num w:numId="34">
    <w:abstractNumId w:val="43"/>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7"/>
  </w:num>
  <w:num w:numId="38">
    <w:abstractNumId w:val="29"/>
  </w:num>
  <w:num w:numId="39">
    <w:abstractNumId w:val="14"/>
  </w:num>
  <w:num w:numId="40">
    <w:abstractNumId w:val="4"/>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08"/>
    <w:rsid w:val="00091D66"/>
    <w:rsid w:val="000B2E1E"/>
    <w:rsid w:val="000C06C6"/>
    <w:rsid w:val="000E444B"/>
    <w:rsid w:val="000F2F13"/>
    <w:rsid w:val="00101BB8"/>
    <w:rsid w:val="00107D01"/>
    <w:rsid w:val="00147577"/>
    <w:rsid w:val="0018507A"/>
    <w:rsid w:val="001D7047"/>
    <w:rsid w:val="001F076A"/>
    <w:rsid w:val="001F5891"/>
    <w:rsid w:val="00217E8F"/>
    <w:rsid w:val="00222F71"/>
    <w:rsid w:val="00267E3A"/>
    <w:rsid w:val="002829F2"/>
    <w:rsid w:val="0029683D"/>
    <w:rsid w:val="00316B1D"/>
    <w:rsid w:val="00320BB6"/>
    <w:rsid w:val="00331532"/>
    <w:rsid w:val="0036238F"/>
    <w:rsid w:val="003743FB"/>
    <w:rsid w:val="00376458"/>
    <w:rsid w:val="003772D5"/>
    <w:rsid w:val="003D22CB"/>
    <w:rsid w:val="00410E41"/>
    <w:rsid w:val="00453106"/>
    <w:rsid w:val="00485C10"/>
    <w:rsid w:val="00497823"/>
    <w:rsid w:val="004A47E8"/>
    <w:rsid w:val="004A7AA3"/>
    <w:rsid w:val="004C1A4B"/>
    <w:rsid w:val="004C1D93"/>
    <w:rsid w:val="004C6EEC"/>
    <w:rsid w:val="004C7F04"/>
    <w:rsid w:val="004F1D02"/>
    <w:rsid w:val="005019D5"/>
    <w:rsid w:val="005220A9"/>
    <w:rsid w:val="005367EE"/>
    <w:rsid w:val="005572F8"/>
    <w:rsid w:val="005729AC"/>
    <w:rsid w:val="00575573"/>
    <w:rsid w:val="005A1F32"/>
    <w:rsid w:val="005B305B"/>
    <w:rsid w:val="00615DFF"/>
    <w:rsid w:val="00646B21"/>
    <w:rsid w:val="00666261"/>
    <w:rsid w:val="00671BF8"/>
    <w:rsid w:val="00673432"/>
    <w:rsid w:val="00683C41"/>
    <w:rsid w:val="00691046"/>
    <w:rsid w:val="006C5C15"/>
    <w:rsid w:val="00707B1C"/>
    <w:rsid w:val="00707FAD"/>
    <w:rsid w:val="00725308"/>
    <w:rsid w:val="00742F54"/>
    <w:rsid w:val="007A09C6"/>
    <w:rsid w:val="007A27B1"/>
    <w:rsid w:val="007F013B"/>
    <w:rsid w:val="00801C78"/>
    <w:rsid w:val="008053D4"/>
    <w:rsid w:val="00834EBB"/>
    <w:rsid w:val="00863EDA"/>
    <w:rsid w:val="00877904"/>
    <w:rsid w:val="00886FEB"/>
    <w:rsid w:val="008B651F"/>
    <w:rsid w:val="008C0B46"/>
    <w:rsid w:val="008E1EC1"/>
    <w:rsid w:val="009032E9"/>
    <w:rsid w:val="009160E1"/>
    <w:rsid w:val="00924600"/>
    <w:rsid w:val="00951512"/>
    <w:rsid w:val="009671F7"/>
    <w:rsid w:val="0098067B"/>
    <w:rsid w:val="00981509"/>
    <w:rsid w:val="00982429"/>
    <w:rsid w:val="009B2FBF"/>
    <w:rsid w:val="00A35630"/>
    <w:rsid w:val="00A35D4E"/>
    <w:rsid w:val="00A41775"/>
    <w:rsid w:val="00A53A6D"/>
    <w:rsid w:val="00A7319D"/>
    <w:rsid w:val="00A752D6"/>
    <w:rsid w:val="00AA207F"/>
    <w:rsid w:val="00AA6A43"/>
    <w:rsid w:val="00AD367A"/>
    <w:rsid w:val="00AF238B"/>
    <w:rsid w:val="00AF3B5F"/>
    <w:rsid w:val="00B338CF"/>
    <w:rsid w:val="00B51516"/>
    <w:rsid w:val="00B710B6"/>
    <w:rsid w:val="00B71E88"/>
    <w:rsid w:val="00B7321A"/>
    <w:rsid w:val="00B95D2A"/>
    <w:rsid w:val="00BB136D"/>
    <w:rsid w:val="00C444C4"/>
    <w:rsid w:val="00C7732B"/>
    <w:rsid w:val="00C80EBF"/>
    <w:rsid w:val="00C8745B"/>
    <w:rsid w:val="00CA4FD6"/>
    <w:rsid w:val="00CA6A74"/>
    <w:rsid w:val="00CB0C12"/>
    <w:rsid w:val="00CB7D78"/>
    <w:rsid w:val="00CD4A10"/>
    <w:rsid w:val="00CD79D8"/>
    <w:rsid w:val="00CF0AB3"/>
    <w:rsid w:val="00D00801"/>
    <w:rsid w:val="00D16320"/>
    <w:rsid w:val="00D24FDD"/>
    <w:rsid w:val="00D949B4"/>
    <w:rsid w:val="00DA5C83"/>
    <w:rsid w:val="00DA6DD6"/>
    <w:rsid w:val="00DB7184"/>
    <w:rsid w:val="00DD4BFA"/>
    <w:rsid w:val="00E06AA0"/>
    <w:rsid w:val="00E55905"/>
    <w:rsid w:val="00E55FE8"/>
    <w:rsid w:val="00E63BE2"/>
    <w:rsid w:val="00E65483"/>
    <w:rsid w:val="00ED259E"/>
    <w:rsid w:val="00ED78A7"/>
    <w:rsid w:val="00EE03E9"/>
    <w:rsid w:val="00F06AB8"/>
    <w:rsid w:val="00F23304"/>
    <w:rsid w:val="00F33AFF"/>
    <w:rsid w:val="00F63F22"/>
    <w:rsid w:val="00FC0BDB"/>
    <w:rsid w:val="00FC5463"/>
    <w:rsid w:val="00FD485E"/>
    <w:rsid w:val="00FE32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73432"/>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
    <w:basedOn w:val="a"/>
    <w:next w:val="a"/>
    <w:link w:val="10"/>
    <w:uiPriority w:val="99"/>
    <w:qFormat/>
    <w:rsid w:val="00673432"/>
    <w:pPr>
      <w:keepNext/>
      <w:jc w:val="center"/>
      <w:outlineLvl w:val="0"/>
    </w:pPr>
    <w:rPr>
      <w:rFonts w:eastAsia="Calibri"/>
      <w:b/>
      <w:sz w:val="20"/>
      <w:szCs w:val="20"/>
    </w:rPr>
  </w:style>
  <w:style w:type="paragraph" w:styleId="2">
    <w:name w:val="heading 2"/>
    <w:basedOn w:val="a"/>
    <w:next w:val="a"/>
    <w:link w:val="20"/>
    <w:uiPriority w:val="99"/>
    <w:qFormat/>
    <w:rsid w:val="00DB7184"/>
    <w:pPr>
      <w:keepNext/>
      <w:outlineLvl w:val="1"/>
    </w:pPr>
    <w:rPr>
      <w:b/>
      <w:bCs/>
      <w:sz w:val="28"/>
      <w:szCs w:val="20"/>
    </w:rPr>
  </w:style>
  <w:style w:type="paragraph" w:styleId="3">
    <w:name w:val="heading 3"/>
    <w:basedOn w:val="a"/>
    <w:next w:val="a"/>
    <w:link w:val="30"/>
    <w:uiPriority w:val="99"/>
    <w:qFormat/>
    <w:rsid w:val="00673432"/>
    <w:pPr>
      <w:keepNext/>
      <w:keepLines/>
      <w:spacing w:before="200"/>
      <w:outlineLvl w:val="2"/>
    </w:pPr>
    <w:rPr>
      <w:rFonts w:eastAsia="Calibri"/>
      <w:b/>
      <w:bCs/>
      <w:color w:val="4F81BD"/>
    </w:rPr>
  </w:style>
  <w:style w:type="paragraph" w:styleId="4">
    <w:name w:val="heading 4"/>
    <w:basedOn w:val="a"/>
    <w:next w:val="a"/>
    <w:link w:val="40"/>
    <w:uiPriority w:val="99"/>
    <w:qFormat/>
    <w:rsid w:val="00673432"/>
    <w:pPr>
      <w:keepNext/>
      <w:spacing w:before="240" w:after="60" w:line="360" w:lineRule="atLeast"/>
      <w:ind w:firstLine="680"/>
      <w:jc w:val="both"/>
      <w:outlineLvl w:val="3"/>
    </w:pPr>
    <w:rPr>
      <w:rFonts w:eastAsia="Calibri"/>
      <w:b/>
      <w:bCs/>
      <w:sz w:val="28"/>
      <w:szCs w:val="28"/>
    </w:rPr>
  </w:style>
  <w:style w:type="paragraph" w:styleId="5">
    <w:name w:val="heading 5"/>
    <w:basedOn w:val="a"/>
    <w:next w:val="a"/>
    <w:link w:val="50"/>
    <w:uiPriority w:val="9"/>
    <w:unhideWhenUsed/>
    <w:qFormat/>
    <w:rsid w:val="006734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734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673432"/>
    <w:pPr>
      <w:keepNext/>
      <w:snapToGrid w:val="0"/>
      <w:spacing w:before="400"/>
      <w:jc w:val="center"/>
      <w:outlineLvl w:val="6"/>
    </w:pPr>
    <w:rPr>
      <w:rFonts w:eastAsia="Calibri"/>
      <w:b/>
      <w:sz w:val="20"/>
      <w:szCs w:val="20"/>
      <w:lang w:val="ru-RU"/>
    </w:rPr>
  </w:style>
  <w:style w:type="paragraph" w:styleId="9">
    <w:name w:val="heading 9"/>
    <w:basedOn w:val="a"/>
    <w:next w:val="a"/>
    <w:link w:val="90"/>
    <w:uiPriority w:val="99"/>
    <w:qFormat/>
    <w:rsid w:val="00673432"/>
    <w:pPr>
      <w:spacing w:before="240" w:after="60" w:line="360" w:lineRule="atLeast"/>
      <w:ind w:firstLine="680"/>
      <w:jc w:val="both"/>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9"/>
    <w:rsid w:val="00DB7184"/>
    <w:rPr>
      <w:rFonts w:ascii="Times New Roman" w:eastAsia="Times New Roman" w:hAnsi="Times New Roman" w:cs="Times New Roman"/>
      <w:b/>
      <w:bCs/>
      <w:sz w:val="28"/>
      <w:szCs w:val="20"/>
    </w:rPr>
  </w:style>
  <w:style w:type="character" w:customStyle="1" w:styleId="10">
    <w:name w:val="Заглавие 1 Знак"/>
    <w:aliases w:val="Heading 1 Char Знак"/>
    <w:basedOn w:val="a0"/>
    <w:link w:val="1"/>
    <w:uiPriority w:val="99"/>
    <w:rsid w:val="00673432"/>
    <w:rPr>
      <w:rFonts w:ascii="Times New Roman" w:eastAsia="Calibri" w:hAnsi="Times New Roman" w:cs="Times New Roman"/>
      <w:b/>
      <w:sz w:val="20"/>
      <w:szCs w:val="20"/>
      <w:lang w:eastAsia="bg-BG"/>
    </w:rPr>
  </w:style>
  <w:style w:type="character" w:customStyle="1" w:styleId="30">
    <w:name w:val="Заглавие 3 Знак"/>
    <w:basedOn w:val="a0"/>
    <w:link w:val="3"/>
    <w:uiPriority w:val="99"/>
    <w:rsid w:val="00673432"/>
    <w:rPr>
      <w:rFonts w:ascii="Times New Roman" w:eastAsia="Calibri" w:hAnsi="Times New Roman" w:cs="Times New Roman"/>
      <w:b/>
      <w:bCs/>
      <w:color w:val="4F81BD"/>
      <w:sz w:val="24"/>
      <w:szCs w:val="24"/>
      <w:lang w:eastAsia="bg-BG"/>
    </w:rPr>
  </w:style>
  <w:style w:type="character" w:customStyle="1" w:styleId="40">
    <w:name w:val="Заглавие 4 Знак"/>
    <w:basedOn w:val="a0"/>
    <w:link w:val="4"/>
    <w:uiPriority w:val="99"/>
    <w:rsid w:val="00673432"/>
    <w:rPr>
      <w:rFonts w:ascii="Times New Roman" w:eastAsia="Calibri" w:hAnsi="Times New Roman" w:cs="Times New Roman"/>
      <w:b/>
      <w:bCs/>
      <w:sz w:val="28"/>
      <w:szCs w:val="28"/>
      <w:lang w:eastAsia="bg-BG"/>
    </w:rPr>
  </w:style>
  <w:style w:type="character" w:customStyle="1" w:styleId="70">
    <w:name w:val="Заглавие 7 Знак"/>
    <w:basedOn w:val="a0"/>
    <w:link w:val="7"/>
    <w:uiPriority w:val="99"/>
    <w:rsid w:val="00673432"/>
    <w:rPr>
      <w:rFonts w:ascii="Times New Roman" w:eastAsia="Calibri" w:hAnsi="Times New Roman" w:cs="Times New Roman"/>
      <w:b/>
      <w:sz w:val="20"/>
      <w:szCs w:val="20"/>
      <w:lang w:val="ru-RU" w:eastAsia="bg-BG"/>
    </w:rPr>
  </w:style>
  <w:style w:type="character" w:customStyle="1" w:styleId="90">
    <w:name w:val="Заглавие 9 Знак"/>
    <w:basedOn w:val="a0"/>
    <w:link w:val="9"/>
    <w:uiPriority w:val="99"/>
    <w:rsid w:val="00673432"/>
    <w:rPr>
      <w:rFonts w:ascii="Arial" w:eastAsia="Calibri" w:hAnsi="Arial" w:cs="Times New Roman"/>
      <w:sz w:val="20"/>
      <w:szCs w:val="20"/>
      <w:lang w:eastAsia="bg-BG"/>
    </w:rPr>
  </w:style>
  <w:style w:type="character" w:styleId="a3">
    <w:name w:val="Hyperlink"/>
    <w:uiPriority w:val="99"/>
    <w:rsid w:val="00673432"/>
    <w:rPr>
      <w:rFonts w:cs="Times New Roman"/>
      <w:color w:val="0000FF"/>
      <w:u w:val="single"/>
    </w:rPr>
  </w:style>
  <w:style w:type="paragraph" w:styleId="a4">
    <w:name w:val="header"/>
    <w:aliases w:val="Знак Знак,hd"/>
    <w:basedOn w:val="a"/>
    <w:link w:val="a5"/>
    <w:uiPriority w:val="99"/>
    <w:rsid w:val="00673432"/>
    <w:pPr>
      <w:tabs>
        <w:tab w:val="center" w:pos="4703"/>
        <w:tab w:val="right" w:pos="9406"/>
      </w:tabs>
    </w:pPr>
    <w:rPr>
      <w:rFonts w:eastAsia="Calibri"/>
    </w:rPr>
  </w:style>
  <w:style w:type="character" w:customStyle="1" w:styleId="a5">
    <w:name w:val="Горен колонтитул Знак"/>
    <w:aliases w:val="Знак Знак Знак,hd Знак"/>
    <w:basedOn w:val="a0"/>
    <w:link w:val="a4"/>
    <w:uiPriority w:val="99"/>
    <w:rsid w:val="00673432"/>
    <w:rPr>
      <w:rFonts w:ascii="Times New Roman" w:eastAsia="Calibri" w:hAnsi="Times New Roman" w:cs="Times New Roman"/>
      <w:sz w:val="24"/>
      <w:szCs w:val="24"/>
      <w:lang w:eastAsia="bg-BG"/>
    </w:rPr>
  </w:style>
  <w:style w:type="paragraph" w:styleId="a6">
    <w:name w:val="footer"/>
    <w:basedOn w:val="a"/>
    <w:link w:val="a7"/>
    <w:uiPriority w:val="99"/>
    <w:rsid w:val="00673432"/>
    <w:pPr>
      <w:tabs>
        <w:tab w:val="center" w:pos="4703"/>
        <w:tab w:val="right" w:pos="9406"/>
      </w:tabs>
    </w:pPr>
    <w:rPr>
      <w:rFonts w:eastAsia="Calibri"/>
    </w:rPr>
  </w:style>
  <w:style w:type="character" w:customStyle="1" w:styleId="a7">
    <w:name w:val="Долен колонтитул Знак"/>
    <w:basedOn w:val="a0"/>
    <w:link w:val="a6"/>
    <w:uiPriority w:val="99"/>
    <w:rsid w:val="00673432"/>
    <w:rPr>
      <w:rFonts w:ascii="Times New Roman" w:eastAsia="Calibri" w:hAnsi="Times New Roman" w:cs="Times New Roman"/>
      <w:sz w:val="24"/>
      <w:szCs w:val="24"/>
      <w:lang w:eastAsia="bg-BG"/>
    </w:rPr>
  </w:style>
  <w:style w:type="character" w:customStyle="1" w:styleId="11">
    <w:name w:val="Заглавие 1 Знак1"/>
    <w:aliases w:val="Heading 1 Char Знак1"/>
    <w:uiPriority w:val="99"/>
    <w:rsid w:val="00673432"/>
    <w:rPr>
      <w:rFonts w:ascii="Cambria" w:hAnsi="Cambria"/>
      <w:b/>
      <w:color w:val="365F91"/>
      <w:sz w:val="28"/>
      <w:lang w:eastAsia="en-US"/>
    </w:rPr>
  </w:style>
  <w:style w:type="character" w:customStyle="1" w:styleId="a8">
    <w:name w:val="Заглавие Знак"/>
    <w:aliases w:val="Char Char Знак,Char Знак"/>
    <w:link w:val="a9"/>
    <w:uiPriority w:val="99"/>
    <w:locked/>
    <w:rsid w:val="00673432"/>
    <w:rPr>
      <w:b/>
      <w:sz w:val="28"/>
    </w:rPr>
  </w:style>
  <w:style w:type="paragraph" w:styleId="a9">
    <w:name w:val="Title"/>
    <w:aliases w:val="Char Char,Char"/>
    <w:basedOn w:val="a"/>
    <w:link w:val="a8"/>
    <w:uiPriority w:val="99"/>
    <w:qFormat/>
    <w:rsid w:val="00673432"/>
    <w:pPr>
      <w:jc w:val="center"/>
    </w:pPr>
    <w:rPr>
      <w:rFonts w:asciiTheme="minorHAnsi" w:eastAsiaTheme="minorHAnsi" w:hAnsiTheme="minorHAnsi" w:cstheme="minorBidi"/>
      <w:b/>
      <w:sz w:val="28"/>
      <w:szCs w:val="22"/>
      <w:lang w:eastAsia="en-US"/>
    </w:rPr>
  </w:style>
  <w:style w:type="character" w:customStyle="1" w:styleId="12">
    <w:name w:val="Заглавие Знак1"/>
    <w:aliases w:val="Char Char Знак1,Char Знак1"/>
    <w:basedOn w:val="a0"/>
    <w:uiPriority w:val="99"/>
    <w:rsid w:val="00673432"/>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TitleChar1">
    <w:name w:val="Title Char1"/>
    <w:aliases w:val="Char Char Char,Char Char2"/>
    <w:uiPriority w:val="99"/>
    <w:rsid w:val="00673432"/>
    <w:rPr>
      <w:rFonts w:ascii="Cambria" w:hAnsi="Cambria"/>
      <w:b/>
      <w:kern w:val="28"/>
      <w:sz w:val="32"/>
    </w:rPr>
  </w:style>
  <w:style w:type="paragraph" w:styleId="aa">
    <w:name w:val="List Paragraph"/>
    <w:basedOn w:val="a"/>
    <w:uiPriority w:val="99"/>
    <w:qFormat/>
    <w:rsid w:val="00673432"/>
    <w:pPr>
      <w:widowControl w:val="0"/>
      <w:suppressAutoHyphens/>
      <w:spacing w:before="57" w:after="57"/>
      <w:ind w:left="720"/>
      <w:jc w:val="both"/>
    </w:pPr>
    <w:rPr>
      <w:lang w:eastAsia="ar-SA"/>
    </w:rPr>
  </w:style>
  <w:style w:type="character" w:customStyle="1" w:styleId="13">
    <w:name w:val="Горен колонтитул Знак1"/>
    <w:aliases w:val="Знак Знак Знак1,hd Знак1"/>
    <w:uiPriority w:val="99"/>
    <w:semiHidden/>
    <w:rsid w:val="00673432"/>
    <w:rPr>
      <w:sz w:val="24"/>
      <w:lang w:eastAsia="en-US"/>
    </w:rPr>
  </w:style>
  <w:style w:type="character" w:customStyle="1" w:styleId="ab">
    <w:name w:val="Основен текст Знак"/>
    <w:aliases w:val="block style Знак"/>
    <w:link w:val="ac"/>
    <w:uiPriority w:val="99"/>
    <w:locked/>
    <w:rsid w:val="00673432"/>
    <w:rPr>
      <w:sz w:val="24"/>
    </w:rPr>
  </w:style>
  <w:style w:type="paragraph" w:styleId="ac">
    <w:name w:val="Body Text"/>
    <w:aliases w:val="block style"/>
    <w:basedOn w:val="a"/>
    <w:link w:val="ab"/>
    <w:uiPriority w:val="99"/>
    <w:rsid w:val="00673432"/>
    <w:pPr>
      <w:jc w:val="center"/>
    </w:pPr>
    <w:rPr>
      <w:rFonts w:asciiTheme="minorHAnsi" w:eastAsiaTheme="minorHAnsi" w:hAnsiTheme="minorHAnsi" w:cstheme="minorBidi"/>
      <w:szCs w:val="22"/>
      <w:lang w:eastAsia="en-US"/>
    </w:rPr>
  </w:style>
  <w:style w:type="character" w:customStyle="1" w:styleId="14">
    <w:name w:val="Основен текст Знак1"/>
    <w:aliases w:val="block style Знак1"/>
    <w:basedOn w:val="a0"/>
    <w:uiPriority w:val="99"/>
    <w:rsid w:val="00673432"/>
    <w:rPr>
      <w:rFonts w:ascii="Times New Roman" w:eastAsia="Times New Roman" w:hAnsi="Times New Roman" w:cs="Times New Roman"/>
      <w:sz w:val="24"/>
      <w:szCs w:val="24"/>
      <w:lang w:eastAsia="bg-BG"/>
    </w:rPr>
  </w:style>
  <w:style w:type="character" w:customStyle="1" w:styleId="BodyTextChar1">
    <w:name w:val="Body Text Char1"/>
    <w:aliases w:val="block style Char1"/>
    <w:uiPriority w:val="99"/>
    <w:semiHidden/>
    <w:rsid w:val="00673432"/>
    <w:rPr>
      <w:rFonts w:ascii="Times New Roman" w:hAnsi="Times New Roman"/>
      <w:sz w:val="24"/>
    </w:rPr>
  </w:style>
  <w:style w:type="paragraph" w:styleId="ad">
    <w:name w:val="Plain Text"/>
    <w:basedOn w:val="a"/>
    <w:link w:val="ae"/>
    <w:uiPriority w:val="99"/>
    <w:rsid w:val="00673432"/>
    <w:rPr>
      <w:rFonts w:ascii="Courier New" w:eastAsia="Calibri" w:hAnsi="Courier New"/>
      <w:sz w:val="20"/>
      <w:szCs w:val="20"/>
    </w:rPr>
  </w:style>
  <w:style w:type="character" w:customStyle="1" w:styleId="ae">
    <w:name w:val="Обикновен текст Знак"/>
    <w:basedOn w:val="a0"/>
    <w:link w:val="ad"/>
    <w:uiPriority w:val="99"/>
    <w:rsid w:val="00673432"/>
    <w:rPr>
      <w:rFonts w:ascii="Courier New" w:eastAsia="Calibri" w:hAnsi="Courier New" w:cs="Times New Roman"/>
      <w:sz w:val="20"/>
      <w:szCs w:val="20"/>
      <w:lang w:eastAsia="bg-BG"/>
    </w:rPr>
  </w:style>
  <w:style w:type="paragraph" w:customStyle="1" w:styleId="xl24">
    <w:name w:val="xl24"/>
    <w:basedOn w:val="a"/>
    <w:uiPriority w:val="99"/>
    <w:rsid w:val="00673432"/>
    <w:pPr>
      <w:pBdr>
        <w:left w:val="single" w:sz="12" w:space="0" w:color="auto"/>
        <w:right w:val="single" w:sz="4" w:space="0" w:color="auto"/>
      </w:pBdr>
      <w:spacing w:before="100" w:beforeAutospacing="1" w:after="100" w:afterAutospacing="1"/>
    </w:pPr>
    <w:rPr>
      <w:rFonts w:ascii="Times New Roman CYR" w:eastAsia="Arial Unicode MS" w:hAnsi="Times New Roman CYR"/>
      <w:lang w:eastAsia="en-US"/>
    </w:rPr>
  </w:style>
  <w:style w:type="paragraph" w:customStyle="1" w:styleId="af">
    <w:name w:val="ПАРАГРАФ"/>
    <w:basedOn w:val="a"/>
    <w:uiPriority w:val="99"/>
    <w:rsid w:val="00673432"/>
    <w:pPr>
      <w:spacing w:line="280" w:lineRule="exact"/>
      <w:ind w:firstLine="567"/>
      <w:jc w:val="both"/>
    </w:pPr>
    <w:rPr>
      <w:rFonts w:eastAsia="MS Mincho"/>
      <w:szCs w:val="20"/>
      <w:lang w:eastAsia="en-US"/>
    </w:rPr>
  </w:style>
  <w:style w:type="character" w:customStyle="1" w:styleId="21">
    <w:name w:val="??????? ????? (2)_"/>
    <w:link w:val="22"/>
    <w:uiPriority w:val="99"/>
    <w:locked/>
    <w:rsid w:val="00673432"/>
    <w:rPr>
      <w:b/>
      <w:spacing w:val="10"/>
      <w:sz w:val="26"/>
      <w:shd w:val="clear" w:color="auto" w:fill="FFFFFF"/>
    </w:rPr>
  </w:style>
  <w:style w:type="paragraph" w:customStyle="1" w:styleId="22">
    <w:name w:val="??????? ????? (2)"/>
    <w:basedOn w:val="a"/>
    <w:link w:val="21"/>
    <w:uiPriority w:val="99"/>
    <w:rsid w:val="00673432"/>
    <w:pPr>
      <w:widowControl w:val="0"/>
      <w:shd w:val="clear" w:color="auto" w:fill="FFFFFF"/>
      <w:spacing w:after="360" w:line="240" w:lineRule="atLeast"/>
      <w:jc w:val="both"/>
    </w:pPr>
    <w:rPr>
      <w:rFonts w:asciiTheme="minorHAnsi" w:eastAsiaTheme="minorHAnsi" w:hAnsiTheme="minorHAnsi" w:cstheme="minorBidi"/>
      <w:b/>
      <w:spacing w:val="10"/>
      <w:sz w:val="26"/>
      <w:szCs w:val="22"/>
      <w:lang w:eastAsia="en-US"/>
    </w:rPr>
  </w:style>
  <w:style w:type="character" w:customStyle="1" w:styleId="af0">
    <w:name w:val="??????? ?????_"/>
    <w:link w:val="af1"/>
    <w:uiPriority w:val="99"/>
    <w:locked/>
    <w:rsid w:val="00673432"/>
    <w:rPr>
      <w:sz w:val="26"/>
      <w:shd w:val="clear" w:color="auto" w:fill="FFFFFF"/>
    </w:rPr>
  </w:style>
  <w:style w:type="paragraph" w:customStyle="1" w:styleId="af1">
    <w:name w:val="??????? ?????"/>
    <w:basedOn w:val="a"/>
    <w:link w:val="af0"/>
    <w:uiPriority w:val="99"/>
    <w:rsid w:val="00673432"/>
    <w:pPr>
      <w:widowControl w:val="0"/>
      <w:shd w:val="clear" w:color="auto" w:fill="FFFFFF"/>
      <w:spacing w:before="120" w:after="360" w:line="240" w:lineRule="atLeast"/>
    </w:pPr>
    <w:rPr>
      <w:rFonts w:asciiTheme="minorHAnsi" w:eastAsiaTheme="minorHAnsi" w:hAnsiTheme="minorHAnsi" w:cstheme="minorBidi"/>
      <w:sz w:val="26"/>
      <w:szCs w:val="22"/>
      <w:lang w:eastAsia="en-US"/>
    </w:rPr>
  </w:style>
  <w:style w:type="character" w:customStyle="1" w:styleId="af2">
    <w:name w:val="??????? ????? + ????????"/>
    <w:aliases w:val="???????? 0 pt,???????? 0 pt4,???????? 0 pt3"/>
    <w:uiPriority w:val="99"/>
    <w:rsid w:val="00673432"/>
    <w:rPr>
      <w:b/>
      <w:spacing w:val="10"/>
      <w:sz w:val="26"/>
      <w:shd w:val="clear" w:color="auto" w:fill="FFFFFF"/>
    </w:rPr>
  </w:style>
  <w:style w:type="character" w:styleId="af3">
    <w:name w:val="FollowedHyperlink"/>
    <w:uiPriority w:val="99"/>
    <w:rsid w:val="00673432"/>
    <w:rPr>
      <w:rFonts w:cs="Times New Roman"/>
      <w:color w:val="800080"/>
      <w:u w:val="single"/>
    </w:rPr>
  </w:style>
  <w:style w:type="paragraph" w:styleId="af4">
    <w:name w:val="Body Text Indent"/>
    <w:basedOn w:val="a"/>
    <w:link w:val="af5"/>
    <w:uiPriority w:val="99"/>
    <w:rsid w:val="00673432"/>
    <w:pPr>
      <w:spacing w:after="120"/>
      <w:ind w:left="283"/>
    </w:pPr>
    <w:rPr>
      <w:rFonts w:eastAsia="Calibri"/>
    </w:rPr>
  </w:style>
  <w:style w:type="character" w:customStyle="1" w:styleId="af5">
    <w:name w:val="Основен текст с отстъп Знак"/>
    <w:basedOn w:val="a0"/>
    <w:link w:val="af4"/>
    <w:uiPriority w:val="99"/>
    <w:rsid w:val="00673432"/>
    <w:rPr>
      <w:rFonts w:ascii="Times New Roman" w:eastAsia="Calibri" w:hAnsi="Times New Roman" w:cs="Times New Roman"/>
      <w:sz w:val="24"/>
      <w:szCs w:val="24"/>
      <w:lang w:eastAsia="bg-BG"/>
    </w:rPr>
  </w:style>
  <w:style w:type="character" w:customStyle="1" w:styleId="HeaderChar1">
    <w:name w:val="Header Char1"/>
    <w:uiPriority w:val="99"/>
    <w:semiHidden/>
    <w:rsid w:val="00673432"/>
    <w:rPr>
      <w:rFonts w:ascii="Times New Roman" w:hAnsi="Times New Roman"/>
      <w:sz w:val="20"/>
      <w:lang w:val="bg-BG"/>
    </w:rPr>
  </w:style>
  <w:style w:type="paragraph" w:styleId="31">
    <w:name w:val="Body Text 3"/>
    <w:basedOn w:val="a"/>
    <w:link w:val="32"/>
    <w:uiPriority w:val="99"/>
    <w:rsid w:val="00673432"/>
    <w:pPr>
      <w:spacing w:after="120" w:line="360" w:lineRule="atLeast"/>
      <w:ind w:firstLine="680"/>
      <w:jc w:val="both"/>
    </w:pPr>
    <w:rPr>
      <w:rFonts w:eastAsia="Calibri"/>
      <w:sz w:val="16"/>
      <w:szCs w:val="16"/>
    </w:rPr>
  </w:style>
  <w:style w:type="character" w:customStyle="1" w:styleId="32">
    <w:name w:val="Основен текст 3 Знак"/>
    <w:basedOn w:val="a0"/>
    <w:link w:val="31"/>
    <w:uiPriority w:val="99"/>
    <w:rsid w:val="00673432"/>
    <w:rPr>
      <w:rFonts w:ascii="Times New Roman" w:eastAsia="Calibri" w:hAnsi="Times New Roman" w:cs="Times New Roman"/>
      <w:sz w:val="16"/>
      <w:szCs w:val="16"/>
      <w:lang w:eastAsia="bg-BG"/>
    </w:rPr>
  </w:style>
  <w:style w:type="paragraph" w:customStyle="1" w:styleId="CharCharChar1">
    <w:name w:val="Char Char Char1"/>
    <w:basedOn w:val="a"/>
    <w:uiPriority w:val="99"/>
    <w:rsid w:val="00673432"/>
    <w:pPr>
      <w:tabs>
        <w:tab w:val="left" w:pos="709"/>
      </w:tabs>
    </w:pPr>
    <w:rPr>
      <w:rFonts w:ascii="Tahoma" w:hAnsi="Tahoma"/>
      <w:lang w:val="pl-PL" w:eastAsia="pl-PL"/>
    </w:rPr>
  </w:style>
  <w:style w:type="paragraph" w:styleId="23">
    <w:name w:val="Body Text Indent 2"/>
    <w:basedOn w:val="a"/>
    <w:link w:val="24"/>
    <w:uiPriority w:val="99"/>
    <w:rsid w:val="00673432"/>
    <w:pPr>
      <w:spacing w:after="120" w:line="480" w:lineRule="auto"/>
      <w:ind w:left="283" w:firstLine="680"/>
      <w:jc w:val="both"/>
    </w:pPr>
    <w:rPr>
      <w:rFonts w:eastAsia="Calibri"/>
      <w:sz w:val="20"/>
      <w:szCs w:val="20"/>
    </w:rPr>
  </w:style>
  <w:style w:type="character" w:customStyle="1" w:styleId="24">
    <w:name w:val="Основен текст с отстъп 2 Знак"/>
    <w:basedOn w:val="a0"/>
    <w:link w:val="23"/>
    <w:uiPriority w:val="99"/>
    <w:rsid w:val="00673432"/>
    <w:rPr>
      <w:rFonts w:ascii="Times New Roman" w:eastAsia="Calibri" w:hAnsi="Times New Roman" w:cs="Times New Roman"/>
      <w:sz w:val="20"/>
      <w:szCs w:val="20"/>
      <w:lang w:eastAsia="bg-BG"/>
    </w:rPr>
  </w:style>
  <w:style w:type="paragraph" w:styleId="af6">
    <w:name w:val="Normal (Web)"/>
    <w:basedOn w:val="a"/>
    <w:uiPriority w:val="99"/>
    <w:rsid w:val="00673432"/>
    <w:pPr>
      <w:spacing w:before="100" w:beforeAutospacing="1" w:after="100" w:afterAutospacing="1"/>
    </w:pPr>
    <w:rPr>
      <w:color w:val="000000"/>
    </w:rPr>
  </w:style>
  <w:style w:type="character" w:customStyle="1" w:styleId="a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8"/>
    <w:uiPriority w:val="99"/>
    <w:locked/>
    <w:rsid w:val="00673432"/>
    <w:rPr>
      <w:rFonts w:ascii="Arial" w:hAnsi="Arial"/>
      <w:b/>
      <w:lang w:val="en-GB" w:eastAsia="it-IT"/>
    </w:rPr>
  </w:style>
  <w:style w:type="paragraph" w:customStyle="1" w:styleId="Podrozdzia1">
    <w:name w:val="Podrozdział1"/>
    <w:basedOn w:val="a"/>
    <w:next w:val="af8"/>
    <w:uiPriority w:val="99"/>
    <w:rsid w:val="00673432"/>
    <w:rPr>
      <w:rFonts w:ascii="Arial" w:eastAsia="Calibri" w:hAnsi="Arial" w:cs="Arial"/>
      <w:b/>
      <w:sz w:val="22"/>
      <w:szCs w:val="22"/>
      <w:lang w:val="en-GB" w:eastAsia="it-IT"/>
    </w:rPr>
  </w:style>
  <w:style w:type="character" w:customStyle="1" w:styleId="15">
    <w:name w:val="Текст под линия Знак1"/>
    <w:uiPriority w:val="99"/>
    <w:semiHidden/>
    <w:rsid w:val="00673432"/>
    <w:rPr>
      <w:rFonts w:ascii="Times New Roman" w:hAnsi="Times New Roman"/>
      <w:sz w:val="20"/>
      <w:lang w:val="bg-BG"/>
    </w:rPr>
  </w:style>
  <w:style w:type="character" w:customStyle="1" w:styleId="FootnoteTextChar1">
    <w:name w:val="Footnote Text Char1"/>
    <w:uiPriority w:val="99"/>
    <w:semiHidden/>
    <w:rsid w:val="00673432"/>
    <w:rPr>
      <w:rFonts w:ascii="Times New Roman" w:hAnsi="Times New Roman"/>
      <w:sz w:val="20"/>
      <w:lang w:val="bg-BG"/>
    </w:rPr>
  </w:style>
  <w:style w:type="character" w:styleId="af9">
    <w:name w:val="footnote reference"/>
    <w:aliases w:val="Footnote symbol"/>
    <w:uiPriority w:val="99"/>
    <w:rsid w:val="00673432"/>
    <w:rPr>
      <w:rFonts w:cs="Times New Roman"/>
      <w:vertAlign w:val="superscript"/>
    </w:rPr>
  </w:style>
  <w:style w:type="character" w:styleId="afa">
    <w:name w:val="page number"/>
    <w:uiPriority w:val="99"/>
    <w:rsid w:val="00673432"/>
    <w:rPr>
      <w:rFonts w:cs="Times New Roman"/>
    </w:rPr>
  </w:style>
  <w:style w:type="paragraph" w:customStyle="1" w:styleId="Body">
    <w:name w:val="Body"/>
    <w:uiPriority w:val="99"/>
    <w:rsid w:val="00673432"/>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16">
    <w:name w:val="Обикновен текст Знак1"/>
    <w:uiPriority w:val="99"/>
    <w:semiHidden/>
    <w:rsid w:val="00673432"/>
    <w:rPr>
      <w:rFonts w:ascii="Consolas" w:hAnsi="Consolas"/>
      <w:sz w:val="21"/>
      <w:lang w:val="bg-BG"/>
    </w:rPr>
  </w:style>
  <w:style w:type="character" w:customStyle="1" w:styleId="PlainTextChar1">
    <w:name w:val="Plain Text Char1"/>
    <w:uiPriority w:val="99"/>
    <w:semiHidden/>
    <w:rsid w:val="00673432"/>
    <w:rPr>
      <w:rFonts w:ascii="Consolas" w:hAnsi="Consolas"/>
      <w:sz w:val="21"/>
      <w:lang w:val="bg-BG"/>
    </w:rPr>
  </w:style>
  <w:style w:type="character" w:styleId="afb">
    <w:name w:val="Strong"/>
    <w:uiPriority w:val="99"/>
    <w:qFormat/>
    <w:rsid w:val="00673432"/>
    <w:rPr>
      <w:rFonts w:cs="Times New Roman"/>
      <w:b/>
    </w:rPr>
  </w:style>
  <w:style w:type="character" w:customStyle="1" w:styleId="keyfeatures">
    <w:name w:val="keyfeatures"/>
    <w:uiPriority w:val="99"/>
    <w:rsid w:val="00673432"/>
  </w:style>
  <w:style w:type="table" w:customStyle="1" w:styleId="17">
    <w:name w:val="Мрежа в таблица1"/>
    <w:uiPriority w:val="99"/>
    <w:rsid w:val="00673432"/>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w:basedOn w:val="a"/>
    <w:uiPriority w:val="99"/>
    <w:rsid w:val="00673432"/>
    <w:pPr>
      <w:tabs>
        <w:tab w:val="left" w:pos="709"/>
      </w:tabs>
    </w:pPr>
    <w:rPr>
      <w:rFonts w:ascii="Tahoma" w:hAnsi="Tahoma" w:cs="Tahoma"/>
      <w:lang w:val="pl-PL" w:eastAsia="pl-PL"/>
    </w:rPr>
  </w:style>
  <w:style w:type="paragraph" w:customStyle="1" w:styleId="firstline">
    <w:name w:val="firstline"/>
    <w:basedOn w:val="a"/>
    <w:uiPriority w:val="99"/>
    <w:rsid w:val="00673432"/>
    <w:pPr>
      <w:spacing w:line="240" w:lineRule="atLeast"/>
      <w:ind w:firstLine="640"/>
      <w:jc w:val="both"/>
    </w:pPr>
    <w:rPr>
      <w:color w:val="000000"/>
    </w:rPr>
  </w:style>
  <w:style w:type="character" w:customStyle="1" w:styleId="newdocreference1">
    <w:name w:val="newdocreference1"/>
    <w:uiPriority w:val="99"/>
    <w:rsid w:val="00673432"/>
    <w:rPr>
      <w:color w:val="0000FF"/>
      <w:u w:val="single"/>
    </w:rPr>
  </w:style>
  <w:style w:type="paragraph" w:customStyle="1" w:styleId="oboznachenie">
    <w:name w:val="oboznachenie"/>
    <w:basedOn w:val="a"/>
    <w:uiPriority w:val="99"/>
    <w:rsid w:val="00673432"/>
    <w:pPr>
      <w:spacing w:before="240"/>
      <w:jc w:val="center"/>
    </w:pPr>
    <w:rPr>
      <w:b/>
      <w:caps/>
      <w:sz w:val="36"/>
      <w:szCs w:val="20"/>
      <w:lang w:eastAsia="en-US"/>
    </w:rPr>
  </w:style>
  <w:style w:type="paragraph" w:styleId="afc">
    <w:name w:val="Balloon Text"/>
    <w:basedOn w:val="a"/>
    <w:link w:val="afd"/>
    <w:uiPriority w:val="99"/>
    <w:rsid w:val="00673432"/>
    <w:rPr>
      <w:rFonts w:ascii="Tahoma" w:eastAsia="Calibri" w:hAnsi="Tahoma"/>
      <w:sz w:val="16"/>
      <w:szCs w:val="16"/>
    </w:rPr>
  </w:style>
  <w:style w:type="character" w:customStyle="1" w:styleId="afd">
    <w:name w:val="Изнесен текст Знак"/>
    <w:basedOn w:val="a0"/>
    <w:link w:val="afc"/>
    <w:uiPriority w:val="99"/>
    <w:rsid w:val="00673432"/>
    <w:rPr>
      <w:rFonts w:ascii="Tahoma" w:eastAsia="Calibri" w:hAnsi="Tahoma" w:cs="Times New Roman"/>
      <w:sz w:val="16"/>
      <w:szCs w:val="16"/>
      <w:lang w:eastAsia="bg-BG"/>
    </w:rPr>
  </w:style>
  <w:style w:type="paragraph" w:customStyle="1" w:styleId="CharCharCharCharChar">
    <w:name w:val="Char Знак Знак Char Char Char Char"/>
    <w:basedOn w:val="a"/>
    <w:uiPriority w:val="99"/>
    <w:rsid w:val="00673432"/>
    <w:pPr>
      <w:tabs>
        <w:tab w:val="left" w:pos="709"/>
      </w:tabs>
      <w:spacing w:before="120" w:after="120"/>
      <w:ind w:left="360"/>
      <w:jc w:val="center"/>
    </w:pPr>
    <w:rPr>
      <w:rFonts w:ascii="Tahoma" w:hAnsi="Tahoma"/>
      <w:b/>
      <w:bCs/>
      <w:szCs w:val="28"/>
      <w:lang w:val="pl-PL" w:eastAsia="pl-PL"/>
    </w:rPr>
  </w:style>
  <w:style w:type="paragraph" w:customStyle="1" w:styleId="25">
    <w:name w:val="Знак Знак2"/>
    <w:basedOn w:val="a"/>
    <w:uiPriority w:val="99"/>
    <w:rsid w:val="00673432"/>
    <w:pPr>
      <w:tabs>
        <w:tab w:val="left" w:pos="709"/>
      </w:tabs>
      <w:spacing w:before="120" w:after="120"/>
      <w:ind w:left="360"/>
      <w:jc w:val="center"/>
    </w:pPr>
    <w:rPr>
      <w:rFonts w:ascii="Tahoma" w:hAnsi="Tahoma"/>
      <w:b/>
      <w:bCs/>
      <w:szCs w:val="28"/>
      <w:lang w:val="pl-PL" w:eastAsia="pl-PL"/>
    </w:rPr>
  </w:style>
  <w:style w:type="paragraph" w:styleId="26">
    <w:name w:val="Body Text 2"/>
    <w:basedOn w:val="a"/>
    <w:link w:val="27"/>
    <w:uiPriority w:val="99"/>
    <w:rsid w:val="00673432"/>
    <w:pPr>
      <w:spacing w:after="120" w:line="480" w:lineRule="auto"/>
      <w:ind w:firstLine="680"/>
      <w:jc w:val="both"/>
    </w:pPr>
    <w:rPr>
      <w:rFonts w:eastAsia="Calibri"/>
      <w:sz w:val="20"/>
      <w:szCs w:val="20"/>
    </w:rPr>
  </w:style>
  <w:style w:type="character" w:customStyle="1" w:styleId="27">
    <w:name w:val="Основен текст 2 Знак"/>
    <w:basedOn w:val="a0"/>
    <w:link w:val="26"/>
    <w:uiPriority w:val="99"/>
    <w:rsid w:val="00673432"/>
    <w:rPr>
      <w:rFonts w:ascii="Times New Roman" w:eastAsia="Calibri" w:hAnsi="Times New Roman" w:cs="Times New Roman"/>
      <w:sz w:val="20"/>
      <w:szCs w:val="20"/>
      <w:lang w:eastAsia="bg-BG"/>
    </w:rPr>
  </w:style>
  <w:style w:type="character" w:customStyle="1" w:styleId="33">
    <w:name w:val="Основен текст с отстъп 3 Знак"/>
    <w:link w:val="34"/>
    <w:uiPriority w:val="99"/>
    <w:locked/>
    <w:rsid w:val="00673432"/>
    <w:rPr>
      <w:sz w:val="28"/>
    </w:rPr>
  </w:style>
  <w:style w:type="paragraph" w:customStyle="1" w:styleId="310">
    <w:name w:val="Основен текст с отстъп 31"/>
    <w:basedOn w:val="a"/>
    <w:next w:val="34"/>
    <w:uiPriority w:val="99"/>
    <w:rsid w:val="00673432"/>
    <w:pPr>
      <w:ind w:firstLine="851"/>
      <w:jc w:val="both"/>
    </w:pPr>
    <w:rPr>
      <w:rFonts w:ascii="Calibri" w:eastAsia="Calibri" w:hAnsi="Calibri"/>
      <w:sz w:val="28"/>
      <w:szCs w:val="22"/>
      <w:lang w:eastAsia="en-US"/>
    </w:rPr>
  </w:style>
  <w:style w:type="character" w:customStyle="1" w:styleId="311">
    <w:name w:val="Основен текст с отстъп 3 Знак1"/>
    <w:uiPriority w:val="99"/>
    <w:semiHidden/>
    <w:rsid w:val="00673432"/>
    <w:rPr>
      <w:rFonts w:ascii="Times New Roman" w:hAnsi="Times New Roman"/>
      <w:sz w:val="16"/>
      <w:lang w:val="bg-BG"/>
    </w:rPr>
  </w:style>
  <w:style w:type="paragraph" w:customStyle="1" w:styleId="Style16">
    <w:name w:val="Style16"/>
    <w:basedOn w:val="a"/>
    <w:uiPriority w:val="99"/>
    <w:rsid w:val="00673432"/>
    <w:pPr>
      <w:spacing w:before="120" w:after="120" w:line="280" w:lineRule="atLeast"/>
      <w:jc w:val="center"/>
    </w:pPr>
    <w:rPr>
      <w:b/>
      <w:bCs/>
      <w:sz w:val="28"/>
      <w:szCs w:val="28"/>
      <w:lang w:eastAsia="en-US"/>
    </w:rPr>
  </w:style>
  <w:style w:type="paragraph" w:customStyle="1" w:styleId="Style18">
    <w:name w:val="Style18"/>
    <w:basedOn w:val="a"/>
    <w:uiPriority w:val="99"/>
    <w:rsid w:val="00673432"/>
    <w:pPr>
      <w:spacing w:before="120" w:after="120" w:line="280" w:lineRule="atLeast"/>
      <w:ind w:left="360"/>
      <w:jc w:val="center"/>
    </w:pPr>
    <w:rPr>
      <w:bCs/>
      <w:sz w:val="28"/>
      <w:szCs w:val="32"/>
      <w:lang w:eastAsia="en-US"/>
    </w:rPr>
  </w:style>
  <w:style w:type="paragraph" w:customStyle="1" w:styleId="18">
    <w:name w:val="Списък на абзаци1"/>
    <w:basedOn w:val="a"/>
    <w:uiPriority w:val="99"/>
    <w:rsid w:val="00673432"/>
    <w:pPr>
      <w:ind w:left="720" w:firstLine="720"/>
      <w:contextualSpacing/>
      <w:jc w:val="both"/>
    </w:pPr>
    <w:rPr>
      <w:sz w:val="28"/>
      <w:szCs w:val="20"/>
      <w:lang w:eastAsia="en-US"/>
    </w:rPr>
  </w:style>
  <w:style w:type="paragraph" w:customStyle="1" w:styleId="RegularParagraph">
    <w:name w:val="Regular Paragraph"/>
    <w:basedOn w:val="a"/>
    <w:uiPriority w:val="99"/>
    <w:rsid w:val="00673432"/>
    <w:pPr>
      <w:keepNext/>
      <w:keepLines/>
      <w:spacing w:before="120" w:after="120"/>
      <w:jc w:val="both"/>
    </w:pPr>
    <w:rPr>
      <w:szCs w:val="20"/>
      <w:lang w:val="en-US" w:eastAsia="ar-SA"/>
    </w:rPr>
  </w:style>
  <w:style w:type="paragraph" w:customStyle="1" w:styleId="normaltableau">
    <w:name w:val="normal_tableau"/>
    <w:basedOn w:val="a"/>
    <w:uiPriority w:val="99"/>
    <w:rsid w:val="00673432"/>
    <w:pPr>
      <w:spacing w:before="120" w:after="120"/>
      <w:jc w:val="both"/>
    </w:pPr>
    <w:rPr>
      <w:rFonts w:ascii="Optima" w:hAnsi="Optima"/>
      <w:sz w:val="22"/>
      <w:szCs w:val="20"/>
      <w:lang w:val="en-GB" w:eastAsia="ar-SA"/>
    </w:rPr>
  </w:style>
  <w:style w:type="paragraph" w:customStyle="1" w:styleId="CommentText1">
    <w:name w:val="Comment Text1"/>
    <w:basedOn w:val="a"/>
    <w:uiPriority w:val="99"/>
    <w:rsid w:val="00673432"/>
    <w:pPr>
      <w:widowControl w:val="0"/>
      <w:suppressAutoHyphens/>
    </w:pPr>
    <w:rPr>
      <w:rFonts w:ascii="Liberation Serif" w:eastAsia="Calibri" w:hAnsi="Liberation Serif" w:cs="DejaVu Sans"/>
      <w:kern w:val="2"/>
      <w:lang w:val="en-US" w:eastAsia="hi-IN" w:bidi="hi-IN"/>
    </w:rPr>
  </w:style>
  <w:style w:type="paragraph" w:customStyle="1" w:styleId="28">
    <w:name w:val="Списък на абзаци2"/>
    <w:basedOn w:val="a"/>
    <w:uiPriority w:val="99"/>
    <w:rsid w:val="00673432"/>
    <w:pPr>
      <w:ind w:left="720" w:firstLine="720"/>
      <w:contextualSpacing/>
      <w:jc w:val="both"/>
    </w:pPr>
    <w:rPr>
      <w:sz w:val="28"/>
      <w:szCs w:val="20"/>
      <w:lang w:eastAsia="en-US"/>
    </w:rPr>
  </w:style>
  <w:style w:type="paragraph" w:styleId="afe">
    <w:name w:val="No Spacing"/>
    <w:basedOn w:val="a"/>
    <w:link w:val="aff"/>
    <w:uiPriority w:val="99"/>
    <w:qFormat/>
    <w:rsid w:val="00673432"/>
    <w:rPr>
      <w:rFonts w:ascii="Cambria" w:hAnsi="Cambria"/>
      <w:sz w:val="20"/>
      <w:szCs w:val="20"/>
    </w:rPr>
  </w:style>
  <w:style w:type="character" w:customStyle="1" w:styleId="topic">
    <w:name w:val="topic"/>
    <w:uiPriority w:val="99"/>
    <w:rsid w:val="00673432"/>
  </w:style>
  <w:style w:type="character" w:customStyle="1" w:styleId="overview">
    <w:name w:val="overview"/>
    <w:uiPriority w:val="99"/>
    <w:rsid w:val="00673432"/>
  </w:style>
  <w:style w:type="character" w:customStyle="1" w:styleId="samedocreference1">
    <w:name w:val="samedocreference1"/>
    <w:uiPriority w:val="99"/>
    <w:rsid w:val="00673432"/>
    <w:rPr>
      <w:color w:val="8B0000"/>
      <w:u w:val="single"/>
    </w:rPr>
  </w:style>
  <w:style w:type="character" w:customStyle="1" w:styleId="Char0">
    <w:name w:val="Char Знак Знак"/>
    <w:uiPriority w:val="99"/>
    <w:rsid w:val="00673432"/>
    <w:rPr>
      <w:rFonts w:ascii="Tahoma" w:hAnsi="Tahoma"/>
      <w:sz w:val="16"/>
    </w:rPr>
  </w:style>
  <w:style w:type="paragraph" w:customStyle="1" w:styleId="19">
    <w:name w:val="Знак Знак1"/>
    <w:basedOn w:val="a"/>
    <w:uiPriority w:val="99"/>
    <w:rsid w:val="00673432"/>
    <w:pPr>
      <w:tabs>
        <w:tab w:val="left" w:pos="709"/>
      </w:tabs>
      <w:spacing w:before="120" w:after="120"/>
      <w:ind w:left="360"/>
      <w:jc w:val="center"/>
    </w:pPr>
    <w:rPr>
      <w:rFonts w:ascii="Tahoma" w:hAnsi="Tahoma"/>
      <w:b/>
      <w:bCs/>
      <w:szCs w:val="28"/>
      <w:lang w:val="pl-PL" w:eastAsia="pl-PL"/>
    </w:rPr>
  </w:style>
  <w:style w:type="paragraph" w:customStyle="1" w:styleId="CharCharCharCharChar1">
    <w:name w:val="Char Знак Знак Char Char Char Char1"/>
    <w:basedOn w:val="a"/>
    <w:uiPriority w:val="99"/>
    <w:rsid w:val="00673432"/>
    <w:pPr>
      <w:tabs>
        <w:tab w:val="left" w:pos="709"/>
      </w:tabs>
      <w:spacing w:before="120" w:after="120"/>
      <w:ind w:left="360"/>
      <w:jc w:val="center"/>
    </w:pPr>
    <w:rPr>
      <w:rFonts w:ascii="Tahoma" w:hAnsi="Tahoma"/>
      <w:b/>
      <w:bCs/>
      <w:szCs w:val="28"/>
      <w:lang w:val="pl-PL" w:eastAsia="pl-PL"/>
    </w:rPr>
  </w:style>
  <w:style w:type="table" w:customStyle="1" w:styleId="110">
    <w:name w:val="Мрежа в таблица11"/>
    <w:uiPriority w:val="99"/>
    <w:rsid w:val="00673432"/>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673432"/>
    <w:pPr>
      <w:spacing w:before="100" w:beforeAutospacing="1" w:after="100" w:afterAutospacing="1"/>
    </w:pPr>
  </w:style>
  <w:style w:type="paragraph" w:customStyle="1" w:styleId="xl67">
    <w:name w:val="xl67"/>
    <w:basedOn w:val="a"/>
    <w:uiPriority w:val="99"/>
    <w:rsid w:val="00673432"/>
    <w:pPr>
      <w:spacing w:before="100" w:beforeAutospacing="1" w:after="100" w:afterAutospacing="1"/>
      <w:jc w:val="center"/>
    </w:pPr>
    <w:rPr>
      <w:sz w:val="20"/>
      <w:szCs w:val="20"/>
      <w:lang w:val="en-US" w:eastAsia="en-US"/>
    </w:rPr>
  </w:style>
  <w:style w:type="paragraph" w:customStyle="1" w:styleId="xl68">
    <w:name w:val="xl68"/>
    <w:basedOn w:val="a"/>
    <w:uiPriority w:val="99"/>
    <w:rsid w:val="00673432"/>
    <w:pPr>
      <w:spacing w:before="100" w:beforeAutospacing="1" w:after="100" w:afterAutospacing="1"/>
    </w:pPr>
    <w:rPr>
      <w:sz w:val="20"/>
      <w:szCs w:val="20"/>
      <w:lang w:val="en-US" w:eastAsia="en-US"/>
    </w:rPr>
  </w:style>
  <w:style w:type="paragraph" w:customStyle="1" w:styleId="xl69">
    <w:name w:val="xl69"/>
    <w:basedOn w:val="a"/>
    <w:uiPriority w:val="99"/>
    <w:rsid w:val="00673432"/>
    <w:pPr>
      <w:spacing w:before="100" w:beforeAutospacing="1" w:after="100" w:afterAutospacing="1"/>
    </w:pPr>
    <w:rPr>
      <w:b/>
      <w:bCs/>
      <w:sz w:val="20"/>
      <w:szCs w:val="20"/>
      <w:lang w:val="en-US" w:eastAsia="en-US"/>
    </w:rPr>
  </w:style>
  <w:style w:type="paragraph" w:customStyle="1" w:styleId="xl70">
    <w:name w:val="xl70"/>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1">
    <w:name w:val="xl71"/>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n-US" w:eastAsia="en-US"/>
    </w:rPr>
  </w:style>
  <w:style w:type="paragraph" w:customStyle="1" w:styleId="xl72">
    <w:name w:val="xl72"/>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val="en-US" w:eastAsia="en-US"/>
    </w:rPr>
  </w:style>
  <w:style w:type="paragraph" w:customStyle="1" w:styleId="xl73">
    <w:name w:val="xl73"/>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US" w:eastAsia="en-US"/>
    </w:rPr>
  </w:style>
  <w:style w:type="paragraph" w:customStyle="1" w:styleId="xl74">
    <w:name w:val="xl74"/>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5">
    <w:name w:val="xl75"/>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6">
    <w:name w:val="xl76"/>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7">
    <w:name w:val="xl77"/>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8">
    <w:name w:val="xl78"/>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9">
    <w:name w:val="xl79"/>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0">
    <w:name w:val="xl80"/>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81">
    <w:name w:val="xl81"/>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val="en-US" w:eastAsia="en-US"/>
    </w:rPr>
  </w:style>
  <w:style w:type="paragraph" w:customStyle="1" w:styleId="xl82">
    <w:name w:val="xl82"/>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3">
    <w:name w:val="xl83"/>
    <w:basedOn w:val="a"/>
    <w:uiPriority w:val="99"/>
    <w:rsid w:val="006734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n-US" w:eastAsia="en-US"/>
    </w:rPr>
  </w:style>
  <w:style w:type="paragraph" w:customStyle="1" w:styleId="xl84">
    <w:name w:val="xl84"/>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85">
    <w:name w:val="xl85"/>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6">
    <w:name w:val="xl86"/>
    <w:basedOn w:val="a"/>
    <w:uiPriority w:val="99"/>
    <w:rsid w:val="006734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n-US" w:eastAsia="en-US"/>
    </w:rPr>
  </w:style>
  <w:style w:type="paragraph" w:customStyle="1" w:styleId="xl87">
    <w:name w:val="xl87"/>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8">
    <w:name w:val="xl88"/>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9">
    <w:name w:val="xl89"/>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0">
    <w:name w:val="xl90"/>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1">
    <w:name w:val="xl91"/>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2">
    <w:name w:val="xl92"/>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3">
    <w:name w:val="xl93"/>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4">
    <w:name w:val="xl94"/>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5">
    <w:name w:val="xl95"/>
    <w:basedOn w:val="a"/>
    <w:uiPriority w:val="99"/>
    <w:rsid w:val="00673432"/>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6">
    <w:name w:val="xl96"/>
    <w:basedOn w:val="a"/>
    <w:uiPriority w:val="99"/>
    <w:rsid w:val="00673432"/>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7">
    <w:name w:val="xl97"/>
    <w:basedOn w:val="a"/>
    <w:uiPriority w:val="99"/>
    <w:rsid w:val="00673432"/>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8">
    <w:name w:val="xl98"/>
    <w:basedOn w:val="a"/>
    <w:uiPriority w:val="99"/>
    <w:rsid w:val="00673432"/>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9">
    <w:name w:val="xl99"/>
    <w:basedOn w:val="a"/>
    <w:uiPriority w:val="99"/>
    <w:rsid w:val="00673432"/>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0">
    <w:name w:val="xl100"/>
    <w:basedOn w:val="a"/>
    <w:uiPriority w:val="99"/>
    <w:rsid w:val="00673432"/>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1">
    <w:name w:val="xl101"/>
    <w:basedOn w:val="a"/>
    <w:uiPriority w:val="99"/>
    <w:rsid w:val="00673432"/>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2">
    <w:name w:val="xl102"/>
    <w:basedOn w:val="a"/>
    <w:uiPriority w:val="99"/>
    <w:rsid w:val="00673432"/>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3">
    <w:name w:val="xl103"/>
    <w:basedOn w:val="a"/>
    <w:uiPriority w:val="99"/>
    <w:rsid w:val="00673432"/>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4">
    <w:name w:val="xl104"/>
    <w:basedOn w:val="a"/>
    <w:uiPriority w:val="99"/>
    <w:rsid w:val="00673432"/>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5">
    <w:name w:val="xl105"/>
    <w:basedOn w:val="a"/>
    <w:uiPriority w:val="99"/>
    <w:rsid w:val="00673432"/>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6">
    <w:name w:val="xl106"/>
    <w:basedOn w:val="a"/>
    <w:uiPriority w:val="99"/>
    <w:rsid w:val="00673432"/>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7">
    <w:name w:val="xl107"/>
    <w:basedOn w:val="a"/>
    <w:uiPriority w:val="99"/>
    <w:rsid w:val="00673432"/>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8">
    <w:name w:val="xl108"/>
    <w:basedOn w:val="a"/>
    <w:uiPriority w:val="99"/>
    <w:rsid w:val="00673432"/>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9">
    <w:name w:val="xl109"/>
    <w:basedOn w:val="a"/>
    <w:uiPriority w:val="99"/>
    <w:rsid w:val="00673432"/>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0">
    <w:name w:val="xl110"/>
    <w:basedOn w:val="a"/>
    <w:uiPriority w:val="99"/>
    <w:rsid w:val="00673432"/>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1">
    <w:name w:val="xl111"/>
    <w:basedOn w:val="a"/>
    <w:uiPriority w:val="99"/>
    <w:rsid w:val="00673432"/>
    <w:pPr>
      <w:pBdr>
        <w:top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2">
    <w:name w:val="xl112"/>
    <w:basedOn w:val="a"/>
    <w:uiPriority w:val="99"/>
    <w:rsid w:val="00673432"/>
    <w:pPr>
      <w:pBdr>
        <w:top w:val="single" w:sz="4" w:space="0" w:color="auto"/>
        <w:right w:val="single" w:sz="8" w:space="0" w:color="auto"/>
      </w:pBdr>
      <w:spacing w:before="100" w:beforeAutospacing="1" w:after="100" w:afterAutospacing="1"/>
      <w:jc w:val="right"/>
      <w:textAlignment w:val="center"/>
    </w:pPr>
    <w:rPr>
      <w:b/>
      <w:bCs/>
      <w:color w:val="000000"/>
      <w:sz w:val="20"/>
      <w:szCs w:val="20"/>
      <w:lang w:val="en-US" w:eastAsia="en-US"/>
    </w:rPr>
  </w:style>
  <w:style w:type="paragraph" w:customStyle="1" w:styleId="xl113">
    <w:name w:val="xl113"/>
    <w:basedOn w:val="a"/>
    <w:uiPriority w:val="99"/>
    <w:rsid w:val="00673432"/>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4">
    <w:name w:val="xl114"/>
    <w:basedOn w:val="a"/>
    <w:uiPriority w:val="99"/>
    <w:rsid w:val="00673432"/>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5">
    <w:name w:val="xl115"/>
    <w:basedOn w:val="a"/>
    <w:uiPriority w:val="99"/>
    <w:rsid w:val="00673432"/>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6">
    <w:name w:val="xl116"/>
    <w:basedOn w:val="a"/>
    <w:uiPriority w:val="99"/>
    <w:rsid w:val="00673432"/>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7">
    <w:name w:val="xl117"/>
    <w:basedOn w:val="a"/>
    <w:uiPriority w:val="99"/>
    <w:rsid w:val="00673432"/>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8">
    <w:name w:val="xl118"/>
    <w:basedOn w:val="a"/>
    <w:uiPriority w:val="99"/>
    <w:rsid w:val="00673432"/>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66">
    <w:name w:val="xl66"/>
    <w:basedOn w:val="a"/>
    <w:uiPriority w:val="99"/>
    <w:rsid w:val="00673432"/>
    <w:pPr>
      <w:spacing w:before="100" w:beforeAutospacing="1" w:after="100" w:afterAutospacing="1"/>
    </w:pPr>
    <w:rPr>
      <w:sz w:val="20"/>
      <w:szCs w:val="20"/>
      <w:lang w:val="en-US" w:eastAsia="en-US"/>
    </w:rPr>
  </w:style>
  <w:style w:type="paragraph" w:customStyle="1" w:styleId="CharCharChar1CharCharCharChar">
    <w:name w:val="Char Char Char1 Char Char Char Char"/>
    <w:basedOn w:val="a"/>
    <w:uiPriority w:val="99"/>
    <w:rsid w:val="00673432"/>
    <w:pPr>
      <w:tabs>
        <w:tab w:val="left" w:pos="709"/>
      </w:tabs>
    </w:pPr>
    <w:rPr>
      <w:rFonts w:ascii="Tahoma" w:hAnsi="Tahoma"/>
      <w:lang w:val="pl-PL" w:eastAsia="pl-PL"/>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7"/>
    <w:uiPriority w:val="99"/>
    <w:rsid w:val="00673432"/>
    <w:rPr>
      <w:rFonts w:ascii="Arial" w:eastAsiaTheme="minorHAnsi" w:hAnsi="Arial" w:cstheme="minorBidi"/>
      <w:b/>
      <w:sz w:val="22"/>
      <w:szCs w:val="22"/>
      <w:lang w:val="en-GB" w:eastAsia="it-IT"/>
    </w:rPr>
  </w:style>
  <w:style w:type="character" w:customStyle="1" w:styleId="29">
    <w:name w:val="Текст под линия Знак2"/>
    <w:basedOn w:val="a0"/>
    <w:uiPriority w:val="99"/>
    <w:rsid w:val="00673432"/>
    <w:rPr>
      <w:rFonts w:ascii="Times New Roman" w:eastAsia="Times New Roman" w:hAnsi="Times New Roman" w:cs="Times New Roman"/>
      <w:sz w:val="20"/>
      <w:szCs w:val="20"/>
      <w:lang w:eastAsia="bg-BG"/>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semiHidden/>
    <w:rsid w:val="00673432"/>
    <w:rPr>
      <w:rFonts w:ascii="Times New Roman" w:hAnsi="Times New Roman"/>
      <w:sz w:val="20"/>
    </w:rPr>
  </w:style>
  <w:style w:type="table" w:styleId="aff0">
    <w:name w:val="Table Grid"/>
    <w:basedOn w:val="a1"/>
    <w:uiPriority w:val="99"/>
    <w:rsid w:val="0067343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
    <w:link w:val="33"/>
    <w:uiPriority w:val="99"/>
    <w:rsid w:val="00673432"/>
    <w:pPr>
      <w:spacing w:after="120"/>
      <w:ind w:left="283"/>
    </w:pPr>
    <w:rPr>
      <w:rFonts w:asciiTheme="minorHAnsi" w:eastAsiaTheme="minorHAnsi" w:hAnsiTheme="minorHAnsi" w:cstheme="minorBidi"/>
      <w:sz w:val="28"/>
      <w:szCs w:val="22"/>
      <w:lang w:eastAsia="en-US"/>
    </w:rPr>
  </w:style>
  <w:style w:type="character" w:customStyle="1" w:styleId="320">
    <w:name w:val="Основен текст с отстъп 3 Знак2"/>
    <w:basedOn w:val="a0"/>
    <w:uiPriority w:val="99"/>
    <w:rsid w:val="00673432"/>
    <w:rPr>
      <w:rFonts w:ascii="Times New Roman" w:eastAsia="Times New Roman" w:hAnsi="Times New Roman" w:cs="Times New Roman"/>
      <w:sz w:val="16"/>
      <w:szCs w:val="16"/>
      <w:lang w:eastAsia="bg-BG"/>
    </w:rPr>
  </w:style>
  <w:style w:type="character" w:customStyle="1" w:styleId="BodyTextIndent3Char1">
    <w:name w:val="Body Text Indent 3 Char1"/>
    <w:uiPriority w:val="99"/>
    <w:semiHidden/>
    <w:rsid w:val="00673432"/>
    <w:rPr>
      <w:rFonts w:ascii="Times New Roman" w:hAnsi="Times New Roman"/>
      <w:sz w:val="16"/>
    </w:rPr>
  </w:style>
  <w:style w:type="table" w:customStyle="1" w:styleId="2a">
    <w:name w:val="Мрежа в таблица2"/>
    <w:uiPriority w:val="99"/>
    <w:rsid w:val="00673432"/>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673432"/>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2">
    <w:name w:val="Char Char Char2"/>
    <w:basedOn w:val="a"/>
    <w:uiPriority w:val="99"/>
    <w:rsid w:val="00673432"/>
    <w:pPr>
      <w:tabs>
        <w:tab w:val="left" w:pos="709"/>
      </w:tabs>
    </w:pPr>
    <w:rPr>
      <w:rFonts w:ascii="Tahoma" w:hAnsi="Tahoma"/>
      <w:lang w:val="pl-PL" w:eastAsia="pl-PL"/>
    </w:rPr>
  </w:style>
  <w:style w:type="paragraph" w:styleId="aff1">
    <w:name w:val="endnote text"/>
    <w:basedOn w:val="a"/>
    <w:link w:val="aff2"/>
    <w:uiPriority w:val="99"/>
    <w:rsid w:val="00673432"/>
    <w:rPr>
      <w:rFonts w:eastAsia="Calibri"/>
      <w:sz w:val="20"/>
      <w:szCs w:val="20"/>
      <w:lang w:val="en-GB"/>
    </w:rPr>
  </w:style>
  <w:style w:type="character" w:customStyle="1" w:styleId="aff2">
    <w:name w:val="Текст на бележка в края Знак"/>
    <w:basedOn w:val="a0"/>
    <w:link w:val="aff1"/>
    <w:uiPriority w:val="99"/>
    <w:rsid w:val="00673432"/>
    <w:rPr>
      <w:rFonts w:ascii="Times New Roman" w:eastAsia="Calibri" w:hAnsi="Times New Roman" w:cs="Times New Roman"/>
      <w:sz w:val="20"/>
      <w:szCs w:val="20"/>
      <w:lang w:val="en-GB" w:eastAsia="bg-BG"/>
    </w:rPr>
  </w:style>
  <w:style w:type="character" w:styleId="aff3">
    <w:name w:val="endnote reference"/>
    <w:uiPriority w:val="99"/>
    <w:rsid w:val="00673432"/>
    <w:rPr>
      <w:rFonts w:cs="Times New Roman"/>
      <w:i/>
      <w:sz w:val="16"/>
      <w:vertAlign w:val="superscript"/>
      <w:lang w:val="ru-RU" w:eastAsia="pl-PL"/>
    </w:rPr>
  </w:style>
  <w:style w:type="character" w:customStyle="1" w:styleId="35">
    <w:name w:val="Знак Знак3"/>
    <w:uiPriority w:val="99"/>
    <w:locked/>
    <w:rsid w:val="00673432"/>
    <w:rPr>
      <w:sz w:val="28"/>
      <w:lang w:eastAsia="en-US"/>
    </w:rPr>
  </w:style>
  <w:style w:type="character" w:customStyle="1" w:styleId="LO-normal">
    <w:name w:val="LO-normal"/>
    <w:uiPriority w:val="99"/>
    <w:rsid w:val="00673432"/>
  </w:style>
  <w:style w:type="character" w:customStyle="1" w:styleId="InternetLink">
    <w:name w:val="Internet Link"/>
    <w:uiPriority w:val="99"/>
    <w:rsid w:val="00673432"/>
    <w:rPr>
      <w:color w:val="0000FF"/>
      <w:u w:val="single"/>
    </w:rPr>
  </w:style>
  <w:style w:type="character" w:styleId="aff4">
    <w:name w:val="Emphasis"/>
    <w:uiPriority w:val="99"/>
    <w:qFormat/>
    <w:rsid w:val="00673432"/>
    <w:rPr>
      <w:rFonts w:cs="Times New Roman"/>
      <w:i/>
    </w:rPr>
  </w:style>
  <w:style w:type="character" w:styleId="aff5">
    <w:name w:val="annotation reference"/>
    <w:uiPriority w:val="99"/>
    <w:rsid w:val="00673432"/>
    <w:rPr>
      <w:rFonts w:cs="Times New Roman"/>
      <w:sz w:val="16"/>
    </w:rPr>
  </w:style>
  <w:style w:type="character" w:customStyle="1" w:styleId="aff6">
    <w:name w:val="Текст на коментар Знак"/>
    <w:link w:val="aff7"/>
    <w:uiPriority w:val="99"/>
    <w:locked/>
    <w:rsid w:val="00673432"/>
  </w:style>
  <w:style w:type="character" w:customStyle="1" w:styleId="aff8">
    <w:name w:val="Предмет на коментар Знак"/>
    <w:link w:val="aff9"/>
    <w:uiPriority w:val="99"/>
    <w:locked/>
    <w:rsid w:val="00673432"/>
    <w:rPr>
      <w:b/>
    </w:rPr>
  </w:style>
  <w:style w:type="character" w:customStyle="1" w:styleId="ListLabel1">
    <w:name w:val="ListLabel 1"/>
    <w:uiPriority w:val="99"/>
    <w:rsid w:val="00673432"/>
  </w:style>
  <w:style w:type="character" w:customStyle="1" w:styleId="ListLabel2">
    <w:name w:val="ListLabel 2"/>
    <w:uiPriority w:val="99"/>
    <w:rsid w:val="00673432"/>
  </w:style>
  <w:style w:type="paragraph" w:customStyle="1" w:styleId="Heading">
    <w:name w:val="Heading"/>
    <w:basedOn w:val="a"/>
    <w:next w:val="TextBody"/>
    <w:uiPriority w:val="99"/>
    <w:rsid w:val="00673432"/>
    <w:pPr>
      <w:keepNext/>
      <w:suppressAutoHyphens/>
      <w:spacing w:before="240" w:after="120" w:line="360" w:lineRule="atLeast"/>
      <w:ind w:firstLine="680"/>
      <w:jc w:val="both"/>
    </w:pPr>
    <w:rPr>
      <w:rFonts w:ascii="Liberation Sans" w:eastAsia="Calibri" w:hAnsi="Liberation Sans" w:cs="DejaVu Sans"/>
      <w:sz w:val="28"/>
      <w:szCs w:val="28"/>
      <w:lang w:eastAsia="en-US"/>
    </w:rPr>
  </w:style>
  <w:style w:type="paragraph" w:customStyle="1" w:styleId="TextBody">
    <w:name w:val="Text Body"/>
    <w:basedOn w:val="a"/>
    <w:uiPriority w:val="99"/>
    <w:rsid w:val="00673432"/>
    <w:pPr>
      <w:suppressAutoHyphens/>
      <w:jc w:val="both"/>
    </w:pPr>
    <w:rPr>
      <w:rFonts w:eastAsia="MS Mincho"/>
      <w:szCs w:val="20"/>
      <w:lang w:eastAsia="en-US"/>
    </w:rPr>
  </w:style>
  <w:style w:type="paragraph" w:styleId="affa">
    <w:name w:val="List"/>
    <w:basedOn w:val="TextBody"/>
    <w:uiPriority w:val="99"/>
    <w:rsid w:val="00673432"/>
    <w:rPr>
      <w:rFonts w:cs="DejaVu Sans"/>
    </w:rPr>
  </w:style>
  <w:style w:type="paragraph" w:styleId="affb">
    <w:name w:val="caption"/>
    <w:basedOn w:val="a"/>
    <w:uiPriority w:val="99"/>
    <w:qFormat/>
    <w:rsid w:val="00673432"/>
    <w:pPr>
      <w:suppressLineNumbers/>
      <w:suppressAutoHyphens/>
      <w:spacing w:before="120" w:after="120" w:line="360" w:lineRule="atLeast"/>
      <w:ind w:firstLine="680"/>
      <w:jc w:val="both"/>
    </w:pPr>
    <w:rPr>
      <w:rFonts w:eastAsia="MS Mincho" w:cs="DejaVu Sans"/>
      <w:i/>
      <w:iCs/>
      <w:lang w:eastAsia="en-US"/>
    </w:rPr>
  </w:style>
  <w:style w:type="paragraph" w:customStyle="1" w:styleId="Index">
    <w:name w:val="Index"/>
    <w:basedOn w:val="a"/>
    <w:uiPriority w:val="99"/>
    <w:rsid w:val="00673432"/>
    <w:pPr>
      <w:suppressLineNumbers/>
      <w:suppressAutoHyphens/>
      <w:spacing w:line="360" w:lineRule="atLeast"/>
      <w:ind w:firstLine="680"/>
      <w:jc w:val="both"/>
    </w:pPr>
    <w:rPr>
      <w:rFonts w:eastAsia="MS Mincho" w:cs="DejaVu Sans"/>
      <w:sz w:val="28"/>
      <w:szCs w:val="20"/>
      <w:lang w:eastAsia="en-US"/>
    </w:rPr>
  </w:style>
  <w:style w:type="paragraph" w:customStyle="1" w:styleId="TextBodyIndent">
    <w:name w:val="Text Body Indent"/>
    <w:basedOn w:val="a"/>
    <w:uiPriority w:val="99"/>
    <w:rsid w:val="00673432"/>
    <w:pPr>
      <w:suppressAutoHyphens/>
      <w:spacing w:line="360" w:lineRule="atLeast"/>
      <w:ind w:firstLine="709"/>
      <w:jc w:val="both"/>
    </w:pPr>
    <w:rPr>
      <w:rFonts w:eastAsia="MS Mincho"/>
      <w:sz w:val="28"/>
      <w:szCs w:val="20"/>
      <w:lang w:eastAsia="en-US"/>
    </w:rPr>
  </w:style>
  <w:style w:type="character" w:customStyle="1" w:styleId="1a">
    <w:name w:val="Долен колонтитул Знак1"/>
    <w:uiPriority w:val="99"/>
    <w:semiHidden/>
    <w:rsid w:val="00673432"/>
    <w:rPr>
      <w:sz w:val="28"/>
      <w:lang w:val="bg-BG"/>
    </w:rPr>
  </w:style>
  <w:style w:type="character" w:customStyle="1" w:styleId="1b">
    <w:name w:val="Изнесен текст Знак1"/>
    <w:uiPriority w:val="99"/>
    <w:semiHidden/>
    <w:rsid w:val="00673432"/>
    <w:rPr>
      <w:rFonts w:ascii="Tahoma" w:hAnsi="Tahoma"/>
      <w:sz w:val="16"/>
      <w:lang w:val="bg-BG"/>
    </w:rPr>
  </w:style>
  <w:style w:type="paragraph" w:styleId="aff7">
    <w:name w:val="annotation text"/>
    <w:basedOn w:val="a"/>
    <w:link w:val="aff6"/>
    <w:uiPriority w:val="99"/>
    <w:rsid w:val="00673432"/>
    <w:pPr>
      <w:suppressAutoHyphens/>
      <w:spacing w:line="360" w:lineRule="atLeast"/>
      <w:ind w:firstLine="680"/>
      <w:jc w:val="both"/>
    </w:pPr>
    <w:rPr>
      <w:rFonts w:asciiTheme="minorHAnsi" w:eastAsiaTheme="minorHAnsi" w:hAnsiTheme="minorHAnsi" w:cstheme="minorBidi"/>
      <w:sz w:val="22"/>
      <w:szCs w:val="22"/>
      <w:lang w:eastAsia="en-US"/>
    </w:rPr>
  </w:style>
  <w:style w:type="character" w:customStyle="1" w:styleId="1c">
    <w:name w:val="Текст на коментар Знак1"/>
    <w:basedOn w:val="a0"/>
    <w:uiPriority w:val="99"/>
    <w:rsid w:val="00673432"/>
    <w:rPr>
      <w:rFonts w:ascii="Times New Roman" w:eastAsia="Times New Roman" w:hAnsi="Times New Roman" w:cs="Times New Roman"/>
      <w:sz w:val="20"/>
      <w:szCs w:val="20"/>
      <w:lang w:eastAsia="bg-BG"/>
    </w:rPr>
  </w:style>
  <w:style w:type="character" w:customStyle="1" w:styleId="CommentTextChar1">
    <w:name w:val="Comment Text Char1"/>
    <w:uiPriority w:val="99"/>
    <w:semiHidden/>
    <w:rsid w:val="00673432"/>
    <w:rPr>
      <w:rFonts w:ascii="Times New Roman" w:hAnsi="Times New Roman"/>
      <w:sz w:val="20"/>
    </w:rPr>
  </w:style>
  <w:style w:type="paragraph" w:styleId="aff9">
    <w:name w:val="annotation subject"/>
    <w:basedOn w:val="aff7"/>
    <w:link w:val="aff8"/>
    <w:uiPriority w:val="99"/>
    <w:rsid w:val="00673432"/>
    <w:rPr>
      <w:b/>
    </w:rPr>
  </w:style>
  <w:style w:type="character" w:customStyle="1" w:styleId="1d">
    <w:name w:val="Предмет на коментар Знак1"/>
    <w:basedOn w:val="1c"/>
    <w:uiPriority w:val="99"/>
    <w:rsid w:val="00673432"/>
    <w:rPr>
      <w:rFonts w:ascii="Times New Roman" w:eastAsia="Times New Roman" w:hAnsi="Times New Roman" w:cs="Times New Roman"/>
      <w:b/>
      <w:bCs/>
      <w:sz w:val="20"/>
      <w:szCs w:val="20"/>
      <w:lang w:eastAsia="bg-BG"/>
    </w:rPr>
  </w:style>
  <w:style w:type="character" w:customStyle="1" w:styleId="CommentSubjectChar1">
    <w:name w:val="Comment Subject Char1"/>
    <w:uiPriority w:val="99"/>
    <w:semiHidden/>
    <w:rsid w:val="00673432"/>
    <w:rPr>
      <w:rFonts w:ascii="Times New Roman" w:hAnsi="Times New Roman"/>
      <w:b/>
      <w:sz w:val="20"/>
    </w:rPr>
  </w:style>
  <w:style w:type="paragraph" w:customStyle="1" w:styleId="TableContents">
    <w:name w:val="Table Contents"/>
    <w:basedOn w:val="a"/>
    <w:uiPriority w:val="99"/>
    <w:rsid w:val="00673432"/>
    <w:pPr>
      <w:suppressAutoHyphens/>
      <w:spacing w:line="360" w:lineRule="atLeast"/>
      <w:ind w:firstLine="680"/>
      <w:jc w:val="both"/>
    </w:pPr>
    <w:rPr>
      <w:rFonts w:eastAsia="MS Mincho"/>
      <w:sz w:val="28"/>
      <w:szCs w:val="20"/>
      <w:lang w:eastAsia="en-US"/>
    </w:rPr>
  </w:style>
  <w:style w:type="paragraph" w:customStyle="1" w:styleId="TableHeading">
    <w:name w:val="Table Heading"/>
    <w:basedOn w:val="TableContents"/>
    <w:uiPriority w:val="99"/>
    <w:rsid w:val="00673432"/>
  </w:style>
  <w:style w:type="table" w:customStyle="1" w:styleId="TableGrid1">
    <w:name w:val="Table Grid1"/>
    <w:uiPriority w:val="99"/>
    <w:rsid w:val="00673432"/>
    <w:pPr>
      <w:spacing w:after="0" w:line="240" w:lineRule="auto"/>
    </w:pPr>
    <w:rPr>
      <w:rFonts w:ascii="Times New Roman" w:eastAsia="MS Mincho"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0"/>
    <w:basedOn w:val="a"/>
    <w:uiPriority w:val="99"/>
    <w:rsid w:val="00673432"/>
    <w:pPr>
      <w:tabs>
        <w:tab w:val="left" w:pos="709"/>
      </w:tabs>
    </w:pPr>
    <w:rPr>
      <w:rFonts w:ascii="Tahoma" w:hAnsi="Tahoma"/>
      <w:lang w:val="pl-PL" w:eastAsia="pl-PL"/>
    </w:rPr>
  </w:style>
  <w:style w:type="character" w:customStyle="1" w:styleId="charsvalue">
    <w:name w:val="chars_value"/>
    <w:uiPriority w:val="99"/>
    <w:rsid w:val="00673432"/>
  </w:style>
  <w:style w:type="paragraph" w:customStyle="1" w:styleId="Default">
    <w:name w:val="Default"/>
    <w:uiPriority w:val="99"/>
    <w:rsid w:val="0067343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fc">
    <w:name w:val="Revision"/>
    <w:hidden/>
    <w:uiPriority w:val="99"/>
    <w:semiHidden/>
    <w:rsid w:val="00673432"/>
    <w:pPr>
      <w:spacing w:after="0" w:line="240" w:lineRule="auto"/>
    </w:pPr>
    <w:rPr>
      <w:rFonts w:ascii="Times New Roman" w:eastAsia="Times New Roman" w:hAnsi="Times New Roman" w:cs="Times New Roman"/>
      <w:sz w:val="24"/>
      <w:szCs w:val="24"/>
      <w:lang w:eastAsia="bg-BG"/>
    </w:rPr>
  </w:style>
  <w:style w:type="character" w:customStyle="1" w:styleId="charstype">
    <w:name w:val="chars_type"/>
    <w:uiPriority w:val="99"/>
    <w:rsid w:val="00673432"/>
  </w:style>
  <w:style w:type="character" w:customStyle="1" w:styleId="a-list-item">
    <w:name w:val="a-list-item"/>
    <w:uiPriority w:val="99"/>
    <w:rsid w:val="00673432"/>
  </w:style>
  <w:style w:type="character" w:customStyle="1" w:styleId="highlight">
    <w:name w:val="highlight"/>
    <w:uiPriority w:val="99"/>
    <w:rsid w:val="00673432"/>
  </w:style>
  <w:style w:type="character" w:customStyle="1" w:styleId="000Char">
    <w:name w:val="000 Ди Char"/>
    <w:link w:val="000"/>
    <w:uiPriority w:val="99"/>
    <w:locked/>
    <w:rsid w:val="00673432"/>
    <w:rPr>
      <w:sz w:val="24"/>
    </w:rPr>
  </w:style>
  <w:style w:type="paragraph" w:customStyle="1" w:styleId="000">
    <w:name w:val="000 Ди"/>
    <w:basedOn w:val="a"/>
    <w:link w:val="000Char"/>
    <w:uiPriority w:val="99"/>
    <w:rsid w:val="00673432"/>
    <w:pPr>
      <w:jc w:val="both"/>
    </w:pPr>
    <w:rPr>
      <w:rFonts w:asciiTheme="minorHAnsi" w:eastAsiaTheme="minorHAnsi" w:hAnsiTheme="minorHAnsi" w:cstheme="minorBidi"/>
      <w:szCs w:val="22"/>
      <w:lang w:eastAsia="en-US"/>
    </w:rPr>
  </w:style>
  <w:style w:type="character" w:customStyle="1" w:styleId="aff">
    <w:name w:val="Без разредка Знак"/>
    <w:link w:val="afe"/>
    <w:uiPriority w:val="99"/>
    <w:locked/>
    <w:rsid w:val="00673432"/>
    <w:rPr>
      <w:rFonts w:ascii="Cambria" w:eastAsia="Times New Roman" w:hAnsi="Cambria" w:cs="Times New Roman"/>
      <w:sz w:val="20"/>
      <w:szCs w:val="20"/>
      <w:lang w:eastAsia="bg-BG"/>
    </w:rPr>
  </w:style>
  <w:style w:type="paragraph" w:styleId="affd">
    <w:name w:val="TOC Heading"/>
    <w:basedOn w:val="1"/>
    <w:next w:val="a"/>
    <w:uiPriority w:val="99"/>
    <w:qFormat/>
    <w:rsid w:val="00673432"/>
    <w:pPr>
      <w:keepLines/>
      <w:spacing w:before="480" w:line="276" w:lineRule="auto"/>
      <w:jc w:val="left"/>
      <w:outlineLvl w:val="9"/>
    </w:pPr>
    <w:rPr>
      <w:rFonts w:ascii="Cambria" w:hAnsi="Cambria"/>
      <w:b w:val="0"/>
      <w:bCs/>
      <w:color w:val="365F91"/>
      <w:szCs w:val="28"/>
    </w:rPr>
  </w:style>
  <w:style w:type="paragraph" w:styleId="1e">
    <w:name w:val="toc 1"/>
    <w:basedOn w:val="a"/>
    <w:next w:val="a"/>
    <w:autoRedefine/>
    <w:uiPriority w:val="99"/>
    <w:rsid w:val="00673432"/>
    <w:pPr>
      <w:spacing w:after="100"/>
      <w:jc w:val="both"/>
    </w:pPr>
    <w:rPr>
      <w:sz w:val="28"/>
    </w:rPr>
  </w:style>
  <w:style w:type="paragraph" w:styleId="2b">
    <w:name w:val="toc 2"/>
    <w:basedOn w:val="a"/>
    <w:next w:val="a"/>
    <w:autoRedefine/>
    <w:uiPriority w:val="99"/>
    <w:rsid w:val="00673432"/>
    <w:pPr>
      <w:spacing w:after="100" w:line="276" w:lineRule="auto"/>
      <w:ind w:left="220"/>
    </w:pPr>
    <w:rPr>
      <w:rFonts w:ascii="Calibri" w:hAnsi="Calibri"/>
      <w:sz w:val="22"/>
      <w:szCs w:val="22"/>
    </w:rPr>
  </w:style>
  <w:style w:type="paragraph" w:styleId="36">
    <w:name w:val="toc 3"/>
    <w:basedOn w:val="a"/>
    <w:next w:val="a"/>
    <w:autoRedefine/>
    <w:uiPriority w:val="99"/>
    <w:semiHidden/>
    <w:rsid w:val="00673432"/>
    <w:pPr>
      <w:spacing w:after="100" w:line="276" w:lineRule="auto"/>
      <w:ind w:left="440"/>
    </w:pPr>
    <w:rPr>
      <w:rFonts w:ascii="Calibri" w:hAnsi="Calibri"/>
      <w:sz w:val="22"/>
      <w:szCs w:val="22"/>
    </w:rPr>
  </w:style>
  <w:style w:type="character" w:customStyle="1" w:styleId="apple-converted-space">
    <w:name w:val="apple-converted-space"/>
    <w:uiPriority w:val="99"/>
    <w:rsid w:val="00673432"/>
  </w:style>
  <w:style w:type="character" w:customStyle="1" w:styleId="newdocreference">
    <w:name w:val="newdocreference"/>
    <w:rsid w:val="00673432"/>
  </w:style>
  <w:style w:type="paragraph" w:customStyle="1" w:styleId="Char1">
    <w:name w:val="Char1"/>
    <w:basedOn w:val="a"/>
    <w:next w:val="a9"/>
    <w:uiPriority w:val="99"/>
    <w:rsid w:val="00673432"/>
    <w:pPr>
      <w:jc w:val="center"/>
    </w:pPr>
    <w:rPr>
      <w:rFonts w:ascii="Calibri" w:hAnsi="Calibri"/>
      <w:b/>
      <w:sz w:val="28"/>
      <w:szCs w:val="22"/>
    </w:rPr>
  </w:style>
  <w:style w:type="paragraph" w:customStyle="1" w:styleId="blockstyle1">
    <w:name w:val="block style1"/>
    <w:basedOn w:val="a"/>
    <w:next w:val="ac"/>
    <w:uiPriority w:val="99"/>
    <w:rsid w:val="00673432"/>
    <w:pPr>
      <w:jc w:val="center"/>
    </w:pPr>
    <w:rPr>
      <w:rFonts w:ascii="Calibri" w:hAnsi="Calibri"/>
    </w:rPr>
  </w:style>
  <w:style w:type="table" w:customStyle="1" w:styleId="130">
    <w:name w:val="Мрежа в таблица13"/>
    <w:uiPriority w:val="99"/>
    <w:rsid w:val="00673432"/>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Мрежа в таблица111"/>
    <w:uiPriority w:val="99"/>
    <w:rsid w:val="00673432"/>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rozdzia2">
    <w:name w:val="Podrozdział2"/>
    <w:basedOn w:val="a"/>
    <w:next w:val="af8"/>
    <w:uiPriority w:val="99"/>
    <w:rsid w:val="00673432"/>
    <w:rPr>
      <w:rFonts w:ascii="Arial" w:hAnsi="Arial" w:cs="Arial"/>
      <w:b/>
      <w:sz w:val="22"/>
      <w:szCs w:val="22"/>
      <w:lang w:val="en-GB" w:eastAsia="it-IT"/>
    </w:rPr>
  </w:style>
  <w:style w:type="table" w:customStyle="1" w:styleId="37">
    <w:name w:val="Мрежа в таблица3"/>
    <w:rsid w:val="00673432"/>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1">
    <w:name w:val="Основен текст с отстъп 32"/>
    <w:basedOn w:val="a"/>
    <w:next w:val="34"/>
    <w:uiPriority w:val="99"/>
    <w:rsid w:val="00673432"/>
    <w:pPr>
      <w:spacing w:after="120"/>
      <w:ind w:left="283"/>
    </w:pPr>
    <w:rPr>
      <w:rFonts w:ascii="Calibri" w:hAnsi="Calibri"/>
      <w:sz w:val="28"/>
      <w:szCs w:val="22"/>
    </w:rPr>
  </w:style>
  <w:style w:type="table" w:customStyle="1" w:styleId="210">
    <w:name w:val="Мрежа в таблица21"/>
    <w:uiPriority w:val="99"/>
    <w:rsid w:val="00673432"/>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Мрежа в таблица121"/>
    <w:uiPriority w:val="99"/>
    <w:rsid w:val="00673432"/>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Текст на коментар1"/>
    <w:basedOn w:val="a"/>
    <w:next w:val="aff7"/>
    <w:uiPriority w:val="99"/>
    <w:rsid w:val="00673432"/>
    <w:pPr>
      <w:suppressAutoHyphens/>
      <w:spacing w:line="360" w:lineRule="atLeast"/>
      <w:ind w:firstLine="680"/>
      <w:jc w:val="both"/>
    </w:pPr>
    <w:rPr>
      <w:rFonts w:ascii="Calibri" w:hAnsi="Calibri"/>
      <w:sz w:val="22"/>
      <w:szCs w:val="22"/>
      <w:lang w:val="en-US"/>
    </w:rPr>
  </w:style>
  <w:style w:type="paragraph" w:customStyle="1" w:styleId="1f0">
    <w:name w:val="Предмет на коментар1"/>
    <w:basedOn w:val="aff7"/>
    <w:next w:val="aff9"/>
    <w:uiPriority w:val="99"/>
    <w:rsid w:val="00673432"/>
    <w:rPr>
      <w:b/>
      <w:bCs/>
    </w:rPr>
  </w:style>
  <w:style w:type="table" w:customStyle="1" w:styleId="TableGrid11">
    <w:name w:val="Table Grid11"/>
    <w:uiPriority w:val="99"/>
    <w:rsid w:val="00673432"/>
    <w:pPr>
      <w:spacing w:after="0" w:line="240" w:lineRule="auto"/>
    </w:pPr>
    <w:rPr>
      <w:rFonts w:ascii="Times New Roman" w:eastAsia="MS Mincho"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673432"/>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673432"/>
    <w:pPr>
      <w:spacing w:before="100" w:beforeAutospacing="1" w:after="100" w:afterAutospacing="1"/>
    </w:pPr>
    <w:rPr>
      <w:rFonts w:ascii="Tahoma" w:hAnsi="Tahoma" w:cs="Tahoma"/>
      <w:b/>
      <w:bCs/>
      <w:color w:val="000000"/>
      <w:sz w:val="18"/>
      <w:szCs w:val="18"/>
    </w:rPr>
  </w:style>
  <w:style w:type="paragraph" w:customStyle="1" w:styleId="font7">
    <w:name w:val="font7"/>
    <w:basedOn w:val="a"/>
    <w:uiPriority w:val="99"/>
    <w:rsid w:val="00673432"/>
    <w:pPr>
      <w:spacing w:before="100" w:beforeAutospacing="1" w:after="100" w:afterAutospacing="1"/>
    </w:pPr>
    <w:rPr>
      <w:rFonts w:ascii="Calibri" w:hAnsi="Calibri" w:cs="Calibri"/>
      <w:b/>
      <w:bCs/>
      <w:color w:val="000000"/>
      <w:sz w:val="20"/>
      <w:szCs w:val="20"/>
    </w:rPr>
  </w:style>
  <w:style w:type="paragraph" w:customStyle="1" w:styleId="xl64">
    <w:name w:val="xl64"/>
    <w:basedOn w:val="a"/>
    <w:uiPriority w:val="99"/>
    <w:rsid w:val="006734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3">
    <w:name w:val="xl63"/>
    <w:basedOn w:val="a"/>
    <w:uiPriority w:val="99"/>
    <w:rsid w:val="0067343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character" w:customStyle="1" w:styleId="FootnoteCharacters">
    <w:name w:val="Footnote Characters"/>
    <w:uiPriority w:val="99"/>
    <w:rsid w:val="00673432"/>
    <w:rPr>
      <w:rFonts w:ascii="Times New Roman" w:hAnsi="Times New Roman"/>
      <w:sz w:val="27"/>
      <w:vertAlign w:val="superscript"/>
      <w:lang w:val="en-US"/>
    </w:rPr>
  </w:style>
  <w:style w:type="character" w:customStyle="1" w:styleId="2c">
    <w:name w:val="Заглавие Знак2"/>
    <w:uiPriority w:val="99"/>
    <w:rsid w:val="00673432"/>
    <w:rPr>
      <w:rFonts w:ascii="Cambria" w:hAnsi="Cambria"/>
      <w:color w:val="17365D"/>
      <w:spacing w:val="5"/>
      <w:kern w:val="28"/>
      <w:sz w:val="52"/>
    </w:rPr>
  </w:style>
  <w:style w:type="character" w:customStyle="1" w:styleId="2d">
    <w:name w:val="Основен текст Знак2"/>
    <w:uiPriority w:val="99"/>
    <w:semiHidden/>
    <w:rsid w:val="00673432"/>
  </w:style>
  <w:style w:type="character" w:customStyle="1" w:styleId="38">
    <w:name w:val="Текст под линия Знак3"/>
    <w:uiPriority w:val="99"/>
    <w:semiHidden/>
    <w:rsid w:val="00673432"/>
    <w:rPr>
      <w:sz w:val="20"/>
    </w:rPr>
  </w:style>
  <w:style w:type="character" w:customStyle="1" w:styleId="330">
    <w:name w:val="Основен текст с отстъп 3 Знак3"/>
    <w:uiPriority w:val="99"/>
    <w:semiHidden/>
    <w:rsid w:val="00673432"/>
    <w:rPr>
      <w:sz w:val="16"/>
    </w:rPr>
  </w:style>
  <w:style w:type="character" w:customStyle="1" w:styleId="2e">
    <w:name w:val="Текст на коментар Знак2"/>
    <w:uiPriority w:val="99"/>
    <w:semiHidden/>
    <w:rsid w:val="00673432"/>
    <w:rPr>
      <w:sz w:val="20"/>
    </w:rPr>
  </w:style>
  <w:style w:type="character" w:customStyle="1" w:styleId="2f">
    <w:name w:val="Предмет на коментар Знак2"/>
    <w:uiPriority w:val="99"/>
    <w:semiHidden/>
    <w:rsid w:val="00673432"/>
    <w:rPr>
      <w:b/>
      <w:sz w:val="20"/>
    </w:rPr>
  </w:style>
  <w:style w:type="paragraph" w:customStyle="1" w:styleId="affe">
    <w:name w:val="Знак"/>
    <w:basedOn w:val="a"/>
    <w:uiPriority w:val="99"/>
    <w:semiHidden/>
    <w:rsid w:val="00673432"/>
    <w:pPr>
      <w:tabs>
        <w:tab w:val="left" w:pos="709"/>
      </w:tabs>
    </w:pPr>
    <w:rPr>
      <w:rFonts w:ascii="Futura Bk" w:hAnsi="Futura Bk"/>
      <w:lang w:val="pl-PL" w:eastAsia="pl-PL"/>
    </w:rPr>
  </w:style>
  <w:style w:type="paragraph" w:customStyle="1" w:styleId="FR2">
    <w:name w:val="FR2"/>
    <w:uiPriority w:val="99"/>
    <w:rsid w:val="00673432"/>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312">
    <w:name w:val="Мрежа в таблица31"/>
    <w:uiPriority w:val="99"/>
    <w:rsid w:val="00673432"/>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сновен текст1"/>
    <w:basedOn w:val="a"/>
    <w:uiPriority w:val="99"/>
    <w:rsid w:val="00673432"/>
    <w:pPr>
      <w:widowControl w:val="0"/>
      <w:shd w:val="clear" w:color="auto" w:fill="FFFFFF"/>
      <w:suppressAutoHyphens/>
      <w:spacing w:before="240" w:line="226" w:lineRule="exact"/>
      <w:ind w:hanging="300"/>
      <w:jc w:val="both"/>
    </w:pPr>
    <w:rPr>
      <w:sz w:val="18"/>
      <w:szCs w:val="18"/>
      <w:lang w:val="en-US" w:eastAsia="zh-CN"/>
    </w:rPr>
  </w:style>
  <w:style w:type="paragraph" w:customStyle="1" w:styleId="BodyText31">
    <w:name w:val="Body Text 31"/>
    <w:basedOn w:val="a"/>
    <w:uiPriority w:val="99"/>
    <w:rsid w:val="00673432"/>
    <w:pPr>
      <w:suppressAutoHyphens/>
      <w:jc w:val="both"/>
    </w:pPr>
    <w:rPr>
      <w:szCs w:val="20"/>
      <w:lang w:val="en-US" w:eastAsia="zh-CN"/>
    </w:rPr>
  </w:style>
  <w:style w:type="character" w:customStyle="1" w:styleId="FontStyle44">
    <w:name w:val="Font Style44"/>
    <w:uiPriority w:val="99"/>
    <w:rsid w:val="00673432"/>
    <w:rPr>
      <w:rFonts w:ascii="Times New Roman" w:hAnsi="Times New Roman"/>
      <w:sz w:val="20"/>
    </w:rPr>
  </w:style>
  <w:style w:type="character" w:customStyle="1" w:styleId="FontStyle13">
    <w:name w:val="Font Style13"/>
    <w:uiPriority w:val="99"/>
    <w:rsid w:val="00673432"/>
    <w:rPr>
      <w:rFonts w:ascii="Times New Roman" w:hAnsi="Times New Roman"/>
      <w:sz w:val="22"/>
    </w:rPr>
  </w:style>
  <w:style w:type="table" w:customStyle="1" w:styleId="131">
    <w:name w:val="Мрежа в таблица131"/>
    <w:uiPriority w:val="99"/>
    <w:rsid w:val="00673432"/>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Мрежа в таблица211"/>
    <w:uiPriority w:val="99"/>
    <w:rsid w:val="00673432"/>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Мрежа в таблица1111"/>
    <w:uiPriority w:val="99"/>
    <w:rsid w:val="00673432"/>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Мрежа в таблица311"/>
    <w:uiPriority w:val="99"/>
    <w:rsid w:val="00673432"/>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uiPriority w:val="99"/>
    <w:rsid w:val="00673432"/>
  </w:style>
  <w:style w:type="table" w:customStyle="1" w:styleId="41">
    <w:name w:val="Мрежа в таблица4"/>
    <w:uiPriority w:val="99"/>
    <w:rsid w:val="00673432"/>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Мрежа в таблица5"/>
    <w:uiPriority w:val="99"/>
    <w:rsid w:val="00673432"/>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Мрежа в таблица6"/>
    <w:uiPriority w:val="99"/>
    <w:rsid w:val="00673432"/>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Мрежа в таблица7"/>
    <w:uiPriority w:val="99"/>
    <w:rsid w:val="00673432"/>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Мрежа в таблица8"/>
    <w:uiPriority w:val="99"/>
    <w:rsid w:val="00673432"/>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Мрежа в таблица14"/>
    <w:uiPriority w:val="99"/>
    <w:rsid w:val="00673432"/>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Мрежа в таблица22"/>
    <w:uiPriority w:val="99"/>
    <w:rsid w:val="00673432"/>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Мрежа в таблица112"/>
    <w:uiPriority w:val="99"/>
    <w:rsid w:val="00673432"/>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Мрежа в таблица32"/>
    <w:uiPriority w:val="99"/>
    <w:rsid w:val="00673432"/>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Мрежа в таблица9"/>
    <w:uiPriority w:val="99"/>
    <w:rsid w:val="00673432"/>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Placeholder Text"/>
    <w:uiPriority w:val="99"/>
    <w:semiHidden/>
    <w:rsid w:val="00673432"/>
    <w:rPr>
      <w:color w:val="808080"/>
    </w:rPr>
  </w:style>
  <w:style w:type="table" w:customStyle="1" w:styleId="100">
    <w:name w:val="Мрежа в таблица10"/>
    <w:uiPriority w:val="99"/>
    <w:rsid w:val="00673432"/>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Мрежа в таблица15"/>
    <w:uiPriority w:val="99"/>
    <w:rsid w:val="00673432"/>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putvalue">
    <w:name w:val="input_value"/>
    <w:uiPriority w:val="99"/>
    <w:rsid w:val="00673432"/>
  </w:style>
  <w:style w:type="character" w:styleId="afff0">
    <w:name w:val="Book Title"/>
    <w:uiPriority w:val="99"/>
    <w:qFormat/>
    <w:rsid w:val="00673432"/>
    <w:rPr>
      <w:b/>
      <w:smallCaps/>
      <w:spacing w:val="5"/>
    </w:rPr>
  </w:style>
  <w:style w:type="character" w:customStyle="1" w:styleId="samedocreference">
    <w:name w:val="samedocreference"/>
    <w:basedOn w:val="a0"/>
    <w:rsid w:val="00673432"/>
  </w:style>
  <w:style w:type="character" w:customStyle="1" w:styleId="50">
    <w:name w:val="Заглавие 5 Знак"/>
    <w:basedOn w:val="a0"/>
    <w:link w:val="5"/>
    <w:uiPriority w:val="9"/>
    <w:rsid w:val="00673432"/>
    <w:rPr>
      <w:rFonts w:asciiTheme="majorHAnsi" w:eastAsiaTheme="majorEastAsia" w:hAnsiTheme="majorHAnsi" w:cstheme="majorBidi"/>
      <w:color w:val="243F60" w:themeColor="accent1" w:themeShade="7F"/>
      <w:sz w:val="24"/>
      <w:szCs w:val="24"/>
      <w:lang w:eastAsia="bg-BG"/>
    </w:rPr>
  </w:style>
  <w:style w:type="character" w:customStyle="1" w:styleId="60">
    <w:name w:val="Заглавие 6 Знак"/>
    <w:basedOn w:val="a0"/>
    <w:link w:val="6"/>
    <w:uiPriority w:val="9"/>
    <w:rsid w:val="00673432"/>
    <w:rPr>
      <w:rFonts w:asciiTheme="majorHAnsi" w:eastAsiaTheme="majorEastAsia" w:hAnsiTheme="majorHAnsi" w:cstheme="majorBidi"/>
      <w:i/>
      <w:iCs/>
      <w:color w:val="243F60" w:themeColor="accent1" w:themeShade="7F"/>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73432"/>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
    <w:basedOn w:val="a"/>
    <w:next w:val="a"/>
    <w:link w:val="10"/>
    <w:uiPriority w:val="99"/>
    <w:qFormat/>
    <w:rsid w:val="00673432"/>
    <w:pPr>
      <w:keepNext/>
      <w:jc w:val="center"/>
      <w:outlineLvl w:val="0"/>
    </w:pPr>
    <w:rPr>
      <w:rFonts w:eastAsia="Calibri"/>
      <w:b/>
      <w:sz w:val="20"/>
      <w:szCs w:val="20"/>
    </w:rPr>
  </w:style>
  <w:style w:type="paragraph" w:styleId="2">
    <w:name w:val="heading 2"/>
    <w:basedOn w:val="a"/>
    <w:next w:val="a"/>
    <w:link w:val="20"/>
    <w:uiPriority w:val="99"/>
    <w:qFormat/>
    <w:rsid w:val="00DB7184"/>
    <w:pPr>
      <w:keepNext/>
      <w:outlineLvl w:val="1"/>
    </w:pPr>
    <w:rPr>
      <w:b/>
      <w:bCs/>
      <w:sz w:val="28"/>
      <w:szCs w:val="20"/>
    </w:rPr>
  </w:style>
  <w:style w:type="paragraph" w:styleId="3">
    <w:name w:val="heading 3"/>
    <w:basedOn w:val="a"/>
    <w:next w:val="a"/>
    <w:link w:val="30"/>
    <w:uiPriority w:val="99"/>
    <w:qFormat/>
    <w:rsid w:val="00673432"/>
    <w:pPr>
      <w:keepNext/>
      <w:keepLines/>
      <w:spacing w:before="200"/>
      <w:outlineLvl w:val="2"/>
    </w:pPr>
    <w:rPr>
      <w:rFonts w:eastAsia="Calibri"/>
      <w:b/>
      <w:bCs/>
      <w:color w:val="4F81BD"/>
    </w:rPr>
  </w:style>
  <w:style w:type="paragraph" w:styleId="4">
    <w:name w:val="heading 4"/>
    <w:basedOn w:val="a"/>
    <w:next w:val="a"/>
    <w:link w:val="40"/>
    <w:uiPriority w:val="99"/>
    <w:qFormat/>
    <w:rsid w:val="00673432"/>
    <w:pPr>
      <w:keepNext/>
      <w:spacing w:before="240" w:after="60" w:line="360" w:lineRule="atLeast"/>
      <w:ind w:firstLine="680"/>
      <w:jc w:val="both"/>
      <w:outlineLvl w:val="3"/>
    </w:pPr>
    <w:rPr>
      <w:rFonts w:eastAsia="Calibri"/>
      <w:b/>
      <w:bCs/>
      <w:sz w:val="28"/>
      <w:szCs w:val="28"/>
    </w:rPr>
  </w:style>
  <w:style w:type="paragraph" w:styleId="5">
    <w:name w:val="heading 5"/>
    <w:basedOn w:val="a"/>
    <w:next w:val="a"/>
    <w:link w:val="50"/>
    <w:uiPriority w:val="9"/>
    <w:unhideWhenUsed/>
    <w:qFormat/>
    <w:rsid w:val="006734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734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673432"/>
    <w:pPr>
      <w:keepNext/>
      <w:snapToGrid w:val="0"/>
      <w:spacing w:before="400"/>
      <w:jc w:val="center"/>
      <w:outlineLvl w:val="6"/>
    </w:pPr>
    <w:rPr>
      <w:rFonts w:eastAsia="Calibri"/>
      <w:b/>
      <w:sz w:val="20"/>
      <w:szCs w:val="20"/>
      <w:lang w:val="ru-RU"/>
    </w:rPr>
  </w:style>
  <w:style w:type="paragraph" w:styleId="9">
    <w:name w:val="heading 9"/>
    <w:basedOn w:val="a"/>
    <w:next w:val="a"/>
    <w:link w:val="90"/>
    <w:uiPriority w:val="99"/>
    <w:qFormat/>
    <w:rsid w:val="00673432"/>
    <w:pPr>
      <w:spacing w:before="240" w:after="60" w:line="360" w:lineRule="atLeast"/>
      <w:ind w:firstLine="680"/>
      <w:jc w:val="both"/>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9"/>
    <w:rsid w:val="00DB7184"/>
    <w:rPr>
      <w:rFonts w:ascii="Times New Roman" w:eastAsia="Times New Roman" w:hAnsi="Times New Roman" w:cs="Times New Roman"/>
      <w:b/>
      <w:bCs/>
      <w:sz w:val="28"/>
      <w:szCs w:val="20"/>
    </w:rPr>
  </w:style>
  <w:style w:type="character" w:customStyle="1" w:styleId="10">
    <w:name w:val="Заглавие 1 Знак"/>
    <w:aliases w:val="Heading 1 Char Знак"/>
    <w:basedOn w:val="a0"/>
    <w:link w:val="1"/>
    <w:uiPriority w:val="99"/>
    <w:rsid w:val="00673432"/>
    <w:rPr>
      <w:rFonts w:ascii="Times New Roman" w:eastAsia="Calibri" w:hAnsi="Times New Roman" w:cs="Times New Roman"/>
      <w:b/>
      <w:sz w:val="20"/>
      <w:szCs w:val="20"/>
      <w:lang w:eastAsia="bg-BG"/>
    </w:rPr>
  </w:style>
  <w:style w:type="character" w:customStyle="1" w:styleId="30">
    <w:name w:val="Заглавие 3 Знак"/>
    <w:basedOn w:val="a0"/>
    <w:link w:val="3"/>
    <w:uiPriority w:val="99"/>
    <w:rsid w:val="00673432"/>
    <w:rPr>
      <w:rFonts w:ascii="Times New Roman" w:eastAsia="Calibri" w:hAnsi="Times New Roman" w:cs="Times New Roman"/>
      <w:b/>
      <w:bCs/>
      <w:color w:val="4F81BD"/>
      <w:sz w:val="24"/>
      <w:szCs w:val="24"/>
      <w:lang w:eastAsia="bg-BG"/>
    </w:rPr>
  </w:style>
  <w:style w:type="character" w:customStyle="1" w:styleId="40">
    <w:name w:val="Заглавие 4 Знак"/>
    <w:basedOn w:val="a0"/>
    <w:link w:val="4"/>
    <w:uiPriority w:val="99"/>
    <w:rsid w:val="00673432"/>
    <w:rPr>
      <w:rFonts w:ascii="Times New Roman" w:eastAsia="Calibri" w:hAnsi="Times New Roman" w:cs="Times New Roman"/>
      <w:b/>
      <w:bCs/>
      <w:sz w:val="28"/>
      <w:szCs w:val="28"/>
      <w:lang w:eastAsia="bg-BG"/>
    </w:rPr>
  </w:style>
  <w:style w:type="character" w:customStyle="1" w:styleId="70">
    <w:name w:val="Заглавие 7 Знак"/>
    <w:basedOn w:val="a0"/>
    <w:link w:val="7"/>
    <w:uiPriority w:val="99"/>
    <w:rsid w:val="00673432"/>
    <w:rPr>
      <w:rFonts w:ascii="Times New Roman" w:eastAsia="Calibri" w:hAnsi="Times New Roman" w:cs="Times New Roman"/>
      <w:b/>
      <w:sz w:val="20"/>
      <w:szCs w:val="20"/>
      <w:lang w:val="ru-RU" w:eastAsia="bg-BG"/>
    </w:rPr>
  </w:style>
  <w:style w:type="character" w:customStyle="1" w:styleId="90">
    <w:name w:val="Заглавие 9 Знак"/>
    <w:basedOn w:val="a0"/>
    <w:link w:val="9"/>
    <w:uiPriority w:val="99"/>
    <w:rsid w:val="00673432"/>
    <w:rPr>
      <w:rFonts w:ascii="Arial" w:eastAsia="Calibri" w:hAnsi="Arial" w:cs="Times New Roman"/>
      <w:sz w:val="20"/>
      <w:szCs w:val="20"/>
      <w:lang w:eastAsia="bg-BG"/>
    </w:rPr>
  </w:style>
  <w:style w:type="character" w:styleId="a3">
    <w:name w:val="Hyperlink"/>
    <w:uiPriority w:val="99"/>
    <w:rsid w:val="00673432"/>
    <w:rPr>
      <w:rFonts w:cs="Times New Roman"/>
      <w:color w:val="0000FF"/>
      <w:u w:val="single"/>
    </w:rPr>
  </w:style>
  <w:style w:type="paragraph" w:styleId="a4">
    <w:name w:val="header"/>
    <w:aliases w:val="Знак Знак,hd"/>
    <w:basedOn w:val="a"/>
    <w:link w:val="a5"/>
    <w:uiPriority w:val="99"/>
    <w:rsid w:val="00673432"/>
    <w:pPr>
      <w:tabs>
        <w:tab w:val="center" w:pos="4703"/>
        <w:tab w:val="right" w:pos="9406"/>
      </w:tabs>
    </w:pPr>
    <w:rPr>
      <w:rFonts w:eastAsia="Calibri"/>
    </w:rPr>
  </w:style>
  <w:style w:type="character" w:customStyle="1" w:styleId="a5">
    <w:name w:val="Горен колонтитул Знак"/>
    <w:aliases w:val="Знак Знак Знак,hd Знак"/>
    <w:basedOn w:val="a0"/>
    <w:link w:val="a4"/>
    <w:uiPriority w:val="99"/>
    <w:rsid w:val="00673432"/>
    <w:rPr>
      <w:rFonts w:ascii="Times New Roman" w:eastAsia="Calibri" w:hAnsi="Times New Roman" w:cs="Times New Roman"/>
      <w:sz w:val="24"/>
      <w:szCs w:val="24"/>
      <w:lang w:eastAsia="bg-BG"/>
    </w:rPr>
  </w:style>
  <w:style w:type="paragraph" w:styleId="a6">
    <w:name w:val="footer"/>
    <w:basedOn w:val="a"/>
    <w:link w:val="a7"/>
    <w:uiPriority w:val="99"/>
    <w:rsid w:val="00673432"/>
    <w:pPr>
      <w:tabs>
        <w:tab w:val="center" w:pos="4703"/>
        <w:tab w:val="right" w:pos="9406"/>
      </w:tabs>
    </w:pPr>
    <w:rPr>
      <w:rFonts w:eastAsia="Calibri"/>
    </w:rPr>
  </w:style>
  <w:style w:type="character" w:customStyle="1" w:styleId="a7">
    <w:name w:val="Долен колонтитул Знак"/>
    <w:basedOn w:val="a0"/>
    <w:link w:val="a6"/>
    <w:uiPriority w:val="99"/>
    <w:rsid w:val="00673432"/>
    <w:rPr>
      <w:rFonts w:ascii="Times New Roman" w:eastAsia="Calibri" w:hAnsi="Times New Roman" w:cs="Times New Roman"/>
      <w:sz w:val="24"/>
      <w:szCs w:val="24"/>
      <w:lang w:eastAsia="bg-BG"/>
    </w:rPr>
  </w:style>
  <w:style w:type="character" w:customStyle="1" w:styleId="11">
    <w:name w:val="Заглавие 1 Знак1"/>
    <w:aliases w:val="Heading 1 Char Знак1"/>
    <w:uiPriority w:val="99"/>
    <w:rsid w:val="00673432"/>
    <w:rPr>
      <w:rFonts w:ascii="Cambria" w:hAnsi="Cambria"/>
      <w:b/>
      <w:color w:val="365F91"/>
      <w:sz w:val="28"/>
      <w:lang w:eastAsia="en-US"/>
    </w:rPr>
  </w:style>
  <w:style w:type="character" w:customStyle="1" w:styleId="a8">
    <w:name w:val="Заглавие Знак"/>
    <w:aliases w:val="Char Char Знак,Char Знак"/>
    <w:link w:val="a9"/>
    <w:uiPriority w:val="99"/>
    <w:locked/>
    <w:rsid w:val="00673432"/>
    <w:rPr>
      <w:b/>
      <w:sz w:val="28"/>
    </w:rPr>
  </w:style>
  <w:style w:type="paragraph" w:styleId="a9">
    <w:name w:val="Title"/>
    <w:aliases w:val="Char Char,Char"/>
    <w:basedOn w:val="a"/>
    <w:link w:val="a8"/>
    <w:uiPriority w:val="99"/>
    <w:qFormat/>
    <w:rsid w:val="00673432"/>
    <w:pPr>
      <w:jc w:val="center"/>
    </w:pPr>
    <w:rPr>
      <w:rFonts w:asciiTheme="minorHAnsi" w:eastAsiaTheme="minorHAnsi" w:hAnsiTheme="minorHAnsi" w:cstheme="minorBidi"/>
      <w:b/>
      <w:sz w:val="28"/>
      <w:szCs w:val="22"/>
      <w:lang w:eastAsia="en-US"/>
    </w:rPr>
  </w:style>
  <w:style w:type="character" w:customStyle="1" w:styleId="12">
    <w:name w:val="Заглавие Знак1"/>
    <w:aliases w:val="Char Char Знак1,Char Знак1"/>
    <w:basedOn w:val="a0"/>
    <w:uiPriority w:val="99"/>
    <w:rsid w:val="00673432"/>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TitleChar1">
    <w:name w:val="Title Char1"/>
    <w:aliases w:val="Char Char Char,Char Char2"/>
    <w:uiPriority w:val="99"/>
    <w:rsid w:val="00673432"/>
    <w:rPr>
      <w:rFonts w:ascii="Cambria" w:hAnsi="Cambria"/>
      <w:b/>
      <w:kern w:val="28"/>
      <w:sz w:val="32"/>
    </w:rPr>
  </w:style>
  <w:style w:type="paragraph" w:styleId="aa">
    <w:name w:val="List Paragraph"/>
    <w:basedOn w:val="a"/>
    <w:uiPriority w:val="99"/>
    <w:qFormat/>
    <w:rsid w:val="00673432"/>
    <w:pPr>
      <w:widowControl w:val="0"/>
      <w:suppressAutoHyphens/>
      <w:spacing w:before="57" w:after="57"/>
      <w:ind w:left="720"/>
      <w:jc w:val="both"/>
    </w:pPr>
    <w:rPr>
      <w:lang w:eastAsia="ar-SA"/>
    </w:rPr>
  </w:style>
  <w:style w:type="character" w:customStyle="1" w:styleId="13">
    <w:name w:val="Горен колонтитул Знак1"/>
    <w:aliases w:val="Знак Знак Знак1,hd Знак1"/>
    <w:uiPriority w:val="99"/>
    <w:semiHidden/>
    <w:rsid w:val="00673432"/>
    <w:rPr>
      <w:sz w:val="24"/>
      <w:lang w:eastAsia="en-US"/>
    </w:rPr>
  </w:style>
  <w:style w:type="character" w:customStyle="1" w:styleId="ab">
    <w:name w:val="Основен текст Знак"/>
    <w:aliases w:val="block style Знак"/>
    <w:link w:val="ac"/>
    <w:uiPriority w:val="99"/>
    <w:locked/>
    <w:rsid w:val="00673432"/>
    <w:rPr>
      <w:sz w:val="24"/>
    </w:rPr>
  </w:style>
  <w:style w:type="paragraph" w:styleId="ac">
    <w:name w:val="Body Text"/>
    <w:aliases w:val="block style"/>
    <w:basedOn w:val="a"/>
    <w:link w:val="ab"/>
    <w:uiPriority w:val="99"/>
    <w:rsid w:val="00673432"/>
    <w:pPr>
      <w:jc w:val="center"/>
    </w:pPr>
    <w:rPr>
      <w:rFonts w:asciiTheme="minorHAnsi" w:eastAsiaTheme="minorHAnsi" w:hAnsiTheme="minorHAnsi" w:cstheme="minorBidi"/>
      <w:szCs w:val="22"/>
      <w:lang w:eastAsia="en-US"/>
    </w:rPr>
  </w:style>
  <w:style w:type="character" w:customStyle="1" w:styleId="14">
    <w:name w:val="Основен текст Знак1"/>
    <w:aliases w:val="block style Знак1"/>
    <w:basedOn w:val="a0"/>
    <w:uiPriority w:val="99"/>
    <w:rsid w:val="00673432"/>
    <w:rPr>
      <w:rFonts w:ascii="Times New Roman" w:eastAsia="Times New Roman" w:hAnsi="Times New Roman" w:cs="Times New Roman"/>
      <w:sz w:val="24"/>
      <w:szCs w:val="24"/>
      <w:lang w:eastAsia="bg-BG"/>
    </w:rPr>
  </w:style>
  <w:style w:type="character" w:customStyle="1" w:styleId="BodyTextChar1">
    <w:name w:val="Body Text Char1"/>
    <w:aliases w:val="block style Char1"/>
    <w:uiPriority w:val="99"/>
    <w:semiHidden/>
    <w:rsid w:val="00673432"/>
    <w:rPr>
      <w:rFonts w:ascii="Times New Roman" w:hAnsi="Times New Roman"/>
      <w:sz w:val="24"/>
    </w:rPr>
  </w:style>
  <w:style w:type="paragraph" w:styleId="ad">
    <w:name w:val="Plain Text"/>
    <w:basedOn w:val="a"/>
    <w:link w:val="ae"/>
    <w:uiPriority w:val="99"/>
    <w:rsid w:val="00673432"/>
    <w:rPr>
      <w:rFonts w:ascii="Courier New" w:eastAsia="Calibri" w:hAnsi="Courier New"/>
      <w:sz w:val="20"/>
      <w:szCs w:val="20"/>
    </w:rPr>
  </w:style>
  <w:style w:type="character" w:customStyle="1" w:styleId="ae">
    <w:name w:val="Обикновен текст Знак"/>
    <w:basedOn w:val="a0"/>
    <w:link w:val="ad"/>
    <w:uiPriority w:val="99"/>
    <w:rsid w:val="00673432"/>
    <w:rPr>
      <w:rFonts w:ascii="Courier New" w:eastAsia="Calibri" w:hAnsi="Courier New" w:cs="Times New Roman"/>
      <w:sz w:val="20"/>
      <w:szCs w:val="20"/>
      <w:lang w:eastAsia="bg-BG"/>
    </w:rPr>
  </w:style>
  <w:style w:type="paragraph" w:customStyle="1" w:styleId="xl24">
    <w:name w:val="xl24"/>
    <w:basedOn w:val="a"/>
    <w:uiPriority w:val="99"/>
    <w:rsid w:val="00673432"/>
    <w:pPr>
      <w:pBdr>
        <w:left w:val="single" w:sz="12" w:space="0" w:color="auto"/>
        <w:right w:val="single" w:sz="4" w:space="0" w:color="auto"/>
      </w:pBdr>
      <w:spacing w:before="100" w:beforeAutospacing="1" w:after="100" w:afterAutospacing="1"/>
    </w:pPr>
    <w:rPr>
      <w:rFonts w:ascii="Times New Roman CYR" w:eastAsia="Arial Unicode MS" w:hAnsi="Times New Roman CYR"/>
      <w:lang w:eastAsia="en-US"/>
    </w:rPr>
  </w:style>
  <w:style w:type="paragraph" w:customStyle="1" w:styleId="af">
    <w:name w:val="ПАРАГРАФ"/>
    <w:basedOn w:val="a"/>
    <w:uiPriority w:val="99"/>
    <w:rsid w:val="00673432"/>
    <w:pPr>
      <w:spacing w:line="280" w:lineRule="exact"/>
      <w:ind w:firstLine="567"/>
      <w:jc w:val="both"/>
    </w:pPr>
    <w:rPr>
      <w:rFonts w:eastAsia="MS Mincho"/>
      <w:szCs w:val="20"/>
      <w:lang w:eastAsia="en-US"/>
    </w:rPr>
  </w:style>
  <w:style w:type="character" w:customStyle="1" w:styleId="21">
    <w:name w:val="??????? ????? (2)_"/>
    <w:link w:val="22"/>
    <w:uiPriority w:val="99"/>
    <w:locked/>
    <w:rsid w:val="00673432"/>
    <w:rPr>
      <w:b/>
      <w:spacing w:val="10"/>
      <w:sz w:val="26"/>
      <w:shd w:val="clear" w:color="auto" w:fill="FFFFFF"/>
    </w:rPr>
  </w:style>
  <w:style w:type="paragraph" w:customStyle="1" w:styleId="22">
    <w:name w:val="??????? ????? (2)"/>
    <w:basedOn w:val="a"/>
    <w:link w:val="21"/>
    <w:uiPriority w:val="99"/>
    <w:rsid w:val="00673432"/>
    <w:pPr>
      <w:widowControl w:val="0"/>
      <w:shd w:val="clear" w:color="auto" w:fill="FFFFFF"/>
      <w:spacing w:after="360" w:line="240" w:lineRule="atLeast"/>
      <w:jc w:val="both"/>
    </w:pPr>
    <w:rPr>
      <w:rFonts w:asciiTheme="minorHAnsi" w:eastAsiaTheme="minorHAnsi" w:hAnsiTheme="minorHAnsi" w:cstheme="minorBidi"/>
      <w:b/>
      <w:spacing w:val="10"/>
      <w:sz w:val="26"/>
      <w:szCs w:val="22"/>
      <w:lang w:eastAsia="en-US"/>
    </w:rPr>
  </w:style>
  <w:style w:type="character" w:customStyle="1" w:styleId="af0">
    <w:name w:val="??????? ?????_"/>
    <w:link w:val="af1"/>
    <w:uiPriority w:val="99"/>
    <w:locked/>
    <w:rsid w:val="00673432"/>
    <w:rPr>
      <w:sz w:val="26"/>
      <w:shd w:val="clear" w:color="auto" w:fill="FFFFFF"/>
    </w:rPr>
  </w:style>
  <w:style w:type="paragraph" w:customStyle="1" w:styleId="af1">
    <w:name w:val="??????? ?????"/>
    <w:basedOn w:val="a"/>
    <w:link w:val="af0"/>
    <w:uiPriority w:val="99"/>
    <w:rsid w:val="00673432"/>
    <w:pPr>
      <w:widowControl w:val="0"/>
      <w:shd w:val="clear" w:color="auto" w:fill="FFFFFF"/>
      <w:spacing w:before="120" w:after="360" w:line="240" w:lineRule="atLeast"/>
    </w:pPr>
    <w:rPr>
      <w:rFonts w:asciiTheme="minorHAnsi" w:eastAsiaTheme="minorHAnsi" w:hAnsiTheme="minorHAnsi" w:cstheme="minorBidi"/>
      <w:sz w:val="26"/>
      <w:szCs w:val="22"/>
      <w:lang w:eastAsia="en-US"/>
    </w:rPr>
  </w:style>
  <w:style w:type="character" w:customStyle="1" w:styleId="af2">
    <w:name w:val="??????? ????? + ????????"/>
    <w:aliases w:val="???????? 0 pt,???????? 0 pt4,???????? 0 pt3"/>
    <w:uiPriority w:val="99"/>
    <w:rsid w:val="00673432"/>
    <w:rPr>
      <w:b/>
      <w:spacing w:val="10"/>
      <w:sz w:val="26"/>
      <w:shd w:val="clear" w:color="auto" w:fill="FFFFFF"/>
    </w:rPr>
  </w:style>
  <w:style w:type="character" w:styleId="af3">
    <w:name w:val="FollowedHyperlink"/>
    <w:uiPriority w:val="99"/>
    <w:rsid w:val="00673432"/>
    <w:rPr>
      <w:rFonts w:cs="Times New Roman"/>
      <w:color w:val="800080"/>
      <w:u w:val="single"/>
    </w:rPr>
  </w:style>
  <w:style w:type="paragraph" w:styleId="af4">
    <w:name w:val="Body Text Indent"/>
    <w:basedOn w:val="a"/>
    <w:link w:val="af5"/>
    <w:uiPriority w:val="99"/>
    <w:rsid w:val="00673432"/>
    <w:pPr>
      <w:spacing w:after="120"/>
      <w:ind w:left="283"/>
    </w:pPr>
    <w:rPr>
      <w:rFonts w:eastAsia="Calibri"/>
    </w:rPr>
  </w:style>
  <w:style w:type="character" w:customStyle="1" w:styleId="af5">
    <w:name w:val="Основен текст с отстъп Знак"/>
    <w:basedOn w:val="a0"/>
    <w:link w:val="af4"/>
    <w:uiPriority w:val="99"/>
    <w:rsid w:val="00673432"/>
    <w:rPr>
      <w:rFonts w:ascii="Times New Roman" w:eastAsia="Calibri" w:hAnsi="Times New Roman" w:cs="Times New Roman"/>
      <w:sz w:val="24"/>
      <w:szCs w:val="24"/>
      <w:lang w:eastAsia="bg-BG"/>
    </w:rPr>
  </w:style>
  <w:style w:type="character" w:customStyle="1" w:styleId="HeaderChar1">
    <w:name w:val="Header Char1"/>
    <w:uiPriority w:val="99"/>
    <w:semiHidden/>
    <w:rsid w:val="00673432"/>
    <w:rPr>
      <w:rFonts w:ascii="Times New Roman" w:hAnsi="Times New Roman"/>
      <w:sz w:val="20"/>
      <w:lang w:val="bg-BG"/>
    </w:rPr>
  </w:style>
  <w:style w:type="paragraph" w:styleId="31">
    <w:name w:val="Body Text 3"/>
    <w:basedOn w:val="a"/>
    <w:link w:val="32"/>
    <w:uiPriority w:val="99"/>
    <w:rsid w:val="00673432"/>
    <w:pPr>
      <w:spacing w:after="120" w:line="360" w:lineRule="atLeast"/>
      <w:ind w:firstLine="680"/>
      <w:jc w:val="both"/>
    </w:pPr>
    <w:rPr>
      <w:rFonts w:eastAsia="Calibri"/>
      <w:sz w:val="16"/>
      <w:szCs w:val="16"/>
    </w:rPr>
  </w:style>
  <w:style w:type="character" w:customStyle="1" w:styleId="32">
    <w:name w:val="Основен текст 3 Знак"/>
    <w:basedOn w:val="a0"/>
    <w:link w:val="31"/>
    <w:uiPriority w:val="99"/>
    <w:rsid w:val="00673432"/>
    <w:rPr>
      <w:rFonts w:ascii="Times New Roman" w:eastAsia="Calibri" w:hAnsi="Times New Roman" w:cs="Times New Roman"/>
      <w:sz w:val="16"/>
      <w:szCs w:val="16"/>
      <w:lang w:eastAsia="bg-BG"/>
    </w:rPr>
  </w:style>
  <w:style w:type="paragraph" w:customStyle="1" w:styleId="CharCharChar1">
    <w:name w:val="Char Char Char1"/>
    <w:basedOn w:val="a"/>
    <w:uiPriority w:val="99"/>
    <w:rsid w:val="00673432"/>
    <w:pPr>
      <w:tabs>
        <w:tab w:val="left" w:pos="709"/>
      </w:tabs>
    </w:pPr>
    <w:rPr>
      <w:rFonts w:ascii="Tahoma" w:hAnsi="Tahoma"/>
      <w:lang w:val="pl-PL" w:eastAsia="pl-PL"/>
    </w:rPr>
  </w:style>
  <w:style w:type="paragraph" w:styleId="23">
    <w:name w:val="Body Text Indent 2"/>
    <w:basedOn w:val="a"/>
    <w:link w:val="24"/>
    <w:uiPriority w:val="99"/>
    <w:rsid w:val="00673432"/>
    <w:pPr>
      <w:spacing w:after="120" w:line="480" w:lineRule="auto"/>
      <w:ind w:left="283" w:firstLine="680"/>
      <w:jc w:val="both"/>
    </w:pPr>
    <w:rPr>
      <w:rFonts w:eastAsia="Calibri"/>
      <w:sz w:val="20"/>
      <w:szCs w:val="20"/>
    </w:rPr>
  </w:style>
  <w:style w:type="character" w:customStyle="1" w:styleId="24">
    <w:name w:val="Основен текст с отстъп 2 Знак"/>
    <w:basedOn w:val="a0"/>
    <w:link w:val="23"/>
    <w:uiPriority w:val="99"/>
    <w:rsid w:val="00673432"/>
    <w:rPr>
      <w:rFonts w:ascii="Times New Roman" w:eastAsia="Calibri" w:hAnsi="Times New Roman" w:cs="Times New Roman"/>
      <w:sz w:val="20"/>
      <w:szCs w:val="20"/>
      <w:lang w:eastAsia="bg-BG"/>
    </w:rPr>
  </w:style>
  <w:style w:type="paragraph" w:styleId="af6">
    <w:name w:val="Normal (Web)"/>
    <w:basedOn w:val="a"/>
    <w:uiPriority w:val="99"/>
    <w:rsid w:val="00673432"/>
    <w:pPr>
      <w:spacing w:before="100" w:beforeAutospacing="1" w:after="100" w:afterAutospacing="1"/>
    </w:pPr>
    <w:rPr>
      <w:color w:val="000000"/>
    </w:rPr>
  </w:style>
  <w:style w:type="character" w:customStyle="1" w:styleId="a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8"/>
    <w:uiPriority w:val="99"/>
    <w:locked/>
    <w:rsid w:val="00673432"/>
    <w:rPr>
      <w:rFonts w:ascii="Arial" w:hAnsi="Arial"/>
      <w:b/>
      <w:lang w:val="en-GB" w:eastAsia="it-IT"/>
    </w:rPr>
  </w:style>
  <w:style w:type="paragraph" w:customStyle="1" w:styleId="Podrozdzia1">
    <w:name w:val="Podrozdział1"/>
    <w:basedOn w:val="a"/>
    <w:next w:val="af8"/>
    <w:uiPriority w:val="99"/>
    <w:rsid w:val="00673432"/>
    <w:rPr>
      <w:rFonts w:ascii="Arial" w:eastAsia="Calibri" w:hAnsi="Arial" w:cs="Arial"/>
      <w:b/>
      <w:sz w:val="22"/>
      <w:szCs w:val="22"/>
      <w:lang w:val="en-GB" w:eastAsia="it-IT"/>
    </w:rPr>
  </w:style>
  <w:style w:type="character" w:customStyle="1" w:styleId="15">
    <w:name w:val="Текст под линия Знак1"/>
    <w:uiPriority w:val="99"/>
    <w:semiHidden/>
    <w:rsid w:val="00673432"/>
    <w:rPr>
      <w:rFonts w:ascii="Times New Roman" w:hAnsi="Times New Roman"/>
      <w:sz w:val="20"/>
      <w:lang w:val="bg-BG"/>
    </w:rPr>
  </w:style>
  <w:style w:type="character" w:customStyle="1" w:styleId="FootnoteTextChar1">
    <w:name w:val="Footnote Text Char1"/>
    <w:uiPriority w:val="99"/>
    <w:semiHidden/>
    <w:rsid w:val="00673432"/>
    <w:rPr>
      <w:rFonts w:ascii="Times New Roman" w:hAnsi="Times New Roman"/>
      <w:sz w:val="20"/>
      <w:lang w:val="bg-BG"/>
    </w:rPr>
  </w:style>
  <w:style w:type="character" w:styleId="af9">
    <w:name w:val="footnote reference"/>
    <w:aliases w:val="Footnote symbol"/>
    <w:uiPriority w:val="99"/>
    <w:rsid w:val="00673432"/>
    <w:rPr>
      <w:rFonts w:cs="Times New Roman"/>
      <w:vertAlign w:val="superscript"/>
    </w:rPr>
  </w:style>
  <w:style w:type="character" w:styleId="afa">
    <w:name w:val="page number"/>
    <w:uiPriority w:val="99"/>
    <w:rsid w:val="00673432"/>
    <w:rPr>
      <w:rFonts w:cs="Times New Roman"/>
    </w:rPr>
  </w:style>
  <w:style w:type="paragraph" w:customStyle="1" w:styleId="Body">
    <w:name w:val="Body"/>
    <w:uiPriority w:val="99"/>
    <w:rsid w:val="00673432"/>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16">
    <w:name w:val="Обикновен текст Знак1"/>
    <w:uiPriority w:val="99"/>
    <w:semiHidden/>
    <w:rsid w:val="00673432"/>
    <w:rPr>
      <w:rFonts w:ascii="Consolas" w:hAnsi="Consolas"/>
      <w:sz w:val="21"/>
      <w:lang w:val="bg-BG"/>
    </w:rPr>
  </w:style>
  <w:style w:type="character" w:customStyle="1" w:styleId="PlainTextChar1">
    <w:name w:val="Plain Text Char1"/>
    <w:uiPriority w:val="99"/>
    <w:semiHidden/>
    <w:rsid w:val="00673432"/>
    <w:rPr>
      <w:rFonts w:ascii="Consolas" w:hAnsi="Consolas"/>
      <w:sz w:val="21"/>
      <w:lang w:val="bg-BG"/>
    </w:rPr>
  </w:style>
  <w:style w:type="character" w:styleId="afb">
    <w:name w:val="Strong"/>
    <w:uiPriority w:val="99"/>
    <w:qFormat/>
    <w:rsid w:val="00673432"/>
    <w:rPr>
      <w:rFonts w:cs="Times New Roman"/>
      <w:b/>
    </w:rPr>
  </w:style>
  <w:style w:type="character" w:customStyle="1" w:styleId="keyfeatures">
    <w:name w:val="keyfeatures"/>
    <w:uiPriority w:val="99"/>
    <w:rsid w:val="00673432"/>
  </w:style>
  <w:style w:type="table" w:customStyle="1" w:styleId="17">
    <w:name w:val="Мрежа в таблица1"/>
    <w:uiPriority w:val="99"/>
    <w:rsid w:val="00673432"/>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w:basedOn w:val="a"/>
    <w:uiPriority w:val="99"/>
    <w:rsid w:val="00673432"/>
    <w:pPr>
      <w:tabs>
        <w:tab w:val="left" w:pos="709"/>
      </w:tabs>
    </w:pPr>
    <w:rPr>
      <w:rFonts w:ascii="Tahoma" w:hAnsi="Tahoma" w:cs="Tahoma"/>
      <w:lang w:val="pl-PL" w:eastAsia="pl-PL"/>
    </w:rPr>
  </w:style>
  <w:style w:type="paragraph" w:customStyle="1" w:styleId="firstline">
    <w:name w:val="firstline"/>
    <w:basedOn w:val="a"/>
    <w:uiPriority w:val="99"/>
    <w:rsid w:val="00673432"/>
    <w:pPr>
      <w:spacing w:line="240" w:lineRule="atLeast"/>
      <w:ind w:firstLine="640"/>
      <w:jc w:val="both"/>
    </w:pPr>
    <w:rPr>
      <w:color w:val="000000"/>
    </w:rPr>
  </w:style>
  <w:style w:type="character" w:customStyle="1" w:styleId="newdocreference1">
    <w:name w:val="newdocreference1"/>
    <w:uiPriority w:val="99"/>
    <w:rsid w:val="00673432"/>
    <w:rPr>
      <w:color w:val="0000FF"/>
      <w:u w:val="single"/>
    </w:rPr>
  </w:style>
  <w:style w:type="paragraph" w:customStyle="1" w:styleId="oboznachenie">
    <w:name w:val="oboznachenie"/>
    <w:basedOn w:val="a"/>
    <w:uiPriority w:val="99"/>
    <w:rsid w:val="00673432"/>
    <w:pPr>
      <w:spacing w:before="240"/>
      <w:jc w:val="center"/>
    </w:pPr>
    <w:rPr>
      <w:b/>
      <w:caps/>
      <w:sz w:val="36"/>
      <w:szCs w:val="20"/>
      <w:lang w:eastAsia="en-US"/>
    </w:rPr>
  </w:style>
  <w:style w:type="paragraph" w:styleId="afc">
    <w:name w:val="Balloon Text"/>
    <w:basedOn w:val="a"/>
    <w:link w:val="afd"/>
    <w:uiPriority w:val="99"/>
    <w:rsid w:val="00673432"/>
    <w:rPr>
      <w:rFonts w:ascii="Tahoma" w:eastAsia="Calibri" w:hAnsi="Tahoma"/>
      <w:sz w:val="16"/>
      <w:szCs w:val="16"/>
    </w:rPr>
  </w:style>
  <w:style w:type="character" w:customStyle="1" w:styleId="afd">
    <w:name w:val="Изнесен текст Знак"/>
    <w:basedOn w:val="a0"/>
    <w:link w:val="afc"/>
    <w:uiPriority w:val="99"/>
    <w:rsid w:val="00673432"/>
    <w:rPr>
      <w:rFonts w:ascii="Tahoma" w:eastAsia="Calibri" w:hAnsi="Tahoma" w:cs="Times New Roman"/>
      <w:sz w:val="16"/>
      <w:szCs w:val="16"/>
      <w:lang w:eastAsia="bg-BG"/>
    </w:rPr>
  </w:style>
  <w:style w:type="paragraph" w:customStyle="1" w:styleId="CharCharCharCharChar">
    <w:name w:val="Char Знак Знак Char Char Char Char"/>
    <w:basedOn w:val="a"/>
    <w:uiPriority w:val="99"/>
    <w:rsid w:val="00673432"/>
    <w:pPr>
      <w:tabs>
        <w:tab w:val="left" w:pos="709"/>
      </w:tabs>
      <w:spacing w:before="120" w:after="120"/>
      <w:ind w:left="360"/>
      <w:jc w:val="center"/>
    </w:pPr>
    <w:rPr>
      <w:rFonts w:ascii="Tahoma" w:hAnsi="Tahoma"/>
      <w:b/>
      <w:bCs/>
      <w:szCs w:val="28"/>
      <w:lang w:val="pl-PL" w:eastAsia="pl-PL"/>
    </w:rPr>
  </w:style>
  <w:style w:type="paragraph" w:customStyle="1" w:styleId="25">
    <w:name w:val="Знак Знак2"/>
    <w:basedOn w:val="a"/>
    <w:uiPriority w:val="99"/>
    <w:rsid w:val="00673432"/>
    <w:pPr>
      <w:tabs>
        <w:tab w:val="left" w:pos="709"/>
      </w:tabs>
      <w:spacing w:before="120" w:after="120"/>
      <w:ind w:left="360"/>
      <w:jc w:val="center"/>
    </w:pPr>
    <w:rPr>
      <w:rFonts w:ascii="Tahoma" w:hAnsi="Tahoma"/>
      <w:b/>
      <w:bCs/>
      <w:szCs w:val="28"/>
      <w:lang w:val="pl-PL" w:eastAsia="pl-PL"/>
    </w:rPr>
  </w:style>
  <w:style w:type="paragraph" w:styleId="26">
    <w:name w:val="Body Text 2"/>
    <w:basedOn w:val="a"/>
    <w:link w:val="27"/>
    <w:uiPriority w:val="99"/>
    <w:rsid w:val="00673432"/>
    <w:pPr>
      <w:spacing w:after="120" w:line="480" w:lineRule="auto"/>
      <w:ind w:firstLine="680"/>
      <w:jc w:val="both"/>
    </w:pPr>
    <w:rPr>
      <w:rFonts w:eastAsia="Calibri"/>
      <w:sz w:val="20"/>
      <w:szCs w:val="20"/>
    </w:rPr>
  </w:style>
  <w:style w:type="character" w:customStyle="1" w:styleId="27">
    <w:name w:val="Основен текст 2 Знак"/>
    <w:basedOn w:val="a0"/>
    <w:link w:val="26"/>
    <w:uiPriority w:val="99"/>
    <w:rsid w:val="00673432"/>
    <w:rPr>
      <w:rFonts w:ascii="Times New Roman" w:eastAsia="Calibri" w:hAnsi="Times New Roman" w:cs="Times New Roman"/>
      <w:sz w:val="20"/>
      <w:szCs w:val="20"/>
      <w:lang w:eastAsia="bg-BG"/>
    </w:rPr>
  </w:style>
  <w:style w:type="character" w:customStyle="1" w:styleId="33">
    <w:name w:val="Основен текст с отстъп 3 Знак"/>
    <w:link w:val="34"/>
    <w:uiPriority w:val="99"/>
    <w:locked/>
    <w:rsid w:val="00673432"/>
    <w:rPr>
      <w:sz w:val="28"/>
    </w:rPr>
  </w:style>
  <w:style w:type="paragraph" w:customStyle="1" w:styleId="310">
    <w:name w:val="Основен текст с отстъп 31"/>
    <w:basedOn w:val="a"/>
    <w:next w:val="34"/>
    <w:uiPriority w:val="99"/>
    <w:rsid w:val="00673432"/>
    <w:pPr>
      <w:ind w:firstLine="851"/>
      <w:jc w:val="both"/>
    </w:pPr>
    <w:rPr>
      <w:rFonts w:ascii="Calibri" w:eastAsia="Calibri" w:hAnsi="Calibri"/>
      <w:sz w:val="28"/>
      <w:szCs w:val="22"/>
      <w:lang w:eastAsia="en-US"/>
    </w:rPr>
  </w:style>
  <w:style w:type="character" w:customStyle="1" w:styleId="311">
    <w:name w:val="Основен текст с отстъп 3 Знак1"/>
    <w:uiPriority w:val="99"/>
    <w:semiHidden/>
    <w:rsid w:val="00673432"/>
    <w:rPr>
      <w:rFonts w:ascii="Times New Roman" w:hAnsi="Times New Roman"/>
      <w:sz w:val="16"/>
      <w:lang w:val="bg-BG"/>
    </w:rPr>
  </w:style>
  <w:style w:type="paragraph" w:customStyle="1" w:styleId="Style16">
    <w:name w:val="Style16"/>
    <w:basedOn w:val="a"/>
    <w:uiPriority w:val="99"/>
    <w:rsid w:val="00673432"/>
    <w:pPr>
      <w:spacing w:before="120" w:after="120" w:line="280" w:lineRule="atLeast"/>
      <w:jc w:val="center"/>
    </w:pPr>
    <w:rPr>
      <w:b/>
      <w:bCs/>
      <w:sz w:val="28"/>
      <w:szCs w:val="28"/>
      <w:lang w:eastAsia="en-US"/>
    </w:rPr>
  </w:style>
  <w:style w:type="paragraph" w:customStyle="1" w:styleId="Style18">
    <w:name w:val="Style18"/>
    <w:basedOn w:val="a"/>
    <w:uiPriority w:val="99"/>
    <w:rsid w:val="00673432"/>
    <w:pPr>
      <w:spacing w:before="120" w:after="120" w:line="280" w:lineRule="atLeast"/>
      <w:ind w:left="360"/>
      <w:jc w:val="center"/>
    </w:pPr>
    <w:rPr>
      <w:bCs/>
      <w:sz w:val="28"/>
      <w:szCs w:val="32"/>
      <w:lang w:eastAsia="en-US"/>
    </w:rPr>
  </w:style>
  <w:style w:type="paragraph" w:customStyle="1" w:styleId="18">
    <w:name w:val="Списък на абзаци1"/>
    <w:basedOn w:val="a"/>
    <w:uiPriority w:val="99"/>
    <w:rsid w:val="00673432"/>
    <w:pPr>
      <w:ind w:left="720" w:firstLine="720"/>
      <w:contextualSpacing/>
      <w:jc w:val="both"/>
    </w:pPr>
    <w:rPr>
      <w:sz w:val="28"/>
      <w:szCs w:val="20"/>
      <w:lang w:eastAsia="en-US"/>
    </w:rPr>
  </w:style>
  <w:style w:type="paragraph" w:customStyle="1" w:styleId="RegularParagraph">
    <w:name w:val="Regular Paragraph"/>
    <w:basedOn w:val="a"/>
    <w:uiPriority w:val="99"/>
    <w:rsid w:val="00673432"/>
    <w:pPr>
      <w:keepNext/>
      <w:keepLines/>
      <w:spacing w:before="120" w:after="120"/>
      <w:jc w:val="both"/>
    </w:pPr>
    <w:rPr>
      <w:szCs w:val="20"/>
      <w:lang w:val="en-US" w:eastAsia="ar-SA"/>
    </w:rPr>
  </w:style>
  <w:style w:type="paragraph" w:customStyle="1" w:styleId="normaltableau">
    <w:name w:val="normal_tableau"/>
    <w:basedOn w:val="a"/>
    <w:uiPriority w:val="99"/>
    <w:rsid w:val="00673432"/>
    <w:pPr>
      <w:spacing w:before="120" w:after="120"/>
      <w:jc w:val="both"/>
    </w:pPr>
    <w:rPr>
      <w:rFonts w:ascii="Optima" w:hAnsi="Optima"/>
      <w:sz w:val="22"/>
      <w:szCs w:val="20"/>
      <w:lang w:val="en-GB" w:eastAsia="ar-SA"/>
    </w:rPr>
  </w:style>
  <w:style w:type="paragraph" w:customStyle="1" w:styleId="CommentText1">
    <w:name w:val="Comment Text1"/>
    <w:basedOn w:val="a"/>
    <w:uiPriority w:val="99"/>
    <w:rsid w:val="00673432"/>
    <w:pPr>
      <w:widowControl w:val="0"/>
      <w:suppressAutoHyphens/>
    </w:pPr>
    <w:rPr>
      <w:rFonts w:ascii="Liberation Serif" w:eastAsia="Calibri" w:hAnsi="Liberation Serif" w:cs="DejaVu Sans"/>
      <w:kern w:val="2"/>
      <w:lang w:val="en-US" w:eastAsia="hi-IN" w:bidi="hi-IN"/>
    </w:rPr>
  </w:style>
  <w:style w:type="paragraph" w:customStyle="1" w:styleId="28">
    <w:name w:val="Списък на абзаци2"/>
    <w:basedOn w:val="a"/>
    <w:uiPriority w:val="99"/>
    <w:rsid w:val="00673432"/>
    <w:pPr>
      <w:ind w:left="720" w:firstLine="720"/>
      <w:contextualSpacing/>
      <w:jc w:val="both"/>
    </w:pPr>
    <w:rPr>
      <w:sz w:val="28"/>
      <w:szCs w:val="20"/>
      <w:lang w:eastAsia="en-US"/>
    </w:rPr>
  </w:style>
  <w:style w:type="paragraph" w:styleId="afe">
    <w:name w:val="No Spacing"/>
    <w:basedOn w:val="a"/>
    <w:link w:val="aff"/>
    <w:uiPriority w:val="99"/>
    <w:qFormat/>
    <w:rsid w:val="00673432"/>
    <w:rPr>
      <w:rFonts w:ascii="Cambria" w:hAnsi="Cambria"/>
      <w:sz w:val="20"/>
      <w:szCs w:val="20"/>
    </w:rPr>
  </w:style>
  <w:style w:type="character" w:customStyle="1" w:styleId="topic">
    <w:name w:val="topic"/>
    <w:uiPriority w:val="99"/>
    <w:rsid w:val="00673432"/>
  </w:style>
  <w:style w:type="character" w:customStyle="1" w:styleId="overview">
    <w:name w:val="overview"/>
    <w:uiPriority w:val="99"/>
    <w:rsid w:val="00673432"/>
  </w:style>
  <w:style w:type="character" w:customStyle="1" w:styleId="samedocreference1">
    <w:name w:val="samedocreference1"/>
    <w:uiPriority w:val="99"/>
    <w:rsid w:val="00673432"/>
    <w:rPr>
      <w:color w:val="8B0000"/>
      <w:u w:val="single"/>
    </w:rPr>
  </w:style>
  <w:style w:type="character" w:customStyle="1" w:styleId="Char0">
    <w:name w:val="Char Знак Знак"/>
    <w:uiPriority w:val="99"/>
    <w:rsid w:val="00673432"/>
    <w:rPr>
      <w:rFonts w:ascii="Tahoma" w:hAnsi="Tahoma"/>
      <w:sz w:val="16"/>
    </w:rPr>
  </w:style>
  <w:style w:type="paragraph" w:customStyle="1" w:styleId="19">
    <w:name w:val="Знак Знак1"/>
    <w:basedOn w:val="a"/>
    <w:uiPriority w:val="99"/>
    <w:rsid w:val="00673432"/>
    <w:pPr>
      <w:tabs>
        <w:tab w:val="left" w:pos="709"/>
      </w:tabs>
      <w:spacing w:before="120" w:after="120"/>
      <w:ind w:left="360"/>
      <w:jc w:val="center"/>
    </w:pPr>
    <w:rPr>
      <w:rFonts w:ascii="Tahoma" w:hAnsi="Tahoma"/>
      <w:b/>
      <w:bCs/>
      <w:szCs w:val="28"/>
      <w:lang w:val="pl-PL" w:eastAsia="pl-PL"/>
    </w:rPr>
  </w:style>
  <w:style w:type="paragraph" w:customStyle="1" w:styleId="CharCharCharCharChar1">
    <w:name w:val="Char Знак Знак Char Char Char Char1"/>
    <w:basedOn w:val="a"/>
    <w:uiPriority w:val="99"/>
    <w:rsid w:val="00673432"/>
    <w:pPr>
      <w:tabs>
        <w:tab w:val="left" w:pos="709"/>
      </w:tabs>
      <w:spacing w:before="120" w:after="120"/>
      <w:ind w:left="360"/>
      <w:jc w:val="center"/>
    </w:pPr>
    <w:rPr>
      <w:rFonts w:ascii="Tahoma" w:hAnsi="Tahoma"/>
      <w:b/>
      <w:bCs/>
      <w:szCs w:val="28"/>
      <w:lang w:val="pl-PL" w:eastAsia="pl-PL"/>
    </w:rPr>
  </w:style>
  <w:style w:type="table" w:customStyle="1" w:styleId="110">
    <w:name w:val="Мрежа в таблица11"/>
    <w:uiPriority w:val="99"/>
    <w:rsid w:val="00673432"/>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673432"/>
    <w:pPr>
      <w:spacing w:before="100" w:beforeAutospacing="1" w:after="100" w:afterAutospacing="1"/>
    </w:pPr>
  </w:style>
  <w:style w:type="paragraph" w:customStyle="1" w:styleId="xl67">
    <w:name w:val="xl67"/>
    <w:basedOn w:val="a"/>
    <w:uiPriority w:val="99"/>
    <w:rsid w:val="00673432"/>
    <w:pPr>
      <w:spacing w:before="100" w:beforeAutospacing="1" w:after="100" w:afterAutospacing="1"/>
      <w:jc w:val="center"/>
    </w:pPr>
    <w:rPr>
      <w:sz w:val="20"/>
      <w:szCs w:val="20"/>
      <w:lang w:val="en-US" w:eastAsia="en-US"/>
    </w:rPr>
  </w:style>
  <w:style w:type="paragraph" w:customStyle="1" w:styleId="xl68">
    <w:name w:val="xl68"/>
    <w:basedOn w:val="a"/>
    <w:uiPriority w:val="99"/>
    <w:rsid w:val="00673432"/>
    <w:pPr>
      <w:spacing w:before="100" w:beforeAutospacing="1" w:after="100" w:afterAutospacing="1"/>
    </w:pPr>
    <w:rPr>
      <w:sz w:val="20"/>
      <w:szCs w:val="20"/>
      <w:lang w:val="en-US" w:eastAsia="en-US"/>
    </w:rPr>
  </w:style>
  <w:style w:type="paragraph" w:customStyle="1" w:styleId="xl69">
    <w:name w:val="xl69"/>
    <w:basedOn w:val="a"/>
    <w:uiPriority w:val="99"/>
    <w:rsid w:val="00673432"/>
    <w:pPr>
      <w:spacing w:before="100" w:beforeAutospacing="1" w:after="100" w:afterAutospacing="1"/>
    </w:pPr>
    <w:rPr>
      <w:b/>
      <w:bCs/>
      <w:sz w:val="20"/>
      <w:szCs w:val="20"/>
      <w:lang w:val="en-US" w:eastAsia="en-US"/>
    </w:rPr>
  </w:style>
  <w:style w:type="paragraph" w:customStyle="1" w:styleId="xl70">
    <w:name w:val="xl70"/>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1">
    <w:name w:val="xl71"/>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n-US" w:eastAsia="en-US"/>
    </w:rPr>
  </w:style>
  <w:style w:type="paragraph" w:customStyle="1" w:styleId="xl72">
    <w:name w:val="xl72"/>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val="en-US" w:eastAsia="en-US"/>
    </w:rPr>
  </w:style>
  <w:style w:type="paragraph" w:customStyle="1" w:styleId="xl73">
    <w:name w:val="xl73"/>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US" w:eastAsia="en-US"/>
    </w:rPr>
  </w:style>
  <w:style w:type="paragraph" w:customStyle="1" w:styleId="xl74">
    <w:name w:val="xl74"/>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5">
    <w:name w:val="xl75"/>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6">
    <w:name w:val="xl76"/>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7">
    <w:name w:val="xl77"/>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8">
    <w:name w:val="xl78"/>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9">
    <w:name w:val="xl79"/>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0">
    <w:name w:val="xl80"/>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81">
    <w:name w:val="xl81"/>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val="en-US" w:eastAsia="en-US"/>
    </w:rPr>
  </w:style>
  <w:style w:type="paragraph" w:customStyle="1" w:styleId="xl82">
    <w:name w:val="xl82"/>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3">
    <w:name w:val="xl83"/>
    <w:basedOn w:val="a"/>
    <w:uiPriority w:val="99"/>
    <w:rsid w:val="006734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n-US" w:eastAsia="en-US"/>
    </w:rPr>
  </w:style>
  <w:style w:type="paragraph" w:customStyle="1" w:styleId="xl84">
    <w:name w:val="xl84"/>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85">
    <w:name w:val="xl85"/>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6">
    <w:name w:val="xl86"/>
    <w:basedOn w:val="a"/>
    <w:uiPriority w:val="99"/>
    <w:rsid w:val="006734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n-US" w:eastAsia="en-US"/>
    </w:rPr>
  </w:style>
  <w:style w:type="paragraph" w:customStyle="1" w:styleId="xl87">
    <w:name w:val="xl87"/>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8">
    <w:name w:val="xl88"/>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9">
    <w:name w:val="xl89"/>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0">
    <w:name w:val="xl90"/>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1">
    <w:name w:val="xl91"/>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2">
    <w:name w:val="xl92"/>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3">
    <w:name w:val="xl93"/>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4">
    <w:name w:val="xl94"/>
    <w:basedOn w:val="a"/>
    <w:uiPriority w:val="99"/>
    <w:rsid w:val="00673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5">
    <w:name w:val="xl95"/>
    <w:basedOn w:val="a"/>
    <w:uiPriority w:val="99"/>
    <w:rsid w:val="00673432"/>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6">
    <w:name w:val="xl96"/>
    <w:basedOn w:val="a"/>
    <w:uiPriority w:val="99"/>
    <w:rsid w:val="00673432"/>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7">
    <w:name w:val="xl97"/>
    <w:basedOn w:val="a"/>
    <w:uiPriority w:val="99"/>
    <w:rsid w:val="00673432"/>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8">
    <w:name w:val="xl98"/>
    <w:basedOn w:val="a"/>
    <w:uiPriority w:val="99"/>
    <w:rsid w:val="00673432"/>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9">
    <w:name w:val="xl99"/>
    <w:basedOn w:val="a"/>
    <w:uiPriority w:val="99"/>
    <w:rsid w:val="00673432"/>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0">
    <w:name w:val="xl100"/>
    <w:basedOn w:val="a"/>
    <w:uiPriority w:val="99"/>
    <w:rsid w:val="00673432"/>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1">
    <w:name w:val="xl101"/>
    <w:basedOn w:val="a"/>
    <w:uiPriority w:val="99"/>
    <w:rsid w:val="00673432"/>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2">
    <w:name w:val="xl102"/>
    <w:basedOn w:val="a"/>
    <w:uiPriority w:val="99"/>
    <w:rsid w:val="00673432"/>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3">
    <w:name w:val="xl103"/>
    <w:basedOn w:val="a"/>
    <w:uiPriority w:val="99"/>
    <w:rsid w:val="00673432"/>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4">
    <w:name w:val="xl104"/>
    <w:basedOn w:val="a"/>
    <w:uiPriority w:val="99"/>
    <w:rsid w:val="00673432"/>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5">
    <w:name w:val="xl105"/>
    <w:basedOn w:val="a"/>
    <w:uiPriority w:val="99"/>
    <w:rsid w:val="00673432"/>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6">
    <w:name w:val="xl106"/>
    <w:basedOn w:val="a"/>
    <w:uiPriority w:val="99"/>
    <w:rsid w:val="00673432"/>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7">
    <w:name w:val="xl107"/>
    <w:basedOn w:val="a"/>
    <w:uiPriority w:val="99"/>
    <w:rsid w:val="00673432"/>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8">
    <w:name w:val="xl108"/>
    <w:basedOn w:val="a"/>
    <w:uiPriority w:val="99"/>
    <w:rsid w:val="00673432"/>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9">
    <w:name w:val="xl109"/>
    <w:basedOn w:val="a"/>
    <w:uiPriority w:val="99"/>
    <w:rsid w:val="00673432"/>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0">
    <w:name w:val="xl110"/>
    <w:basedOn w:val="a"/>
    <w:uiPriority w:val="99"/>
    <w:rsid w:val="00673432"/>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1">
    <w:name w:val="xl111"/>
    <w:basedOn w:val="a"/>
    <w:uiPriority w:val="99"/>
    <w:rsid w:val="00673432"/>
    <w:pPr>
      <w:pBdr>
        <w:top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2">
    <w:name w:val="xl112"/>
    <w:basedOn w:val="a"/>
    <w:uiPriority w:val="99"/>
    <w:rsid w:val="00673432"/>
    <w:pPr>
      <w:pBdr>
        <w:top w:val="single" w:sz="4" w:space="0" w:color="auto"/>
        <w:right w:val="single" w:sz="8" w:space="0" w:color="auto"/>
      </w:pBdr>
      <w:spacing w:before="100" w:beforeAutospacing="1" w:after="100" w:afterAutospacing="1"/>
      <w:jc w:val="right"/>
      <w:textAlignment w:val="center"/>
    </w:pPr>
    <w:rPr>
      <w:b/>
      <w:bCs/>
      <w:color w:val="000000"/>
      <w:sz w:val="20"/>
      <w:szCs w:val="20"/>
      <w:lang w:val="en-US" w:eastAsia="en-US"/>
    </w:rPr>
  </w:style>
  <w:style w:type="paragraph" w:customStyle="1" w:styleId="xl113">
    <w:name w:val="xl113"/>
    <w:basedOn w:val="a"/>
    <w:uiPriority w:val="99"/>
    <w:rsid w:val="00673432"/>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4">
    <w:name w:val="xl114"/>
    <w:basedOn w:val="a"/>
    <w:uiPriority w:val="99"/>
    <w:rsid w:val="00673432"/>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5">
    <w:name w:val="xl115"/>
    <w:basedOn w:val="a"/>
    <w:uiPriority w:val="99"/>
    <w:rsid w:val="00673432"/>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6">
    <w:name w:val="xl116"/>
    <w:basedOn w:val="a"/>
    <w:uiPriority w:val="99"/>
    <w:rsid w:val="00673432"/>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7">
    <w:name w:val="xl117"/>
    <w:basedOn w:val="a"/>
    <w:uiPriority w:val="99"/>
    <w:rsid w:val="00673432"/>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8">
    <w:name w:val="xl118"/>
    <w:basedOn w:val="a"/>
    <w:uiPriority w:val="99"/>
    <w:rsid w:val="00673432"/>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66">
    <w:name w:val="xl66"/>
    <w:basedOn w:val="a"/>
    <w:uiPriority w:val="99"/>
    <w:rsid w:val="00673432"/>
    <w:pPr>
      <w:spacing w:before="100" w:beforeAutospacing="1" w:after="100" w:afterAutospacing="1"/>
    </w:pPr>
    <w:rPr>
      <w:sz w:val="20"/>
      <w:szCs w:val="20"/>
      <w:lang w:val="en-US" w:eastAsia="en-US"/>
    </w:rPr>
  </w:style>
  <w:style w:type="paragraph" w:customStyle="1" w:styleId="CharCharChar1CharCharCharChar">
    <w:name w:val="Char Char Char1 Char Char Char Char"/>
    <w:basedOn w:val="a"/>
    <w:uiPriority w:val="99"/>
    <w:rsid w:val="00673432"/>
    <w:pPr>
      <w:tabs>
        <w:tab w:val="left" w:pos="709"/>
      </w:tabs>
    </w:pPr>
    <w:rPr>
      <w:rFonts w:ascii="Tahoma" w:hAnsi="Tahoma"/>
      <w:lang w:val="pl-PL" w:eastAsia="pl-PL"/>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7"/>
    <w:uiPriority w:val="99"/>
    <w:rsid w:val="00673432"/>
    <w:rPr>
      <w:rFonts w:ascii="Arial" w:eastAsiaTheme="minorHAnsi" w:hAnsi="Arial" w:cstheme="minorBidi"/>
      <w:b/>
      <w:sz w:val="22"/>
      <w:szCs w:val="22"/>
      <w:lang w:val="en-GB" w:eastAsia="it-IT"/>
    </w:rPr>
  </w:style>
  <w:style w:type="character" w:customStyle="1" w:styleId="29">
    <w:name w:val="Текст под линия Знак2"/>
    <w:basedOn w:val="a0"/>
    <w:uiPriority w:val="99"/>
    <w:rsid w:val="00673432"/>
    <w:rPr>
      <w:rFonts w:ascii="Times New Roman" w:eastAsia="Times New Roman" w:hAnsi="Times New Roman" w:cs="Times New Roman"/>
      <w:sz w:val="20"/>
      <w:szCs w:val="20"/>
      <w:lang w:eastAsia="bg-BG"/>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semiHidden/>
    <w:rsid w:val="00673432"/>
    <w:rPr>
      <w:rFonts w:ascii="Times New Roman" w:hAnsi="Times New Roman"/>
      <w:sz w:val="20"/>
    </w:rPr>
  </w:style>
  <w:style w:type="table" w:styleId="aff0">
    <w:name w:val="Table Grid"/>
    <w:basedOn w:val="a1"/>
    <w:uiPriority w:val="99"/>
    <w:rsid w:val="0067343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
    <w:link w:val="33"/>
    <w:uiPriority w:val="99"/>
    <w:rsid w:val="00673432"/>
    <w:pPr>
      <w:spacing w:after="120"/>
      <w:ind w:left="283"/>
    </w:pPr>
    <w:rPr>
      <w:rFonts w:asciiTheme="minorHAnsi" w:eastAsiaTheme="minorHAnsi" w:hAnsiTheme="minorHAnsi" w:cstheme="minorBidi"/>
      <w:sz w:val="28"/>
      <w:szCs w:val="22"/>
      <w:lang w:eastAsia="en-US"/>
    </w:rPr>
  </w:style>
  <w:style w:type="character" w:customStyle="1" w:styleId="320">
    <w:name w:val="Основен текст с отстъп 3 Знак2"/>
    <w:basedOn w:val="a0"/>
    <w:uiPriority w:val="99"/>
    <w:rsid w:val="00673432"/>
    <w:rPr>
      <w:rFonts w:ascii="Times New Roman" w:eastAsia="Times New Roman" w:hAnsi="Times New Roman" w:cs="Times New Roman"/>
      <w:sz w:val="16"/>
      <w:szCs w:val="16"/>
      <w:lang w:eastAsia="bg-BG"/>
    </w:rPr>
  </w:style>
  <w:style w:type="character" w:customStyle="1" w:styleId="BodyTextIndent3Char1">
    <w:name w:val="Body Text Indent 3 Char1"/>
    <w:uiPriority w:val="99"/>
    <w:semiHidden/>
    <w:rsid w:val="00673432"/>
    <w:rPr>
      <w:rFonts w:ascii="Times New Roman" w:hAnsi="Times New Roman"/>
      <w:sz w:val="16"/>
    </w:rPr>
  </w:style>
  <w:style w:type="table" w:customStyle="1" w:styleId="2a">
    <w:name w:val="Мрежа в таблица2"/>
    <w:uiPriority w:val="99"/>
    <w:rsid w:val="00673432"/>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673432"/>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2">
    <w:name w:val="Char Char Char2"/>
    <w:basedOn w:val="a"/>
    <w:uiPriority w:val="99"/>
    <w:rsid w:val="00673432"/>
    <w:pPr>
      <w:tabs>
        <w:tab w:val="left" w:pos="709"/>
      </w:tabs>
    </w:pPr>
    <w:rPr>
      <w:rFonts w:ascii="Tahoma" w:hAnsi="Tahoma"/>
      <w:lang w:val="pl-PL" w:eastAsia="pl-PL"/>
    </w:rPr>
  </w:style>
  <w:style w:type="paragraph" w:styleId="aff1">
    <w:name w:val="endnote text"/>
    <w:basedOn w:val="a"/>
    <w:link w:val="aff2"/>
    <w:uiPriority w:val="99"/>
    <w:rsid w:val="00673432"/>
    <w:rPr>
      <w:rFonts w:eastAsia="Calibri"/>
      <w:sz w:val="20"/>
      <w:szCs w:val="20"/>
      <w:lang w:val="en-GB"/>
    </w:rPr>
  </w:style>
  <w:style w:type="character" w:customStyle="1" w:styleId="aff2">
    <w:name w:val="Текст на бележка в края Знак"/>
    <w:basedOn w:val="a0"/>
    <w:link w:val="aff1"/>
    <w:uiPriority w:val="99"/>
    <w:rsid w:val="00673432"/>
    <w:rPr>
      <w:rFonts w:ascii="Times New Roman" w:eastAsia="Calibri" w:hAnsi="Times New Roman" w:cs="Times New Roman"/>
      <w:sz w:val="20"/>
      <w:szCs w:val="20"/>
      <w:lang w:val="en-GB" w:eastAsia="bg-BG"/>
    </w:rPr>
  </w:style>
  <w:style w:type="character" w:styleId="aff3">
    <w:name w:val="endnote reference"/>
    <w:uiPriority w:val="99"/>
    <w:rsid w:val="00673432"/>
    <w:rPr>
      <w:rFonts w:cs="Times New Roman"/>
      <w:i/>
      <w:sz w:val="16"/>
      <w:vertAlign w:val="superscript"/>
      <w:lang w:val="ru-RU" w:eastAsia="pl-PL"/>
    </w:rPr>
  </w:style>
  <w:style w:type="character" w:customStyle="1" w:styleId="35">
    <w:name w:val="Знак Знак3"/>
    <w:uiPriority w:val="99"/>
    <w:locked/>
    <w:rsid w:val="00673432"/>
    <w:rPr>
      <w:sz w:val="28"/>
      <w:lang w:eastAsia="en-US"/>
    </w:rPr>
  </w:style>
  <w:style w:type="character" w:customStyle="1" w:styleId="LO-normal">
    <w:name w:val="LO-normal"/>
    <w:uiPriority w:val="99"/>
    <w:rsid w:val="00673432"/>
  </w:style>
  <w:style w:type="character" w:customStyle="1" w:styleId="InternetLink">
    <w:name w:val="Internet Link"/>
    <w:uiPriority w:val="99"/>
    <w:rsid w:val="00673432"/>
    <w:rPr>
      <w:color w:val="0000FF"/>
      <w:u w:val="single"/>
    </w:rPr>
  </w:style>
  <w:style w:type="character" w:styleId="aff4">
    <w:name w:val="Emphasis"/>
    <w:uiPriority w:val="99"/>
    <w:qFormat/>
    <w:rsid w:val="00673432"/>
    <w:rPr>
      <w:rFonts w:cs="Times New Roman"/>
      <w:i/>
    </w:rPr>
  </w:style>
  <w:style w:type="character" w:styleId="aff5">
    <w:name w:val="annotation reference"/>
    <w:uiPriority w:val="99"/>
    <w:rsid w:val="00673432"/>
    <w:rPr>
      <w:rFonts w:cs="Times New Roman"/>
      <w:sz w:val="16"/>
    </w:rPr>
  </w:style>
  <w:style w:type="character" w:customStyle="1" w:styleId="aff6">
    <w:name w:val="Текст на коментар Знак"/>
    <w:link w:val="aff7"/>
    <w:uiPriority w:val="99"/>
    <w:locked/>
    <w:rsid w:val="00673432"/>
  </w:style>
  <w:style w:type="character" w:customStyle="1" w:styleId="aff8">
    <w:name w:val="Предмет на коментар Знак"/>
    <w:link w:val="aff9"/>
    <w:uiPriority w:val="99"/>
    <w:locked/>
    <w:rsid w:val="00673432"/>
    <w:rPr>
      <w:b/>
    </w:rPr>
  </w:style>
  <w:style w:type="character" w:customStyle="1" w:styleId="ListLabel1">
    <w:name w:val="ListLabel 1"/>
    <w:uiPriority w:val="99"/>
    <w:rsid w:val="00673432"/>
  </w:style>
  <w:style w:type="character" w:customStyle="1" w:styleId="ListLabel2">
    <w:name w:val="ListLabel 2"/>
    <w:uiPriority w:val="99"/>
    <w:rsid w:val="00673432"/>
  </w:style>
  <w:style w:type="paragraph" w:customStyle="1" w:styleId="Heading">
    <w:name w:val="Heading"/>
    <w:basedOn w:val="a"/>
    <w:next w:val="TextBody"/>
    <w:uiPriority w:val="99"/>
    <w:rsid w:val="00673432"/>
    <w:pPr>
      <w:keepNext/>
      <w:suppressAutoHyphens/>
      <w:spacing w:before="240" w:after="120" w:line="360" w:lineRule="atLeast"/>
      <w:ind w:firstLine="680"/>
      <w:jc w:val="both"/>
    </w:pPr>
    <w:rPr>
      <w:rFonts w:ascii="Liberation Sans" w:eastAsia="Calibri" w:hAnsi="Liberation Sans" w:cs="DejaVu Sans"/>
      <w:sz w:val="28"/>
      <w:szCs w:val="28"/>
      <w:lang w:eastAsia="en-US"/>
    </w:rPr>
  </w:style>
  <w:style w:type="paragraph" w:customStyle="1" w:styleId="TextBody">
    <w:name w:val="Text Body"/>
    <w:basedOn w:val="a"/>
    <w:uiPriority w:val="99"/>
    <w:rsid w:val="00673432"/>
    <w:pPr>
      <w:suppressAutoHyphens/>
      <w:jc w:val="both"/>
    </w:pPr>
    <w:rPr>
      <w:rFonts w:eastAsia="MS Mincho"/>
      <w:szCs w:val="20"/>
      <w:lang w:eastAsia="en-US"/>
    </w:rPr>
  </w:style>
  <w:style w:type="paragraph" w:styleId="affa">
    <w:name w:val="List"/>
    <w:basedOn w:val="TextBody"/>
    <w:uiPriority w:val="99"/>
    <w:rsid w:val="00673432"/>
    <w:rPr>
      <w:rFonts w:cs="DejaVu Sans"/>
    </w:rPr>
  </w:style>
  <w:style w:type="paragraph" w:styleId="affb">
    <w:name w:val="caption"/>
    <w:basedOn w:val="a"/>
    <w:uiPriority w:val="99"/>
    <w:qFormat/>
    <w:rsid w:val="00673432"/>
    <w:pPr>
      <w:suppressLineNumbers/>
      <w:suppressAutoHyphens/>
      <w:spacing w:before="120" w:after="120" w:line="360" w:lineRule="atLeast"/>
      <w:ind w:firstLine="680"/>
      <w:jc w:val="both"/>
    </w:pPr>
    <w:rPr>
      <w:rFonts w:eastAsia="MS Mincho" w:cs="DejaVu Sans"/>
      <w:i/>
      <w:iCs/>
      <w:lang w:eastAsia="en-US"/>
    </w:rPr>
  </w:style>
  <w:style w:type="paragraph" w:customStyle="1" w:styleId="Index">
    <w:name w:val="Index"/>
    <w:basedOn w:val="a"/>
    <w:uiPriority w:val="99"/>
    <w:rsid w:val="00673432"/>
    <w:pPr>
      <w:suppressLineNumbers/>
      <w:suppressAutoHyphens/>
      <w:spacing w:line="360" w:lineRule="atLeast"/>
      <w:ind w:firstLine="680"/>
      <w:jc w:val="both"/>
    </w:pPr>
    <w:rPr>
      <w:rFonts w:eastAsia="MS Mincho" w:cs="DejaVu Sans"/>
      <w:sz w:val="28"/>
      <w:szCs w:val="20"/>
      <w:lang w:eastAsia="en-US"/>
    </w:rPr>
  </w:style>
  <w:style w:type="paragraph" w:customStyle="1" w:styleId="TextBodyIndent">
    <w:name w:val="Text Body Indent"/>
    <w:basedOn w:val="a"/>
    <w:uiPriority w:val="99"/>
    <w:rsid w:val="00673432"/>
    <w:pPr>
      <w:suppressAutoHyphens/>
      <w:spacing w:line="360" w:lineRule="atLeast"/>
      <w:ind w:firstLine="709"/>
      <w:jc w:val="both"/>
    </w:pPr>
    <w:rPr>
      <w:rFonts w:eastAsia="MS Mincho"/>
      <w:sz w:val="28"/>
      <w:szCs w:val="20"/>
      <w:lang w:eastAsia="en-US"/>
    </w:rPr>
  </w:style>
  <w:style w:type="character" w:customStyle="1" w:styleId="1a">
    <w:name w:val="Долен колонтитул Знак1"/>
    <w:uiPriority w:val="99"/>
    <w:semiHidden/>
    <w:rsid w:val="00673432"/>
    <w:rPr>
      <w:sz w:val="28"/>
      <w:lang w:val="bg-BG"/>
    </w:rPr>
  </w:style>
  <w:style w:type="character" w:customStyle="1" w:styleId="1b">
    <w:name w:val="Изнесен текст Знак1"/>
    <w:uiPriority w:val="99"/>
    <w:semiHidden/>
    <w:rsid w:val="00673432"/>
    <w:rPr>
      <w:rFonts w:ascii="Tahoma" w:hAnsi="Tahoma"/>
      <w:sz w:val="16"/>
      <w:lang w:val="bg-BG"/>
    </w:rPr>
  </w:style>
  <w:style w:type="paragraph" w:styleId="aff7">
    <w:name w:val="annotation text"/>
    <w:basedOn w:val="a"/>
    <w:link w:val="aff6"/>
    <w:uiPriority w:val="99"/>
    <w:rsid w:val="00673432"/>
    <w:pPr>
      <w:suppressAutoHyphens/>
      <w:spacing w:line="360" w:lineRule="atLeast"/>
      <w:ind w:firstLine="680"/>
      <w:jc w:val="both"/>
    </w:pPr>
    <w:rPr>
      <w:rFonts w:asciiTheme="minorHAnsi" w:eastAsiaTheme="minorHAnsi" w:hAnsiTheme="minorHAnsi" w:cstheme="minorBidi"/>
      <w:sz w:val="22"/>
      <w:szCs w:val="22"/>
      <w:lang w:eastAsia="en-US"/>
    </w:rPr>
  </w:style>
  <w:style w:type="character" w:customStyle="1" w:styleId="1c">
    <w:name w:val="Текст на коментар Знак1"/>
    <w:basedOn w:val="a0"/>
    <w:uiPriority w:val="99"/>
    <w:rsid w:val="00673432"/>
    <w:rPr>
      <w:rFonts w:ascii="Times New Roman" w:eastAsia="Times New Roman" w:hAnsi="Times New Roman" w:cs="Times New Roman"/>
      <w:sz w:val="20"/>
      <w:szCs w:val="20"/>
      <w:lang w:eastAsia="bg-BG"/>
    </w:rPr>
  </w:style>
  <w:style w:type="character" w:customStyle="1" w:styleId="CommentTextChar1">
    <w:name w:val="Comment Text Char1"/>
    <w:uiPriority w:val="99"/>
    <w:semiHidden/>
    <w:rsid w:val="00673432"/>
    <w:rPr>
      <w:rFonts w:ascii="Times New Roman" w:hAnsi="Times New Roman"/>
      <w:sz w:val="20"/>
    </w:rPr>
  </w:style>
  <w:style w:type="paragraph" w:styleId="aff9">
    <w:name w:val="annotation subject"/>
    <w:basedOn w:val="aff7"/>
    <w:link w:val="aff8"/>
    <w:uiPriority w:val="99"/>
    <w:rsid w:val="00673432"/>
    <w:rPr>
      <w:b/>
    </w:rPr>
  </w:style>
  <w:style w:type="character" w:customStyle="1" w:styleId="1d">
    <w:name w:val="Предмет на коментар Знак1"/>
    <w:basedOn w:val="1c"/>
    <w:uiPriority w:val="99"/>
    <w:rsid w:val="00673432"/>
    <w:rPr>
      <w:rFonts w:ascii="Times New Roman" w:eastAsia="Times New Roman" w:hAnsi="Times New Roman" w:cs="Times New Roman"/>
      <w:b/>
      <w:bCs/>
      <w:sz w:val="20"/>
      <w:szCs w:val="20"/>
      <w:lang w:eastAsia="bg-BG"/>
    </w:rPr>
  </w:style>
  <w:style w:type="character" w:customStyle="1" w:styleId="CommentSubjectChar1">
    <w:name w:val="Comment Subject Char1"/>
    <w:uiPriority w:val="99"/>
    <w:semiHidden/>
    <w:rsid w:val="00673432"/>
    <w:rPr>
      <w:rFonts w:ascii="Times New Roman" w:hAnsi="Times New Roman"/>
      <w:b/>
      <w:sz w:val="20"/>
    </w:rPr>
  </w:style>
  <w:style w:type="paragraph" w:customStyle="1" w:styleId="TableContents">
    <w:name w:val="Table Contents"/>
    <w:basedOn w:val="a"/>
    <w:uiPriority w:val="99"/>
    <w:rsid w:val="00673432"/>
    <w:pPr>
      <w:suppressAutoHyphens/>
      <w:spacing w:line="360" w:lineRule="atLeast"/>
      <w:ind w:firstLine="680"/>
      <w:jc w:val="both"/>
    </w:pPr>
    <w:rPr>
      <w:rFonts w:eastAsia="MS Mincho"/>
      <w:sz w:val="28"/>
      <w:szCs w:val="20"/>
      <w:lang w:eastAsia="en-US"/>
    </w:rPr>
  </w:style>
  <w:style w:type="paragraph" w:customStyle="1" w:styleId="TableHeading">
    <w:name w:val="Table Heading"/>
    <w:basedOn w:val="TableContents"/>
    <w:uiPriority w:val="99"/>
    <w:rsid w:val="00673432"/>
  </w:style>
  <w:style w:type="table" w:customStyle="1" w:styleId="TableGrid1">
    <w:name w:val="Table Grid1"/>
    <w:uiPriority w:val="99"/>
    <w:rsid w:val="00673432"/>
    <w:pPr>
      <w:spacing w:after="0" w:line="240" w:lineRule="auto"/>
    </w:pPr>
    <w:rPr>
      <w:rFonts w:ascii="Times New Roman" w:eastAsia="MS Mincho"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0"/>
    <w:basedOn w:val="a"/>
    <w:uiPriority w:val="99"/>
    <w:rsid w:val="00673432"/>
    <w:pPr>
      <w:tabs>
        <w:tab w:val="left" w:pos="709"/>
      </w:tabs>
    </w:pPr>
    <w:rPr>
      <w:rFonts w:ascii="Tahoma" w:hAnsi="Tahoma"/>
      <w:lang w:val="pl-PL" w:eastAsia="pl-PL"/>
    </w:rPr>
  </w:style>
  <w:style w:type="character" w:customStyle="1" w:styleId="charsvalue">
    <w:name w:val="chars_value"/>
    <w:uiPriority w:val="99"/>
    <w:rsid w:val="00673432"/>
  </w:style>
  <w:style w:type="paragraph" w:customStyle="1" w:styleId="Default">
    <w:name w:val="Default"/>
    <w:uiPriority w:val="99"/>
    <w:rsid w:val="0067343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fc">
    <w:name w:val="Revision"/>
    <w:hidden/>
    <w:uiPriority w:val="99"/>
    <w:semiHidden/>
    <w:rsid w:val="00673432"/>
    <w:pPr>
      <w:spacing w:after="0" w:line="240" w:lineRule="auto"/>
    </w:pPr>
    <w:rPr>
      <w:rFonts w:ascii="Times New Roman" w:eastAsia="Times New Roman" w:hAnsi="Times New Roman" w:cs="Times New Roman"/>
      <w:sz w:val="24"/>
      <w:szCs w:val="24"/>
      <w:lang w:eastAsia="bg-BG"/>
    </w:rPr>
  </w:style>
  <w:style w:type="character" w:customStyle="1" w:styleId="charstype">
    <w:name w:val="chars_type"/>
    <w:uiPriority w:val="99"/>
    <w:rsid w:val="00673432"/>
  </w:style>
  <w:style w:type="character" w:customStyle="1" w:styleId="a-list-item">
    <w:name w:val="a-list-item"/>
    <w:uiPriority w:val="99"/>
    <w:rsid w:val="00673432"/>
  </w:style>
  <w:style w:type="character" w:customStyle="1" w:styleId="highlight">
    <w:name w:val="highlight"/>
    <w:uiPriority w:val="99"/>
    <w:rsid w:val="00673432"/>
  </w:style>
  <w:style w:type="character" w:customStyle="1" w:styleId="000Char">
    <w:name w:val="000 Ди Char"/>
    <w:link w:val="000"/>
    <w:uiPriority w:val="99"/>
    <w:locked/>
    <w:rsid w:val="00673432"/>
    <w:rPr>
      <w:sz w:val="24"/>
    </w:rPr>
  </w:style>
  <w:style w:type="paragraph" w:customStyle="1" w:styleId="000">
    <w:name w:val="000 Ди"/>
    <w:basedOn w:val="a"/>
    <w:link w:val="000Char"/>
    <w:uiPriority w:val="99"/>
    <w:rsid w:val="00673432"/>
    <w:pPr>
      <w:jc w:val="both"/>
    </w:pPr>
    <w:rPr>
      <w:rFonts w:asciiTheme="minorHAnsi" w:eastAsiaTheme="minorHAnsi" w:hAnsiTheme="minorHAnsi" w:cstheme="minorBidi"/>
      <w:szCs w:val="22"/>
      <w:lang w:eastAsia="en-US"/>
    </w:rPr>
  </w:style>
  <w:style w:type="character" w:customStyle="1" w:styleId="aff">
    <w:name w:val="Без разредка Знак"/>
    <w:link w:val="afe"/>
    <w:uiPriority w:val="99"/>
    <w:locked/>
    <w:rsid w:val="00673432"/>
    <w:rPr>
      <w:rFonts w:ascii="Cambria" w:eastAsia="Times New Roman" w:hAnsi="Cambria" w:cs="Times New Roman"/>
      <w:sz w:val="20"/>
      <w:szCs w:val="20"/>
      <w:lang w:eastAsia="bg-BG"/>
    </w:rPr>
  </w:style>
  <w:style w:type="paragraph" w:styleId="affd">
    <w:name w:val="TOC Heading"/>
    <w:basedOn w:val="1"/>
    <w:next w:val="a"/>
    <w:uiPriority w:val="99"/>
    <w:qFormat/>
    <w:rsid w:val="00673432"/>
    <w:pPr>
      <w:keepLines/>
      <w:spacing w:before="480" w:line="276" w:lineRule="auto"/>
      <w:jc w:val="left"/>
      <w:outlineLvl w:val="9"/>
    </w:pPr>
    <w:rPr>
      <w:rFonts w:ascii="Cambria" w:hAnsi="Cambria"/>
      <w:b w:val="0"/>
      <w:bCs/>
      <w:color w:val="365F91"/>
      <w:szCs w:val="28"/>
    </w:rPr>
  </w:style>
  <w:style w:type="paragraph" w:styleId="1e">
    <w:name w:val="toc 1"/>
    <w:basedOn w:val="a"/>
    <w:next w:val="a"/>
    <w:autoRedefine/>
    <w:uiPriority w:val="99"/>
    <w:rsid w:val="00673432"/>
    <w:pPr>
      <w:spacing w:after="100"/>
      <w:jc w:val="both"/>
    </w:pPr>
    <w:rPr>
      <w:sz w:val="28"/>
    </w:rPr>
  </w:style>
  <w:style w:type="paragraph" w:styleId="2b">
    <w:name w:val="toc 2"/>
    <w:basedOn w:val="a"/>
    <w:next w:val="a"/>
    <w:autoRedefine/>
    <w:uiPriority w:val="99"/>
    <w:rsid w:val="00673432"/>
    <w:pPr>
      <w:spacing w:after="100" w:line="276" w:lineRule="auto"/>
      <w:ind w:left="220"/>
    </w:pPr>
    <w:rPr>
      <w:rFonts w:ascii="Calibri" w:hAnsi="Calibri"/>
      <w:sz w:val="22"/>
      <w:szCs w:val="22"/>
    </w:rPr>
  </w:style>
  <w:style w:type="paragraph" w:styleId="36">
    <w:name w:val="toc 3"/>
    <w:basedOn w:val="a"/>
    <w:next w:val="a"/>
    <w:autoRedefine/>
    <w:uiPriority w:val="99"/>
    <w:semiHidden/>
    <w:rsid w:val="00673432"/>
    <w:pPr>
      <w:spacing w:after="100" w:line="276" w:lineRule="auto"/>
      <w:ind w:left="440"/>
    </w:pPr>
    <w:rPr>
      <w:rFonts w:ascii="Calibri" w:hAnsi="Calibri"/>
      <w:sz w:val="22"/>
      <w:szCs w:val="22"/>
    </w:rPr>
  </w:style>
  <w:style w:type="character" w:customStyle="1" w:styleId="apple-converted-space">
    <w:name w:val="apple-converted-space"/>
    <w:uiPriority w:val="99"/>
    <w:rsid w:val="00673432"/>
  </w:style>
  <w:style w:type="character" w:customStyle="1" w:styleId="newdocreference">
    <w:name w:val="newdocreference"/>
    <w:rsid w:val="00673432"/>
  </w:style>
  <w:style w:type="paragraph" w:customStyle="1" w:styleId="Char1">
    <w:name w:val="Char1"/>
    <w:basedOn w:val="a"/>
    <w:next w:val="a9"/>
    <w:uiPriority w:val="99"/>
    <w:rsid w:val="00673432"/>
    <w:pPr>
      <w:jc w:val="center"/>
    </w:pPr>
    <w:rPr>
      <w:rFonts w:ascii="Calibri" w:hAnsi="Calibri"/>
      <w:b/>
      <w:sz w:val="28"/>
      <w:szCs w:val="22"/>
    </w:rPr>
  </w:style>
  <w:style w:type="paragraph" w:customStyle="1" w:styleId="blockstyle1">
    <w:name w:val="block style1"/>
    <w:basedOn w:val="a"/>
    <w:next w:val="ac"/>
    <w:uiPriority w:val="99"/>
    <w:rsid w:val="00673432"/>
    <w:pPr>
      <w:jc w:val="center"/>
    </w:pPr>
    <w:rPr>
      <w:rFonts w:ascii="Calibri" w:hAnsi="Calibri"/>
    </w:rPr>
  </w:style>
  <w:style w:type="table" w:customStyle="1" w:styleId="130">
    <w:name w:val="Мрежа в таблица13"/>
    <w:uiPriority w:val="99"/>
    <w:rsid w:val="00673432"/>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Мрежа в таблица111"/>
    <w:uiPriority w:val="99"/>
    <w:rsid w:val="00673432"/>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rozdzia2">
    <w:name w:val="Podrozdział2"/>
    <w:basedOn w:val="a"/>
    <w:next w:val="af8"/>
    <w:uiPriority w:val="99"/>
    <w:rsid w:val="00673432"/>
    <w:rPr>
      <w:rFonts w:ascii="Arial" w:hAnsi="Arial" w:cs="Arial"/>
      <w:b/>
      <w:sz w:val="22"/>
      <w:szCs w:val="22"/>
      <w:lang w:val="en-GB" w:eastAsia="it-IT"/>
    </w:rPr>
  </w:style>
  <w:style w:type="table" w:customStyle="1" w:styleId="37">
    <w:name w:val="Мрежа в таблица3"/>
    <w:rsid w:val="00673432"/>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1">
    <w:name w:val="Основен текст с отстъп 32"/>
    <w:basedOn w:val="a"/>
    <w:next w:val="34"/>
    <w:uiPriority w:val="99"/>
    <w:rsid w:val="00673432"/>
    <w:pPr>
      <w:spacing w:after="120"/>
      <w:ind w:left="283"/>
    </w:pPr>
    <w:rPr>
      <w:rFonts w:ascii="Calibri" w:hAnsi="Calibri"/>
      <w:sz w:val="28"/>
      <w:szCs w:val="22"/>
    </w:rPr>
  </w:style>
  <w:style w:type="table" w:customStyle="1" w:styleId="210">
    <w:name w:val="Мрежа в таблица21"/>
    <w:uiPriority w:val="99"/>
    <w:rsid w:val="00673432"/>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Мрежа в таблица121"/>
    <w:uiPriority w:val="99"/>
    <w:rsid w:val="00673432"/>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Текст на коментар1"/>
    <w:basedOn w:val="a"/>
    <w:next w:val="aff7"/>
    <w:uiPriority w:val="99"/>
    <w:rsid w:val="00673432"/>
    <w:pPr>
      <w:suppressAutoHyphens/>
      <w:spacing w:line="360" w:lineRule="atLeast"/>
      <w:ind w:firstLine="680"/>
      <w:jc w:val="both"/>
    </w:pPr>
    <w:rPr>
      <w:rFonts w:ascii="Calibri" w:hAnsi="Calibri"/>
      <w:sz w:val="22"/>
      <w:szCs w:val="22"/>
      <w:lang w:val="en-US"/>
    </w:rPr>
  </w:style>
  <w:style w:type="paragraph" w:customStyle="1" w:styleId="1f0">
    <w:name w:val="Предмет на коментар1"/>
    <w:basedOn w:val="aff7"/>
    <w:next w:val="aff9"/>
    <w:uiPriority w:val="99"/>
    <w:rsid w:val="00673432"/>
    <w:rPr>
      <w:b/>
      <w:bCs/>
    </w:rPr>
  </w:style>
  <w:style w:type="table" w:customStyle="1" w:styleId="TableGrid11">
    <w:name w:val="Table Grid11"/>
    <w:uiPriority w:val="99"/>
    <w:rsid w:val="00673432"/>
    <w:pPr>
      <w:spacing w:after="0" w:line="240" w:lineRule="auto"/>
    </w:pPr>
    <w:rPr>
      <w:rFonts w:ascii="Times New Roman" w:eastAsia="MS Mincho"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673432"/>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673432"/>
    <w:pPr>
      <w:spacing w:before="100" w:beforeAutospacing="1" w:after="100" w:afterAutospacing="1"/>
    </w:pPr>
    <w:rPr>
      <w:rFonts w:ascii="Tahoma" w:hAnsi="Tahoma" w:cs="Tahoma"/>
      <w:b/>
      <w:bCs/>
      <w:color w:val="000000"/>
      <w:sz w:val="18"/>
      <w:szCs w:val="18"/>
    </w:rPr>
  </w:style>
  <w:style w:type="paragraph" w:customStyle="1" w:styleId="font7">
    <w:name w:val="font7"/>
    <w:basedOn w:val="a"/>
    <w:uiPriority w:val="99"/>
    <w:rsid w:val="00673432"/>
    <w:pPr>
      <w:spacing w:before="100" w:beforeAutospacing="1" w:after="100" w:afterAutospacing="1"/>
    </w:pPr>
    <w:rPr>
      <w:rFonts w:ascii="Calibri" w:hAnsi="Calibri" w:cs="Calibri"/>
      <w:b/>
      <w:bCs/>
      <w:color w:val="000000"/>
      <w:sz w:val="20"/>
      <w:szCs w:val="20"/>
    </w:rPr>
  </w:style>
  <w:style w:type="paragraph" w:customStyle="1" w:styleId="xl64">
    <w:name w:val="xl64"/>
    <w:basedOn w:val="a"/>
    <w:uiPriority w:val="99"/>
    <w:rsid w:val="006734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3">
    <w:name w:val="xl63"/>
    <w:basedOn w:val="a"/>
    <w:uiPriority w:val="99"/>
    <w:rsid w:val="0067343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character" w:customStyle="1" w:styleId="FootnoteCharacters">
    <w:name w:val="Footnote Characters"/>
    <w:uiPriority w:val="99"/>
    <w:rsid w:val="00673432"/>
    <w:rPr>
      <w:rFonts w:ascii="Times New Roman" w:hAnsi="Times New Roman"/>
      <w:sz w:val="27"/>
      <w:vertAlign w:val="superscript"/>
      <w:lang w:val="en-US"/>
    </w:rPr>
  </w:style>
  <w:style w:type="character" w:customStyle="1" w:styleId="2c">
    <w:name w:val="Заглавие Знак2"/>
    <w:uiPriority w:val="99"/>
    <w:rsid w:val="00673432"/>
    <w:rPr>
      <w:rFonts w:ascii="Cambria" w:hAnsi="Cambria"/>
      <w:color w:val="17365D"/>
      <w:spacing w:val="5"/>
      <w:kern w:val="28"/>
      <w:sz w:val="52"/>
    </w:rPr>
  </w:style>
  <w:style w:type="character" w:customStyle="1" w:styleId="2d">
    <w:name w:val="Основен текст Знак2"/>
    <w:uiPriority w:val="99"/>
    <w:semiHidden/>
    <w:rsid w:val="00673432"/>
  </w:style>
  <w:style w:type="character" w:customStyle="1" w:styleId="38">
    <w:name w:val="Текст под линия Знак3"/>
    <w:uiPriority w:val="99"/>
    <w:semiHidden/>
    <w:rsid w:val="00673432"/>
    <w:rPr>
      <w:sz w:val="20"/>
    </w:rPr>
  </w:style>
  <w:style w:type="character" w:customStyle="1" w:styleId="330">
    <w:name w:val="Основен текст с отстъп 3 Знак3"/>
    <w:uiPriority w:val="99"/>
    <w:semiHidden/>
    <w:rsid w:val="00673432"/>
    <w:rPr>
      <w:sz w:val="16"/>
    </w:rPr>
  </w:style>
  <w:style w:type="character" w:customStyle="1" w:styleId="2e">
    <w:name w:val="Текст на коментар Знак2"/>
    <w:uiPriority w:val="99"/>
    <w:semiHidden/>
    <w:rsid w:val="00673432"/>
    <w:rPr>
      <w:sz w:val="20"/>
    </w:rPr>
  </w:style>
  <w:style w:type="character" w:customStyle="1" w:styleId="2f">
    <w:name w:val="Предмет на коментар Знак2"/>
    <w:uiPriority w:val="99"/>
    <w:semiHidden/>
    <w:rsid w:val="00673432"/>
    <w:rPr>
      <w:b/>
      <w:sz w:val="20"/>
    </w:rPr>
  </w:style>
  <w:style w:type="paragraph" w:customStyle="1" w:styleId="affe">
    <w:name w:val="Знак"/>
    <w:basedOn w:val="a"/>
    <w:uiPriority w:val="99"/>
    <w:semiHidden/>
    <w:rsid w:val="00673432"/>
    <w:pPr>
      <w:tabs>
        <w:tab w:val="left" w:pos="709"/>
      </w:tabs>
    </w:pPr>
    <w:rPr>
      <w:rFonts w:ascii="Futura Bk" w:hAnsi="Futura Bk"/>
      <w:lang w:val="pl-PL" w:eastAsia="pl-PL"/>
    </w:rPr>
  </w:style>
  <w:style w:type="paragraph" w:customStyle="1" w:styleId="FR2">
    <w:name w:val="FR2"/>
    <w:uiPriority w:val="99"/>
    <w:rsid w:val="00673432"/>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312">
    <w:name w:val="Мрежа в таблица31"/>
    <w:uiPriority w:val="99"/>
    <w:rsid w:val="00673432"/>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сновен текст1"/>
    <w:basedOn w:val="a"/>
    <w:uiPriority w:val="99"/>
    <w:rsid w:val="00673432"/>
    <w:pPr>
      <w:widowControl w:val="0"/>
      <w:shd w:val="clear" w:color="auto" w:fill="FFFFFF"/>
      <w:suppressAutoHyphens/>
      <w:spacing w:before="240" w:line="226" w:lineRule="exact"/>
      <w:ind w:hanging="300"/>
      <w:jc w:val="both"/>
    </w:pPr>
    <w:rPr>
      <w:sz w:val="18"/>
      <w:szCs w:val="18"/>
      <w:lang w:val="en-US" w:eastAsia="zh-CN"/>
    </w:rPr>
  </w:style>
  <w:style w:type="paragraph" w:customStyle="1" w:styleId="BodyText31">
    <w:name w:val="Body Text 31"/>
    <w:basedOn w:val="a"/>
    <w:uiPriority w:val="99"/>
    <w:rsid w:val="00673432"/>
    <w:pPr>
      <w:suppressAutoHyphens/>
      <w:jc w:val="both"/>
    </w:pPr>
    <w:rPr>
      <w:szCs w:val="20"/>
      <w:lang w:val="en-US" w:eastAsia="zh-CN"/>
    </w:rPr>
  </w:style>
  <w:style w:type="character" w:customStyle="1" w:styleId="FontStyle44">
    <w:name w:val="Font Style44"/>
    <w:uiPriority w:val="99"/>
    <w:rsid w:val="00673432"/>
    <w:rPr>
      <w:rFonts w:ascii="Times New Roman" w:hAnsi="Times New Roman"/>
      <w:sz w:val="20"/>
    </w:rPr>
  </w:style>
  <w:style w:type="character" w:customStyle="1" w:styleId="FontStyle13">
    <w:name w:val="Font Style13"/>
    <w:uiPriority w:val="99"/>
    <w:rsid w:val="00673432"/>
    <w:rPr>
      <w:rFonts w:ascii="Times New Roman" w:hAnsi="Times New Roman"/>
      <w:sz w:val="22"/>
    </w:rPr>
  </w:style>
  <w:style w:type="table" w:customStyle="1" w:styleId="131">
    <w:name w:val="Мрежа в таблица131"/>
    <w:uiPriority w:val="99"/>
    <w:rsid w:val="00673432"/>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Мрежа в таблица211"/>
    <w:uiPriority w:val="99"/>
    <w:rsid w:val="00673432"/>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Мрежа в таблица1111"/>
    <w:uiPriority w:val="99"/>
    <w:rsid w:val="00673432"/>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Мрежа в таблица311"/>
    <w:uiPriority w:val="99"/>
    <w:rsid w:val="00673432"/>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uiPriority w:val="99"/>
    <w:rsid w:val="00673432"/>
  </w:style>
  <w:style w:type="table" w:customStyle="1" w:styleId="41">
    <w:name w:val="Мрежа в таблица4"/>
    <w:uiPriority w:val="99"/>
    <w:rsid w:val="00673432"/>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Мрежа в таблица5"/>
    <w:uiPriority w:val="99"/>
    <w:rsid w:val="00673432"/>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Мрежа в таблица6"/>
    <w:uiPriority w:val="99"/>
    <w:rsid w:val="00673432"/>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Мрежа в таблица7"/>
    <w:uiPriority w:val="99"/>
    <w:rsid w:val="00673432"/>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Мрежа в таблица8"/>
    <w:uiPriority w:val="99"/>
    <w:rsid w:val="00673432"/>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Мрежа в таблица14"/>
    <w:uiPriority w:val="99"/>
    <w:rsid w:val="00673432"/>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Мрежа в таблица22"/>
    <w:uiPriority w:val="99"/>
    <w:rsid w:val="00673432"/>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Мрежа в таблица112"/>
    <w:uiPriority w:val="99"/>
    <w:rsid w:val="00673432"/>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Мрежа в таблица32"/>
    <w:uiPriority w:val="99"/>
    <w:rsid w:val="00673432"/>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Мрежа в таблица9"/>
    <w:uiPriority w:val="99"/>
    <w:rsid w:val="00673432"/>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Placeholder Text"/>
    <w:uiPriority w:val="99"/>
    <w:semiHidden/>
    <w:rsid w:val="00673432"/>
    <w:rPr>
      <w:color w:val="808080"/>
    </w:rPr>
  </w:style>
  <w:style w:type="table" w:customStyle="1" w:styleId="100">
    <w:name w:val="Мрежа в таблица10"/>
    <w:uiPriority w:val="99"/>
    <w:rsid w:val="00673432"/>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Мрежа в таблица15"/>
    <w:uiPriority w:val="99"/>
    <w:rsid w:val="00673432"/>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putvalue">
    <w:name w:val="input_value"/>
    <w:uiPriority w:val="99"/>
    <w:rsid w:val="00673432"/>
  </w:style>
  <w:style w:type="character" w:styleId="afff0">
    <w:name w:val="Book Title"/>
    <w:uiPriority w:val="99"/>
    <w:qFormat/>
    <w:rsid w:val="00673432"/>
    <w:rPr>
      <w:b/>
      <w:smallCaps/>
      <w:spacing w:val="5"/>
    </w:rPr>
  </w:style>
  <w:style w:type="character" w:customStyle="1" w:styleId="samedocreference">
    <w:name w:val="samedocreference"/>
    <w:basedOn w:val="a0"/>
    <w:rsid w:val="00673432"/>
  </w:style>
  <w:style w:type="character" w:customStyle="1" w:styleId="50">
    <w:name w:val="Заглавие 5 Знак"/>
    <w:basedOn w:val="a0"/>
    <w:link w:val="5"/>
    <w:uiPriority w:val="9"/>
    <w:rsid w:val="00673432"/>
    <w:rPr>
      <w:rFonts w:asciiTheme="majorHAnsi" w:eastAsiaTheme="majorEastAsia" w:hAnsiTheme="majorHAnsi" w:cstheme="majorBidi"/>
      <w:color w:val="243F60" w:themeColor="accent1" w:themeShade="7F"/>
      <w:sz w:val="24"/>
      <w:szCs w:val="24"/>
      <w:lang w:eastAsia="bg-BG"/>
    </w:rPr>
  </w:style>
  <w:style w:type="character" w:customStyle="1" w:styleId="60">
    <w:name w:val="Заглавие 6 Знак"/>
    <w:basedOn w:val="a0"/>
    <w:link w:val="6"/>
    <w:uiPriority w:val="9"/>
    <w:rsid w:val="00673432"/>
    <w:rPr>
      <w:rFonts w:asciiTheme="majorHAnsi" w:eastAsiaTheme="majorEastAsia" w:hAnsiTheme="majorHAnsi" w:cstheme="majorBidi"/>
      <w:i/>
      <w:iCs/>
      <w:color w:val="243F60" w:themeColor="accent1" w:themeShade="7F"/>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86276">
      <w:bodyDiv w:val="1"/>
      <w:marLeft w:val="0"/>
      <w:marRight w:val="0"/>
      <w:marTop w:val="0"/>
      <w:marBottom w:val="0"/>
      <w:divBdr>
        <w:top w:val="none" w:sz="0" w:space="0" w:color="auto"/>
        <w:left w:val="none" w:sz="0" w:space="0" w:color="auto"/>
        <w:bottom w:val="none" w:sz="0" w:space="0" w:color="auto"/>
        <w:right w:val="none" w:sz="0" w:space="0" w:color="auto"/>
      </w:divBdr>
    </w:div>
    <w:div w:id="334265514">
      <w:bodyDiv w:val="1"/>
      <w:marLeft w:val="0"/>
      <w:marRight w:val="0"/>
      <w:marTop w:val="0"/>
      <w:marBottom w:val="0"/>
      <w:divBdr>
        <w:top w:val="none" w:sz="0" w:space="0" w:color="auto"/>
        <w:left w:val="none" w:sz="0" w:space="0" w:color="auto"/>
        <w:bottom w:val="none" w:sz="0" w:space="0" w:color="auto"/>
        <w:right w:val="none" w:sz="0" w:space="0" w:color="auto"/>
      </w:divBdr>
    </w:div>
    <w:div w:id="644747617">
      <w:bodyDiv w:val="1"/>
      <w:marLeft w:val="0"/>
      <w:marRight w:val="0"/>
      <w:marTop w:val="0"/>
      <w:marBottom w:val="0"/>
      <w:divBdr>
        <w:top w:val="none" w:sz="0" w:space="0" w:color="auto"/>
        <w:left w:val="none" w:sz="0" w:space="0" w:color="auto"/>
        <w:bottom w:val="none" w:sz="0" w:space="0" w:color="auto"/>
        <w:right w:val="none" w:sz="0" w:space="0" w:color="auto"/>
      </w:divBdr>
    </w:div>
    <w:div w:id="646783303">
      <w:bodyDiv w:val="1"/>
      <w:marLeft w:val="0"/>
      <w:marRight w:val="0"/>
      <w:marTop w:val="0"/>
      <w:marBottom w:val="0"/>
      <w:divBdr>
        <w:top w:val="none" w:sz="0" w:space="0" w:color="auto"/>
        <w:left w:val="none" w:sz="0" w:space="0" w:color="auto"/>
        <w:bottom w:val="none" w:sz="0" w:space="0" w:color="auto"/>
        <w:right w:val="none" w:sz="0" w:space="0" w:color="auto"/>
      </w:divBdr>
    </w:div>
    <w:div w:id="840586588">
      <w:bodyDiv w:val="1"/>
      <w:marLeft w:val="0"/>
      <w:marRight w:val="0"/>
      <w:marTop w:val="0"/>
      <w:marBottom w:val="0"/>
      <w:divBdr>
        <w:top w:val="none" w:sz="0" w:space="0" w:color="auto"/>
        <w:left w:val="none" w:sz="0" w:space="0" w:color="auto"/>
        <w:bottom w:val="none" w:sz="0" w:space="0" w:color="auto"/>
        <w:right w:val="none" w:sz="0" w:space="0" w:color="auto"/>
      </w:divBdr>
    </w:div>
    <w:div w:id="1034884331">
      <w:bodyDiv w:val="1"/>
      <w:marLeft w:val="0"/>
      <w:marRight w:val="0"/>
      <w:marTop w:val="0"/>
      <w:marBottom w:val="0"/>
      <w:divBdr>
        <w:top w:val="none" w:sz="0" w:space="0" w:color="auto"/>
        <w:left w:val="none" w:sz="0" w:space="0" w:color="auto"/>
        <w:bottom w:val="none" w:sz="0" w:space="0" w:color="auto"/>
        <w:right w:val="none" w:sz="0" w:space="0" w:color="auto"/>
      </w:divBdr>
    </w:div>
    <w:div w:id="207778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op.bg/fckedit2/user/File/bg/practika/MU4_2018.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europa.eu/tools/espd/filter?lang=bg" TargetMode="External"/><Relationship Id="rId5" Type="http://schemas.openxmlformats.org/officeDocument/2006/relationships/webSettings" Target="webSettings.xml"/><Relationship Id="rId15" Type="http://schemas.openxmlformats.org/officeDocument/2006/relationships/hyperlink" Target="http://web.apis.bg/p.php?i=2752471" TargetMode="External"/><Relationship Id="rId10" Type="http://schemas.openxmlformats.org/officeDocument/2006/relationships/hyperlink" Target="https://ec.europa.eu/tools/espd" TargetMode="External"/><Relationship Id="rId4" Type="http://schemas.openxmlformats.org/officeDocument/2006/relationships/settings" Target="settings.xml"/><Relationship Id="rId9" Type="http://schemas.openxmlformats.org/officeDocument/2006/relationships/hyperlink" Target="https://www.prb.bg/bg/obshestveni-porchki/elektronni-prepiski" TargetMode="External"/><Relationship Id="rId14"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45</Pages>
  <Words>17753</Words>
  <Characters>101198</Characters>
  <Application>Microsoft Office Word</Application>
  <DocSecurity>0</DocSecurity>
  <Lines>843</Lines>
  <Paragraphs>237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Кънева</dc:creator>
  <cp:lastModifiedBy>Евгения Кънева</cp:lastModifiedBy>
  <cp:revision>36</cp:revision>
  <cp:lastPrinted>2018-04-13T09:12:00Z</cp:lastPrinted>
  <dcterms:created xsi:type="dcterms:W3CDTF">2018-03-22T12:09:00Z</dcterms:created>
  <dcterms:modified xsi:type="dcterms:W3CDTF">2018-04-13T12:38:00Z</dcterms:modified>
</cp:coreProperties>
</file>