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8" w:rsidRDefault="003D0B61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</w:p>
    <w:p w:rsidR="004F4DB8" w:rsidRDefault="004F4DB8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  <w:t xml:space="preserve">                           ПРИЛОЖЕНИЕ № 3</w:t>
      </w:r>
    </w:p>
    <w:p w:rsidR="004F4DB8" w:rsidRDefault="004F4DB8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3D0B61" w:rsidRDefault="003D0B61" w:rsidP="004F4DB8">
      <w:pPr>
        <w:spacing w:after="0" w:line="240" w:lineRule="atLeast"/>
        <w:ind w:firstLine="567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ТЕХНИЧЕСКА СПЕЦИФИКАЦИЯ ПО ОБОСОБЕНА ПОЗИЦИЯ № 3</w:t>
      </w:r>
    </w:p>
    <w:p w:rsidR="004F4DB8" w:rsidRDefault="004F4DB8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tbl>
      <w:tblPr>
        <w:tblW w:w="11111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870"/>
        <w:gridCol w:w="567"/>
        <w:gridCol w:w="1843"/>
        <w:gridCol w:w="957"/>
        <w:gridCol w:w="4430"/>
      </w:tblGrid>
      <w:tr w:rsidR="004F4DB8" w:rsidRPr="00EB5149" w:rsidTr="00B600D5">
        <w:trPr>
          <w:trHeight w:val="315"/>
        </w:trPr>
        <w:tc>
          <w:tcPr>
            <w:tcW w:w="444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870" w:type="dxa"/>
            <w:vMerge w:val="restart"/>
            <w:shd w:val="clear" w:color="auto" w:fill="A6A6A6" w:themeFill="background1" w:themeFillShade="A6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ОБОСОБЕНА ПОЗИЦИЯ 3 - </w:t>
            </w:r>
          </w:p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caps/>
                <w:lang w:eastAsia="bg-BG"/>
              </w:rPr>
              <w:t>ЩОРИ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843" w:type="dxa"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F4DB8" w:rsidRPr="00EB5149" w:rsidTr="00B600D5">
        <w:trPr>
          <w:trHeight w:val="315"/>
        </w:trPr>
        <w:tc>
          <w:tcPr>
            <w:tcW w:w="444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870" w:type="dxa"/>
            <w:vMerge/>
            <w:shd w:val="clear" w:color="auto" w:fill="A6A6A6" w:themeFill="background1" w:themeFillShade="A6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843" w:type="dxa"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F4DB8" w:rsidRPr="00EB5149" w:rsidTr="00B600D5">
        <w:trPr>
          <w:trHeight w:val="630"/>
        </w:trPr>
        <w:tc>
          <w:tcPr>
            <w:tcW w:w="444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870" w:type="dxa"/>
            <w:shd w:val="clear" w:color="000000" w:fill="FFFFFF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Щори - хоризонтални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207 кв. м.</w:t>
            </w:r>
          </w:p>
        </w:tc>
        <w:tc>
          <w:tcPr>
            <w:tcW w:w="1843" w:type="dxa"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 размери съобразно прозорците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бял</w:t>
            </w:r>
          </w:p>
        </w:tc>
        <w:tc>
          <w:tcPr>
            <w:tcW w:w="4430" w:type="dxa"/>
            <w:shd w:val="clear" w:color="000000" w:fill="FFFFFF"/>
            <w:vAlign w:val="center"/>
            <w:hideMark/>
          </w:tcPr>
          <w:p w:rsidR="004F4DB8" w:rsidRPr="00EB5149" w:rsidRDefault="004F4DB8" w:rsidP="00B6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Горна релса: </w:t>
            </w:r>
            <w:r w:rsidRPr="00EB5149">
              <w:rPr>
                <w:rFonts w:ascii="Times New Roman" w:eastAsia="Times New Roman" w:hAnsi="Times New Roman" w:cs="Times New Roman"/>
                <w:lang w:val="en-US" w:eastAsia="bg-BG"/>
              </w:rPr>
              <w:t>U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-образен студено валцован стоманен профил 25х25 мм.,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прахово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боядисан, с крайни пластмасови капачки.</w:t>
            </w:r>
          </w:p>
          <w:p w:rsidR="004F4DB8" w:rsidRPr="00EB5149" w:rsidRDefault="004F4DB8" w:rsidP="00B6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Механизъм за въртене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ламелите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: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праховозащитен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редуктор от високоякостна пластмаса, стоманен поцинкован вал за предаване на движението, стълбичка от високоякостен и неподдаващ се на стареене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полиестер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, цветово синхронизирана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ламелите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,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стъка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на стълбичката 21.5 мм.</w:t>
            </w:r>
          </w:p>
          <w:p w:rsidR="004F4DB8" w:rsidRPr="00EB5149" w:rsidRDefault="004F4DB8" w:rsidP="00B6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Механизъм за повдигане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ламелите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: спирачка със стоманени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цилиндърчета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, предаване на движението през въртящи се стоманени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цилиндърчета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в релсата, шнур от високоякостен и неподдаващ се на стареене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полиестер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, цветово синхронизиран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ламелите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, дебелина на шнура 1.4 мм.</w:t>
            </w:r>
          </w:p>
          <w:p w:rsidR="004F4DB8" w:rsidRPr="00EB5149" w:rsidRDefault="004F4DB8" w:rsidP="00B6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Ламели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: огъната чрез валцоване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легирана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алуминиева лента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безръбов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профил, несъдържаща мед, с повишена якост и еластичност,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прахово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боядисани, с висока устойчивост на корозия,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безръбово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щанцовани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отвори за шнура, дебелина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ламелите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0.21 мм.</w:t>
            </w:r>
          </w:p>
          <w:p w:rsidR="004F4DB8" w:rsidRPr="00EB5149" w:rsidRDefault="004F4DB8" w:rsidP="00B6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Долна релса: затворен студено валцован стоманен профил 19х10 мм.,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прахово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боядисан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ламелите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, с крайни пластмасови капачки, долната релса не се върти.</w:t>
            </w:r>
          </w:p>
          <w:p w:rsidR="004F4DB8" w:rsidRPr="00EB5149" w:rsidRDefault="004F4DB8" w:rsidP="00B6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Странично водене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ламелите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: покрито н </w:t>
            </w:r>
            <w:r w:rsidRPr="00EB5149">
              <w:rPr>
                <w:rFonts w:ascii="Times New Roman" w:eastAsia="Times New Roman" w:hAnsi="Times New Roman" w:cs="Times New Roman"/>
                <w:lang w:val="en-US" w:eastAsia="bg-BG"/>
              </w:rPr>
              <w:t>UV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-защитена пластмаса стоманено въже с дебелина 1 мм. Тип управление – шнур и пръчица.</w:t>
            </w:r>
          </w:p>
        </w:tc>
      </w:tr>
    </w:tbl>
    <w:p w:rsidR="004F4DB8" w:rsidRDefault="004F4DB8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034BFE" w:rsidRPr="00EB5149" w:rsidRDefault="00034BFE" w:rsidP="00034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F0DD2" w:rsidRPr="00EB5149" w:rsidRDefault="00034BFE" w:rsidP="003F0DD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bg-BG"/>
        </w:rPr>
      </w:pPr>
      <w:r w:rsidRPr="00EB5149">
        <w:rPr>
          <w:rFonts w:ascii="Times New Roman" w:eastAsia="SimSun" w:hAnsi="Times New Roman" w:cs="Times New Roman"/>
          <w:b/>
          <w:lang w:eastAsia="bg-BG"/>
        </w:rPr>
        <w:tab/>
      </w:r>
      <w:r w:rsidR="00FA39D7">
        <w:rPr>
          <w:rFonts w:ascii="Times New Roman" w:eastAsia="SimSun" w:hAnsi="Times New Roman" w:cs="Times New Roman"/>
          <w:b/>
          <w:lang w:eastAsia="bg-BG"/>
        </w:rPr>
        <w:t xml:space="preserve"> </w:t>
      </w:r>
      <w:r w:rsidR="003F0DD2" w:rsidRPr="00EB5149">
        <w:rPr>
          <w:rFonts w:ascii="Times New Roman" w:eastAsia="SimSun" w:hAnsi="Times New Roman" w:cs="Times New Roman"/>
          <w:b/>
          <w:lang w:eastAsia="bg-BG"/>
        </w:rPr>
        <w:t>ДОПЪЛНИТЕЛНИ И УТОЧНЯВАЩИ</w:t>
      </w:r>
      <w:r w:rsidR="003F0DD2" w:rsidRPr="00EB5149">
        <w:rPr>
          <w:rFonts w:ascii="Times New Roman" w:eastAsia="SimSun" w:hAnsi="Times New Roman" w:cs="Times New Roman"/>
          <w:b/>
          <w:lang w:val="en-US" w:eastAsia="bg-BG"/>
        </w:rPr>
        <w:t xml:space="preserve"> </w:t>
      </w:r>
      <w:r w:rsidR="003F0DD2" w:rsidRPr="00EB5149">
        <w:rPr>
          <w:rFonts w:ascii="Times New Roman" w:eastAsia="SimSun" w:hAnsi="Times New Roman" w:cs="Times New Roman"/>
          <w:b/>
          <w:lang w:eastAsia="bg-BG"/>
        </w:rPr>
        <w:t xml:space="preserve">ИЗИСКВАНИЯ КЪМ ПРЕДЛАГАНИТЕ </w:t>
      </w:r>
      <w:r w:rsidR="003F0DD2">
        <w:rPr>
          <w:rFonts w:ascii="Times New Roman" w:eastAsia="SimSun" w:hAnsi="Times New Roman" w:cs="Times New Roman"/>
          <w:b/>
          <w:lang w:eastAsia="bg-BG"/>
        </w:rPr>
        <w:t>ЩОРИ:</w:t>
      </w:r>
      <w:r w:rsidR="003F0DD2" w:rsidRPr="00EB5149">
        <w:rPr>
          <w:rFonts w:ascii="Times New Roman" w:eastAsia="SimSun" w:hAnsi="Times New Roman" w:cs="Times New Roman"/>
          <w:b/>
          <w:lang w:eastAsia="bg-BG"/>
        </w:rPr>
        <w:t xml:space="preserve"> 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Общата площ на щорите е 207 кв. м. 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Горна релса: </w:t>
      </w:r>
      <w:r w:rsidRPr="00EB5149">
        <w:rPr>
          <w:rFonts w:ascii="Times New Roman" w:eastAsia="Times New Roman" w:hAnsi="Times New Roman" w:cs="Times New Roman"/>
          <w:lang w:val="en-US" w:eastAsia="bg-BG"/>
        </w:rPr>
        <w:t>U</w:t>
      </w:r>
      <w:r w:rsidRPr="00EB5149">
        <w:rPr>
          <w:rFonts w:ascii="Times New Roman" w:eastAsia="Times New Roman" w:hAnsi="Times New Roman" w:cs="Times New Roman"/>
          <w:lang w:eastAsia="bg-BG"/>
        </w:rPr>
        <w:t xml:space="preserve">-образен студено валцован стоманен профил 25х25 мм.,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прахово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боядисан, с крайни пластмасови капачки.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Механизъм за въртене 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ламелите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: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праховозащитен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редуктор от високоякостна пластмаса, стоманен поцинкован вал за предаване на движението, стълбичка от високоякостен и неподдаващ се на стареене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полиестер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, цветово синхронизирана с цвета 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ламелите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стъка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на стълбичката 21.5 мм.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lastRenderedPageBreak/>
        <w:t xml:space="preserve">Механизъм за повдигане 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ламелите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: спирачка със стоманени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цилиндърчета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, предаване на движението през въртящи се стоманени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цилиндърчета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в релсата, шнур от високоякостен и неподдаващ се на стареене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полиестер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, цветово синхронизиран с цвета 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ламелите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>, дебелина на шнура 1.4 мм.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Ламели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: огъната чрез валцоване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легирана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алуминиева лента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безръбов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профил, несъдържаща мед, с повишена якост и еластичност,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прахово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боядисани, с висока устойчивост на корозия, с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безръбово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щанцовани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отвори за шнура, дебелина 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ламелите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0.21 мм.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Долна релса: затворен студено валцован стоманен профил 19х10 мм.,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прахово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боядисан с цвета 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ламелите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>, с крайни пластмасови капачки, долната релса не се върти.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Странично водене 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ламелите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: покрито н </w:t>
      </w:r>
      <w:r w:rsidRPr="00EB5149">
        <w:rPr>
          <w:rFonts w:ascii="Times New Roman" w:eastAsia="Times New Roman" w:hAnsi="Times New Roman" w:cs="Times New Roman"/>
          <w:lang w:val="en-US" w:eastAsia="bg-BG"/>
        </w:rPr>
        <w:t>UV</w:t>
      </w:r>
      <w:r w:rsidRPr="00EB5149">
        <w:rPr>
          <w:rFonts w:ascii="Times New Roman" w:eastAsia="Times New Roman" w:hAnsi="Times New Roman" w:cs="Times New Roman"/>
          <w:lang w:eastAsia="bg-BG"/>
        </w:rPr>
        <w:t>-защитена пластмаса стоманено въже с дебелина 1 мм. Тип управление – шнур и пръчица.</w:t>
      </w:r>
    </w:p>
    <w:p w:rsidR="00034BFE" w:rsidRPr="00EB5149" w:rsidRDefault="00034BFE" w:rsidP="006810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Mincho" w:hAnsi="Times New Roman" w:cs="Times New Roman"/>
        </w:rPr>
      </w:pPr>
      <w:r w:rsidRPr="00EB5149">
        <w:rPr>
          <w:rFonts w:ascii="Times New Roman" w:eastAsia="SimSun" w:hAnsi="Times New Roman" w:cs="Times New Roman"/>
          <w:lang w:val="ru-RU" w:eastAsia="bg-BG"/>
        </w:rPr>
        <w:tab/>
      </w:r>
      <w:r w:rsidRPr="00EB5149">
        <w:rPr>
          <w:rFonts w:ascii="Times New Roman" w:eastAsia="MS Mincho" w:hAnsi="Times New Roman" w:cs="Times New Roman"/>
        </w:rPr>
        <w:t>Техническото предложение на участника следва да съдържа подробно описание на начина за изпълнение на поръчката, в съответствие с изискванията на възложителя, посочени в настоящия раздел.</w:t>
      </w:r>
    </w:p>
    <w:p w:rsidR="00034BFE" w:rsidRPr="00EB5149" w:rsidRDefault="00034BFE" w:rsidP="00034BFE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MS Mincho" w:hAnsi="Times New Roman" w:cs="Times New Roman"/>
        </w:rPr>
      </w:pPr>
      <w:r w:rsidRPr="00EB5149">
        <w:rPr>
          <w:rFonts w:ascii="Times New Roman" w:eastAsia="MS Mincho" w:hAnsi="Times New Roman" w:cs="Times New Roman"/>
        </w:rPr>
        <w:t>Посочените по-горе изисквания се отнасят за всички стоки, предмет на доставката.</w:t>
      </w:r>
    </w:p>
    <w:p w:rsidR="008D291D" w:rsidRDefault="008D291D" w:rsidP="00034BFE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</w:p>
    <w:p w:rsidR="008D291D" w:rsidRPr="008D291D" w:rsidRDefault="008D291D" w:rsidP="00034BFE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</w:p>
    <w:sectPr w:rsidR="008D291D" w:rsidRPr="008D291D" w:rsidSect="00E4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E4" w:rsidRDefault="009862E4" w:rsidP="006B76A5">
      <w:r>
        <w:separator/>
      </w:r>
    </w:p>
  </w:endnote>
  <w:endnote w:type="continuationSeparator" w:id="0">
    <w:p w:rsidR="009862E4" w:rsidRDefault="009862E4" w:rsidP="006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33" w:rsidRDefault="00A029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4209"/>
      <w:docPartObj>
        <w:docPartGallery w:val="Page Numbers (Bottom of Page)"/>
        <w:docPartUnique/>
      </w:docPartObj>
    </w:sdtPr>
    <w:sdtEndPr/>
    <w:sdtContent>
      <w:p w:rsidR="00A72D2C" w:rsidRDefault="00A72D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46">
          <w:rPr>
            <w:noProof/>
          </w:rPr>
          <w:t>2</w:t>
        </w:r>
        <w:r>
          <w:fldChar w:fldCharType="end"/>
        </w:r>
      </w:p>
    </w:sdtContent>
  </w:sdt>
  <w:p w:rsidR="00956480" w:rsidRDefault="00956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46" w:rsidRDefault="00E94046">
    <w:pPr>
      <w:ind w:right="260"/>
      <w:rPr>
        <w:color w:val="0F243E" w:themeColor="text2" w:themeShade="80"/>
        <w:sz w:val="26"/>
        <w:szCs w:val="26"/>
      </w:rPr>
    </w:pPr>
    <w:bookmarkStart w:id="0" w:name="_GoBack"/>
    <w:bookmarkEnd w:id="0"/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Текстово поле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4046" w:rsidRDefault="00E9404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EUuYVKrAgAAlgUAAA4AAAAAAAAAAAAA&#10;AAAALgIAAGRycy9lMm9Eb2MueG1sUEsBAi0AFAAGAAgAAAAhAHBxGVPbAAAAAwEAAA8AAAAAAAAA&#10;AAAAAAAABQUAAGRycy9kb3ducmV2LnhtbFBLBQYAAAAABAAEAPMAAAANBgAAAAA=&#10;" fillcolor="white [3201]" stroked="f" strokeweight=".5pt">
              <v:textbox style="mso-fit-shape-to-text:t" inset="0,,0">
                <w:txbxContent>
                  <w:p w:rsidR="00E94046" w:rsidRDefault="00E9404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C15BE" w:rsidRPr="008E2331" w:rsidRDefault="00FC15BE" w:rsidP="00FC15BE">
    <w:pPr>
      <w:ind w:hanging="81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E4" w:rsidRDefault="009862E4" w:rsidP="006B76A5">
      <w:r>
        <w:separator/>
      </w:r>
    </w:p>
  </w:footnote>
  <w:footnote w:type="continuationSeparator" w:id="0">
    <w:p w:rsidR="009862E4" w:rsidRDefault="009862E4" w:rsidP="006B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33" w:rsidRDefault="00A029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33" w:rsidRDefault="00A029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54" w:type="dxa"/>
      <w:tblLook w:val="01E0" w:firstRow="1" w:lastRow="1" w:firstColumn="1" w:lastColumn="1" w:noHBand="0" w:noVBand="0"/>
    </w:tblPr>
    <w:tblGrid>
      <w:gridCol w:w="1566"/>
      <w:gridCol w:w="7737"/>
    </w:tblGrid>
    <w:tr w:rsidR="0005596A" w:rsidTr="00F415F0">
      <w:tc>
        <w:tcPr>
          <w:tcW w:w="1566" w:type="dxa"/>
        </w:tcPr>
        <w:p w:rsidR="0005596A" w:rsidRDefault="0005596A" w:rsidP="00F415F0">
          <w:pPr>
            <w:jc w:val="center"/>
          </w:pPr>
        </w:p>
      </w:tc>
      <w:tc>
        <w:tcPr>
          <w:tcW w:w="7737" w:type="dxa"/>
          <w:vAlign w:val="center"/>
        </w:tcPr>
        <w:p w:rsidR="0005596A" w:rsidRDefault="0005596A" w:rsidP="00F415F0">
          <w:pPr>
            <w:ind w:hanging="81"/>
            <w:jc w:val="center"/>
            <w:rPr>
              <w:b/>
              <w:u w:val="single"/>
            </w:rPr>
          </w:pPr>
        </w:p>
      </w:tc>
    </w:tr>
  </w:tbl>
  <w:p w:rsidR="0005596A" w:rsidRDefault="000559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B2"/>
    <w:multiLevelType w:val="multilevel"/>
    <w:tmpl w:val="F9EC89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A0522F8"/>
    <w:multiLevelType w:val="hybridMultilevel"/>
    <w:tmpl w:val="154AF7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0D95"/>
    <w:multiLevelType w:val="hybridMultilevel"/>
    <w:tmpl w:val="97B22B00"/>
    <w:lvl w:ilvl="0" w:tplc="AFE0D0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A"/>
    <w:rsid w:val="00007F2E"/>
    <w:rsid w:val="00017446"/>
    <w:rsid w:val="00034BFE"/>
    <w:rsid w:val="0005596A"/>
    <w:rsid w:val="000D0175"/>
    <w:rsid w:val="0010699E"/>
    <w:rsid w:val="001D21DD"/>
    <w:rsid w:val="001F41A5"/>
    <w:rsid w:val="00223B6A"/>
    <w:rsid w:val="0026629A"/>
    <w:rsid w:val="00295567"/>
    <w:rsid w:val="002A16B4"/>
    <w:rsid w:val="002B4BC1"/>
    <w:rsid w:val="003D0B61"/>
    <w:rsid w:val="003F0DD2"/>
    <w:rsid w:val="00461530"/>
    <w:rsid w:val="004A7D01"/>
    <w:rsid w:val="004F4DB8"/>
    <w:rsid w:val="00523DBB"/>
    <w:rsid w:val="005503F9"/>
    <w:rsid w:val="0055241B"/>
    <w:rsid w:val="00681021"/>
    <w:rsid w:val="006B76A5"/>
    <w:rsid w:val="006D4E2A"/>
    <w:rsid w:val="008D291D"/>
    <w:rsid w:val="00956480"/>
    <w:rsid w:val="009862E4"/>
    <w:rsid w:val="009B70B9"/>
    <w:rsid w:val="009D225E"/>
    <w:rsid w:val="009D23BC"/>
    <w:rsid w:val="00A02933"/>
    <w:rsid w:val="00A15C9A"/>
    <w:rsid w:val="00A72D2C"/>
    <w:rsid w:val="00D528A0"/>
    <w:rsid w:val="00DA2FB7"/>
    <w:rsid w:val="00DB3A0A"/>
    <w:rsid w:val="00E43C35"/>
    <w:rsid w:val="00E94046"/>
    <w:rsid w:val="00EC5D70"/>
    <w:rsid w:val="00ED3942"/>
    <w:rsid w:val="00F45644"/>
    <w:rsid w:val="00F56DEF"/>
    <w:rsid w:val="00F710E7"/>
    <w:rsid w:val="00FA2B97"/>
    <w:rsid w:val="00FA39D7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E"/>
    <w:rPr>
      <w:rFonts w:asciiTheme="minorHAnsi"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E"/>
    <w:rPr>
      <w:rFonts w:asciiTheme="minorHAnsi"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Angelova</dc:creator>
  <cp:lastModifiedBy>Ginka Angelova</cp:lastModifiedBy>
  <cp:revision>16</cp:revision>
  <dcterms:created xsi:type="dcterms:W3CDTF">2016-08-04T07:45:00Z</dcterms:created>
  <dcterms:modified xsi:type="dcterms:W3CDTF">2016-08-04T08:23:00Z</dcterms:modified>
</cp:coreProperties>
</file>