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D9E" w:rsidRPr="004A237D" w:rsidRDefault="00B02D9E" w:rsidP="00CE327D">
      <w:pPr>
        <w:pStyle w:val="a4"/>
        <w:tabs>
          <w:tab w:val="left" w:pos="1134"/>
        </w:tabs>
        <w:ind w:right="-284" w:firstLine="567"/>
        <w:jc w:val="center"/>
        <w:rPr>
          <w:rFonts w:ascii="Times New Roman" w:hAnsi="Times New Roman" w:cs="Times New Roman"/>
          <w:sz w:val="56"/>
          <w:szCs w:val="56"/>
        </w:rPr>
      </w:pPr>
      <w:r w:rsidRPr="003931F6">
        <w:rPr>
          <w:rFonts w:ascii="Times New Roman" w:hAnsi="Times New Roman" w:cs="Times New Roman"/>
          <w:noProof/>
          <w:sz w:val="56"/>
          <w:szCs w:val="56"/>
        </w:rPr>
        <w:drawing>
          <wp:anchor distT="0" distB="0" distL="114300" distR="114300" simplePos="0" relativeHeight="251665408" behindDoc="1" locked="0" layoutInCell="1" allowOverlap="1" wp14:anchorId="0A70187A" wp14:editId="0967C795">
            <wp:simplePos x="0" y="0"/>
            <wp:positionH relativeFrom="column">
              <wp:posOffset>-747395</wp:posOffset>
            </wp:positionH>
            <wp:positionV relativeFrom="paragraph">
              <wp:posOffset>-387985</wp:posOffset>
            </wp:positionV>
            <wp:extent cx="7559899" cy="10689465"/>
            <wp:effectExtent l="0" t="0" r="3175" b="0"/>
            <wp:wrapThrough wrapText="bothSides">
              <wp:wrapPolygon edited="0">
                <wp:start x="218" y="0"/>
                <wp:lineTo x="0" y="77"/>
                <wp:lineTo x="0" y="21519"/>
                <wp:lineTo x="218" y="21558"/>
                <wp:lineTo x="21337" y="21558"/>
                <wp:lineTo x="21555" y="21519"/>
                <wp:lineTo x="21555" y="77"/>
                <wp:lineTo x="21337" y="0"/>
                <wp:lineTo x="218" y="0"/>
              </wp:wrapPolygon>
            </wp:wrapThrough>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899" cy="10689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931F6">
        <w:rPr>
          <w:rFonts w:ascii="Times New Roman" w:hAnsi="Times New Roman" w:cs="Times New Roman"/>
          <w:noProof/>
          <w:sz w:val="56"/>
          <w:szCs w:val="56"/>
        </w:rPr>
        <mc:AlternateContent>
          <mc:Choice Requires="wps">
            <w:drawing>
              <wp:anchor distT="0" distB="0" distL="114300" distR="114300" simplePos="0" relativeHeight="251666432" behindDoc="0" locked="0" layoutInCell="1" allowOverlap="1" wp14:anchorId="6D6048A3" wp14:editId="21CF872F">
                <wp:simplePos x="0" y="0"/>
                <wp:positionH relativeFrom="column">
                  <wp:posOffset>-90170</wp:posOffset>
                </wp:positionH>
                <wp:positionV relativeFrom="paragraph">
                  <wp:posOffset>88265</wp:posOffset>
                </wp:positionV>
                <wp:extent cx="6412856" cy="9629775"/>
                <wp:effectExtent l="0" t="0" r="0" b="9525"/>
                <wp:wrapNone/>
                <wp:docPr id="15" name="Правоъгълник 4"/>
                <wp:cNvGraphicFramePr/>
                <a:graphic xmlns:a="http://schemas.openxmlformats.org/drawingml/2006/main">
                  <a:graphicData uri="http://schemas.microsoft.com/office/word/2010/wordprocessingShape">
                    <wps:wsp>
                      <wps:cNvSpPr/>
                      <wps:spPr>
                        <a:xfrm>
                          <a:off x="0" y="0"/>
                          <a:ext cx="6412856" cy="9629775"/>
                        </a:xfrm>
                        <a:prstGeom prst="rect">
                          <a:avLst/>
                        </a:prstGeom>
                        <a:noFill/>
                        <a:ln>
                          <a:noFill/>
                        </a:ln>
                      </wps:spPr>
                      <wps:txbx>
                        <w:txbxContent>
                          <w:p w:rsidR="000418DC" w:rsidRDefault="000418DC" w:rsidP="003931F6">
                            <w:pPr>
                              <w:pStyle w:val="afc"/>
                              <w:spacing w:before="0" w:beforeAutospacing="0" w:after="0" w:afterAutospacing="0"/>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noProof/>
                              </w:rPr>
                              <w:drawing>
                                <wp:inline distT="0" distB="0" distL="0" distR="0" wp14:anchorId="7621AB0C" wp14:editId="04ABD8FC">
                                  <wp:extent cx="1404000" cy="1683323"/>
                                  <wp:effectExtent l="19050" t="0" r="24765" b="546100"/>
                                  <wp:docPr id="72" name="Picture 2" descr="Prokura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Prokuratura2"/>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1404000" cy="16833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00A5B">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ГОДИШЕН</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p>
                          <w:p w:rsidR="000418DC" w:rsidRDefault="000418DC" w:rsidP="003931F6">
                            <w:pPr>
                              <w:pStyle w:val="afc"/>
                              <w:spacing w:before="0" w:beforeAutospacing="0" w:after="0" w:afterAutospacing="0"/>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ОТЧЕТЕН</w:t>
                            </w:r>
                            <w:r w:rsidRPr="00C65E54">
                              <w:rPr>
                                <w:rFonts w:ascii="Georgia" w:eastAsiaTheme="majorEastAsia" w:hAnsi="Georgia" w:cstheme="majorBidi"/>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ДОКЛАД</w:t>
                            </w:r>
                            <w:r w:rsidRPr="00C65E54">
                              <w:rPr>
                                <w:rFonts w:ascii="Georgia" w:eastAsiaTheme="majorEastAsia" w:hAnsi="Georgia" w:cstheme="majorBidi"/>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sidRPr="00C65E54">
                              <w:rPr>
                                <w:rFonts w:ascii="Georgia" w:eastAsiaTheme="majorEastAsia" w:hAnsi="Georgia" w:cstheme="majorBidi"/>
                                <w:b/>
                                <w:bCs/>
                                <w:position w:val="1"/>
                                <w:sz w:val="48"/>
                                <w:szCs w:val="48"/>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w:t>
                            </w:r>
                            <w:r w:rsidRPr="00C65E54">
                              <w:rPr>
                                <w:rFonts w:ascii="Georgia" w:eastAsiaTheme="majorEastAsia" w:hAnsi="Georgia" w:cstheme="majorBidi"/>
                                <w:position w:val="1"/>
                                <w:sz w:val="48"/>
                                <w:szCs w:val="48"/>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ЗА  ДЕЙНОСТТА  НА</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sidRPr="00C65E54">
                              <w:rPr>
                                <w:rFonts w:ascii="Georgia" w:eastAsiaTheme="majorEastAsia" w:hAnsi="Georgia" w:cstheme="majorBidi"/>
                                <w:position w:val="1"/>
                                <w:sz w:val="56"/>
                                <w:szCs w:val="5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ОКРЪЖНА</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ПРОКУРАТУРА</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ПАЗАРДЖИК</w:t>
                            </w:r>
                          </w:p>
                          <w:p w:rsidR="000418DC" w:rsidRPr="004F1008" w:rsidRDefault="000418DC" w:rsidP="003931F6">
                            <w:pPr>
                              <w:pStyle w:val="afc"/>
                              <w:spacing w:before="0" w:beforeAutospacing="0" w:after="0" w:afterAutospacing="0"/>
                              <w:jc w:val="center"/>
                              <w:rPr>
                                <w:rFonts w:ascii="Georgia" w:eastAsiaTheme="majorEastAsia" w:hAnsi="Georgia" w:cstheme="majorBidi"/>
                                <w:b/>
                                <w:bCs/>
                                <w:position w:val="1"/>
                                <w:sz w:val="16"/>
                                <w:szCs w:val="1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ПРЕЗ</w:t>
                            </w:r>
                          </w:p>
                          <w:p w:rsidR="000418DC" w:rsidRDefault="000418DC" w:rsidP="003931F6">
                            <w:pPr>
                              <w:tabs>
                                <w:tab w:val="left" w:pos="1134"/>
                              </w:tabs>
                              <w:ind w:right="-284" w:firstLine="567"/>
                              <w:jc w:val="cente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202</w:t>
                            </w:r>
                            <w: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2</w:t>
                            </w:r>
                            <w:r w:rsidRPr="00C65E54">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година</w:t>
                            </w:r>
                          </w:p>
                          <w:p w:rsidR="000418DC" w:rsidRPr="004F1008" w:rsidRDefault="000418DC" w:rsidP="003931F6">
                            <w:pPr>
                              <w:tabs>
                                <w:tab w:val="left" w:pos="1134"/>
                              </w:tabs>
                              <w:ind w:right="-284" w:firstLine="567"/>
                              <w:jc w:val="center"/>
                              <w:rPr>
                                <w:rFonts w:ascii="Times New Roman" w:hAnsi="Times New Roman" w:cs="Times New Roman"/>
                                <w:sz w:val="52"/>
                                <w:szCs w:val="52"/>
                              </w:rPr>
                            </w:pPr>
                            <w:r>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4F1008">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/РЕЗ</w:t>
                            </w:r>
                            <w:r>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Ю</w:t>
                            </w:r>
                            <w:r w:rsidRPr="004F1008">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МЕ/</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p>
                          <w:p w:rsidR="000418DC" w:rsidRPr="00C65E54" w:rsidRDefault="000418DC" w:rsidP="003931F6">
                            <w:pPr>
                              <w:pStyle w:val="afc"/>
                              <w:spacing w:before="0" w:beforeAutospacing="0" w:after="0" w:afterAutospacing="0"/>
                              <w:jc w:val="center"/>
                              <w:rPr>
                                <w:i/>
                                <w:sz w:val="96"/>
                                <w:szCs w:val="9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авоъгълник 4" o:spid="_x0000_s1026" style="position:absolute;left:0;text-align:left;margin-left:-7.1pt;margin-top:6.95pt;width:504.95pt;height:75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78tAEAACMDAAAOAAAAZHJzL2Uyb0RvYy54bWysUk1uEzEY3SNxB8t74iRq0naUSVWpKhsE&#10;lUoP4HjsjKWxP2M7mcmu616CKyDYIBA9w/RGfHaGFOiu6mI8/n78/N77vDjrTEO20gcNtqST0ZgS&#10;aQVU2q5LevPx8s0JJSFyW/EGrCzpTgZ6tnz9atG6Qk6hhqaSniCIDUXrSlrH6ArGgqil4WEETlos&#10;KvCGRwz9mlWet4huGjYdj+esBV85D0KGgNmLfZEuM75SUsQPSgUZSVNS5Bbz6vO6SitbLnix9tzV&#10;Wgw0+DNYGK4tXnqAuuCRk43XT6CMFh4CqDgSYBgopYXMGlDNZPyfmuuaO5m1oDnBHWwKLwcr3m+v&#10;PNEVzm5GieUGZ9R/frjtv/Rf+/uHu/4bfj/7X/33/gc5Sna1LhR46tpd+SEKuE3aO+VN+qMq0mWL&#10;dweLZReJwOT8aDI9mc0pEVg7nU9Pj49nCZU9Hnc+xLcSDEmbknqcYbaWb9+FuG/905Jus3Cpmwbz&#10;vGjsPwnETBmWGO85pl3sVt1AfAXVDtW3OP6Shk8b7pPbCfJ8E0HpfFs6s28coHASme/watKo/45z&#10;1+PbXv4GAAD//wMAUEsDBBQABgAIAAAAIQAmlA1c4gAAAAsBAAAPAAAAZHJzL2Rvd25yZXYueG1s&#10;TI9NS8NAEIbvgv9hGcGLtJt+qYnZFCmIRYRiqj1vs2MSzM6m2W0S/73jSY8z78M7z6Tr0Taix87X&#10;jhTMphEIpMKZmkoF7/unyT0IHzQZ3ThCBd/oYZ1dXqQ6MW6gN+zzUAouIZ9oBVUIbSKlLyq02k9d&#10;i8TZp+usDjx2pTSdHrjcNnIeRbfS6pr4QqVb3FRYfOVnq2Aodv1h//osdzeHraPT9rTJP16Uur4a&#10;Hx9ABBzDHwy/+qwOGTsd3ZmMF42CyWw5Z5SDRQyCgThe3YE48mK1iJYgs1T+/yH7AQAA//8DAFBL&#10;AQItABQABgAIAAAAIQC2gziS/gAAAOEBAAATAAAAAAAAAAAAAAAAAAAAAABbQ29udGVudF9UeXBl&#10;c10ueG1sUEsBAi0AFAAGAAgAAAAhADj9If/WAAAAlAEAAAsAAAAAAAAAAAAAAAAALwEAAF9yZWxz&#10;Ly5yZWxzUEsBAi0AFAAGAAgAAAAhAHE8Hvy0AQAAIwMAAA4AAAAAAAAAAAAAAAAALgIAAGRycy9l&#10;Mm9Eb2MueG1sUEsBAi0AFAAGAAgAAAAhACaUDVziAAAACwEAAA8AAAAAAAAAAAAAAAAADgQAAGRy&#10;cy9kb3ducmV2LnhtbFBLBQYAAAAABAAEAPMAAAAdBQAAAAA=&#10;" filled="f" stroked="f">
                <v:textbox>
                  <w:txbxContent>
                    <w:p w:rsidR="000418DC" w:rsidRDefault="000418DC" w:rsidP="003931F6">
                      <w:pPr>
                        <w:pStyle w:val="afc"/>
                        <w:spacing w:before="0" w:beforeAutospacing="0" w:after="0" w:afterAutospacing="0"/>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noProof/>
                        </w:rPr>
                        <w:drawing>
                          <wp:inline distT="0" distB="0" distL="0" distR="0" wp14:anchorId="7621AB0C" wp14:editId="04ABD8FC">
                            <wp:extent cx="1404000" cy="1683323"/>
                            <wp:effectExtent l="19050" t="0" r="24765" b="546100"/>
                            <wp:docPr id="72" name="Picture 2" descr="Prokura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Prokuratura2"/>
                                    <pic:cNvPicPr>
                                      <a:picLocks noChangeAspect="1" noChangeArrowheads="1"/>
                                    </pic:cNvPicPr>
                                  </pic:nvPicPr>
                                  <pic:blipFill>
                                    <a:blip r:embed="rId11" cstate="print">
                                      <a:duotone>
                                        <a:schemeClr val="accent1">
                                          <a:shade val="45000"/>
                                          <a:satMod val="135000"/>
                                        </a:schemeClr>
                                        <a:prstClr val="white"/>
                                      </a:duotone>
                                    </a:blip>
                                    <a:srcRect/>
                                    <a:stretch>
                                      <a:fillRect/>
                                    </a:stretch>
                                  </pic:blipFill>
                                  <pic:spPr bwMode="auto">
                                    <a:xfrm>
                                      <a:off x="0" y="0"/>
                                      <a:ext cx="1404000" cy="16833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00A5B">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ГОДИШЕН</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p>
                    <w:p w:rsidR="000418DC" w:rsidRDefault="000418DC" w:rsidP="003931F6">
                      <w:pPr>
                        <w:pStyle w:val="afc"/>
                        <w:spacing w:before="0" w:beforeAutospacing="0" w:after="0" w:afterAutospacing="0"/>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ОТЧЕТЕН</w:t>
                      </w:r>
                      <w:r w:rsidRPr="00C65E54">
                        <w:rPr>
                          <w:rFonts w:ascii="Georgia" w:eastAsiaTheme="majorEastAsia" w:hAnsi="Georgia" w:cstheme="majorBidi"/>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ДОКЛАД</w:t>
                      </w:r>
                      <w:r w:rsidRPr="00C65E54">
                        <w:rPr>
                          <w:rFonts w:ascii="Georgia" w:eastAsiaTheme="majorEastAsia" w:hAnsi="Georgia" w:cstheme="majorBidi"/>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sidRPr="00C65E54">
                        <w:rPr>
                          <w:rFonts w:ascii="Georgia" w:eastAsiaTheme="majorEastAsia" w:hAnsi="Georgia" w:cstheme="majorBidi"/>
                          <w:b/>
                          <w:bCs/>
                          <w:position w:val="1"/>
                          <w:sz w:val="48"/>
                          <w:szCs w:val="48"/>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w:t>
                      </w:r>
                      <w:r w:rsidRPr="00C65E54">
                        <w:rPr>
                          <w:rFonts w:ascii="Georgia" w:eastAsiaTheme="majorEastAsia" w:hAnsi="Georgia" w:cstheme="majorBidi"/>
                          <w:position w:val="1"/>
                          <w:sz w:val="48"/>
                          <w:szCs w:val="48"/>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ЗА  ДЕЙНОСТТА  НА</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sidRPr="00C65E54">
                        <w:rPr>
                          <w:rFonts w:ascii="Georgia" w:eastAsiaTheme="majorEastAsia" w:hAnsi="Georgia" w:cstheme="majorBidi"/>
                          <w:position w:val="1"/>
                          <w:sz w:val="56"/>
                          <w:szCs w:val="5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br/>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ОКРЪЖНА</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ПРОКУРАТУРА</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72"/>
                          <w:szCs w:val="7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ПАЗАРДЖИК</w:t>
                      </w:r>
                    </w:p>
                    <w:p w:rsidR="000418DC" w:rsidRPr="004F1008" w:rsidRDefault="000418DC" w:rsidP="003931F6">
                      <w:pPr>
                        <w:pStyle w:val="afc"/>
                        <w:spacing w:before="0" w:beforeAutospacing="0" w:after="0" w:afterAutospacing="0"/>
                        <w:jc w:val="center"/>
                        <w:rPr>
                          <w:rFonts w:ascii="Georgia" w:eastAsiaTheme="majorEastAsia" w:hAnsi="Georgia" w:cstheme="majorBidi"/>
                          <w:b/>
                          <w:bCs/>
                          <w:position w:val="1"/>
                          <w:sz w:val="16"/>
                          <w:szCs w:val="1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60"/>
                          <w:szCs w:val="60"/>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ПРЕЗ</w:t>
                      </w:r>
                    </w:p>
                    <w:p w:rsidR="000418DC" w:rsidRDefault="000418DC" w:rsidP="003931F6">
                      <w:pPr>
                        <w:tabs>
                          <w:tab w:val="left" w:pos="1134"/>
                        </w:tabs>
                        <w:ind w:right="-284" w:firstLine="567"/>
                        <w:jc w:val="cente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C65E54">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202</w:t>
                      </w:r>
                      <w: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2</w:t>
                      </w:r>
                      <w:r w:rsidRPr="00C65E54">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година</w:t>
                      </w:r>
                    </w:p>
                    <w:p w:rsidR="000418DC" w:rsidRPr="004F1008" w:rsidRDefault="000418DC" w:rsidP="003931F6">
                      <w:pPr>
                        <w:tabs>
                          <w:tab w:val="left" w:pos="1134"/>
                        </w:tabs>
                        <w:ind w:right="-284" w:firstLine="567"/>
                        <w:jc w:val="center"/>
                        <w:rPr>
                          <w:rFonts w:ascii="Times New Roman" w:hAnsi="Times New Roman" w:cs="Times New Roman"/>
                          <w:sz w:val="52"/>
                          <w:szCs w:val="52"/>
                        </w:rPr>
                      </w:pPr>
                      <w:r>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 xml:space="preserve">        </w:t>
                      </w:r>
                      <w:r w:rsidRPr="004F1008">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/РЕЗ</w:t>
                      </w:r>
                      <w:r>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Ю</w:t>
                      </w:r>
                      <w:r w:rsidRPr="004F1008">
                        <w:rPr>
                          <w:rFonts w:ascii="Georgia" w:eastAsiaTheme="majorEastAsia" w:hAnsi="Georgia" w:cstheme="majorBidi"/>
                          <w:b/>
                          <w:bCs/>
                          <w:position w:val="1"/>
                          <w:sz w:val="52"/>
                          <w:szCs w:val="52"/>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t>МЕ/</w:t>
                      </w:r>
                    </w:p>
                    <w:p w:rsidR="000418DC" w:rsidRDefault="000418DC" w:rsidP="003931F6">
                      <w:pPr>
                        <w:pStyle w:val="afc"/>
                        <w:spacing w:before="0" w:beforeAutospacing="0" w:after="0" w:afterAutospacing="0"/>
                        <w:jc w:val="center"/>
                        <w:rPr>
                          <w:rFonts w:ascii="Georgia" w:eastAsiaTheme="majorEastAsia" w:hAnsi="Georgia" w:cstheme="majorBidi"/>
                          <w:b/>
                          <w:bCs/>
                          <w:position w:val="1"/>
                          <w:sz w:val="96"/>
                          <w:szCs w:val="96"/>
                          <w14:glow w14:rad="63500">
                            <w14:schemeClr w14:val="accent1">
                              <w14:alpha w14:val="60000"/>
                              <w14:satMod w14:val="175000"/>
                            </w14:schemeClr>
                          </w14:glow>
                          <w14:shadow w14:blurRad="50800" w14:dist="38100" w14:dir="10800000" w14:sx="100000" w14:sy="100000" w14:kx="0" w14:ky="0" w14:algn="r">
                            <w14:srgbClr w14:val="000000">
                              <w14:alpha w14:val="60000"/>
                            </w14:srgbClr>
                          </w14:shadow>
                          <w14:textFill>
                            <w14:solidFill>
                              <w14:srgbClr w14:val="FFFFFF"/>
                            </w14:solidFill>
                          </w14:textFill>
                        </w:rPr>
                      </w:pPr>
                    </w:p>
                    <w:p w:rsidR="000418DC" w:rsidRPr="00C65E54" w:rsidRDefault="000418DC" w:rsidP="003931F6">
                      <w:pPr>
                        <w:pStyle w:val="afc"/>
                        <w:spacing w:before="0" w:beforeAutospacing="0" w:after="0" w:afterAutospacing="0"/>
                        <w:jc w:val="center"/>
                        <w:rPr>
                          <w:i/>
                          <w:sz w:val="96"/>
                          <w:szCs w:val="96"/>
                        </w:rPr>
                      </w:pPr>
                    </w:p>
                  </w:txbxContent>
                </v:textbox>
              </v:rect>
            </w:pict>
          </mc:Fallback>
        </mc:AlternateContent>
      </w:r>
    </w:p>
    <w:p w:rsidR="00B02D9E" w:rsidRDefault="00B02D9E" w:rsidP="00B02D9E">
      <w:pPr>
        <w:pStyle w:val="a4"/>
        <w:tabs>
          <w:tab w:val="left" w:pos="426"/>
          <w:tab w:val="left" w:pos="1134"/>
        </w:tabs>
        <w:ind w:right="-284" w:firstLine="567"/>
        <w:jc w:val="both"/>
        <w:rPr>
          <w:rFonts w:ascii="Times New Roman" w:hAnsi="Times New Roman" w:cs="Times New Roman"/>
          <w:sz w:val="28"/>
          <w:szCs w:val="28"/>
        </w:rPr>
      </w:pPr>
      <w:bookmarkStart w:id="0" w:name="bookmark9"/>
    </w:p>
    <w:p w:rsidR="00B02D9E" w:rsidRPr="00AF7209"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AF7209">
        <w:rPr>
          <w:rFonts w:ascii="Times New Roman" w:hAnsi="Times New Roman" w:cs="Times New Roman"/>
          <w:sz w:val="28"/>
          <w:szCs w:val="28"/>
        </w:rPr>
        <w:t>Настоящият годишен доклад на Окръжна прокуратура Пазарджик е съобразен със Заповед № РД-04-</w:t>
      </w:r>
      <w:r>
        <w:rPr>
          <w:rFonts w:ascii="Times New Roman" w:hAnsi="Times New Roman" w:cs="Times New Roman"/>
          <w:sz w:val="28"/>
          <w:szCs w:val="28"/>
        </w:rPr>
        <w:t>434</w:t>
      </w:r>
      <w:r w:rsidRPr="00AF7209">
        <w:rPr>
          <w:rFonts w:ascii="Times New Roman" w:hAnsi="Times New Roman" w:cs="Times New Roman"/>
          <w:sz w:val="28"/>
          <w:szCs w:val="28"/>
        </w:rPr>
        <w:t xml:space="preserve"> от 0</w:t>
      </w:r>
      <w:r>
        <w:rPr>
          <w:rFonts w:ascii="Times New Roman" w:hAnsi="Times New Roman" w:cs="Times New Roman"/>
          <w:sz w:val="28"/>
          <w:szCs w:val="28"/>
        </w:rPr>
        <w:t>7</w:t>
      </w:r>
      <w:r w:rsidRPr="00AF7209">
        <w:rPr>
          <w:rFonts w:ascii="Times New Roman" w:hAnsi="Times New Roman" w:cs="Times New Roman"/>
          <w:sz w:val="28"/>
          <w:szCs w:val="28"/>
        </w:rPr>
        <w:t>.12.202</w:t>
      </w:r>
      <w:r>
        <w:rPr>
          <w:rFonts w:ascii="Times New Roman" w:hAnsi="Times New Roman" w:cs="Times New Roman"/>
          <w:sz w:val="28"/>
          <w:szCs w:val="28"/>
        </w:rPr>
        <w:t>2</w:t>
      </w:r>
      <w:r w:rsidRPr="00AF7209">
        <w:rPr>
          <w:rFonts w:ascii="Times New Roman" w:hAnsi="Times New Roman" w:cs="Times New Roman"/>
          <w:sz w:val="28"/>
          <w:szCs w:val="28"/>
        </w:rPr>
        <w:t xml:space="preserve"> г. на Главния прокурор на Република България, с която са утвърдени обхватът и структурата на годишния доклад за прилагането на закона и дейността на ПРБ и на разследващите органи през </w:t>
      </w:r>
      <w:r>
        <w:rPr>
          <w:rFonts w:ascii="Times New Roman" w:hAnsi="Times New Roman" w:cs="Times New Roman"/>
          <w:sz w:val="28"/>
          <w:szCs w:val="28"/>
        </w:rPr>
        <w:t>2022</w:t>
      </w:r>
      <w:r w:rsidRPr="00AF7209">
        <w:rPr>
          <w:rFonts w:ascii="Times New Roman" w:hAnsi="Times New Roman" w:cs="Times New Roman"/>
          <w:sz w:val="28"/>
          <w:szCs w:val="28"/>
        </w:rPr>
        <w:t xml:space="preserve"> г.</w:t>
      </w:r>
    </w:p>
    <w:p w:rsidR="00B02D9E" w:rsidRPr="00F16DDD"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bidi="bg-BG"/>
        </w:rPr>
      </w:pPr>
      <w:r w:rsidRPr="00F16DDD">
        <w:rPr>
          <w:rFonts w:ascii="Times New Roman" w:eastAsia="Times New Roman" w:hAnsi="Times New Roman" w:cs="Times New Roman"/>
          <w:sz w:val="28"/>
          <w:szCs w:val="28"/>
          <w:lang w:bidi="bg-BG"/>
        </w:rPr>
        <w:t xml:space="preserve">Докладът съдържа обобщена информация за дейността на Окръжна прокуратура Пазарджик, Окръжен следствен отдел при ОП </w:t>
      </w:r>
      <w:r>
        <w:rPr>
          <w:rFonts w:ascii="Times New Roman" w:eastAsia="Times New Roman" w:hAnsi="Times New Roman" w:cs="Times New Roman"/>
          <w:sz w:val="28"/>
          <w:szCs w:val="28"/>
          <w:lang w:bidi="bg-BG"/>
        </w:rPr>
        <w:t>– Пазарджик и на</w:t>
      </w:r>
      <w:r w:rsidRPr="00F16DDD">
        <w:rPr>
          <w:rFonts w:ascii="Times New Roman" w:eastAsia="Times New Roman" w:hAnsi="Times New Roman" w:cs="Times New Roman"/>
          <w:sz w:val="28"/>
          <w:szCs w:val="28"/>
          <w:lang w:bidi="bg-BG"/>
        </w:rPr>
        <w:t xml:space="preserve"> </w:t>
      </w:r>
      <w:r>
        <w:rPr>
          <w:rFonts w:ascii="Times New Roman" w:eastAsia="Times New Roman" w:hAnsi="Times New Roman" w:cs="Times New Roman"/>
          <w:sz w:val="28"/>
          <w:szCs w:val="28"/>
          <w:lang w:bidi="bg-BG"/>
        </w:rPr>
        <w:t>Районната прокуратура – Пазарджик с териториалните отделения</w:t>
      </w:r>
      <w:r w:rsidRPr="00F16DDD">
        <w:rPr>
          <w:rFonts w:ascii="Times New Roman" w:eastAsia="Times New Roman" w:hAnsi="Times New Roman" w:cs="Times New Roman"/>
          <w:sz w:val="28"/>
          <w:szCs w:val="28"/>
          <w:lang w:bidi="bg-BG"/>
        </w:rPr>
        <w:t xml:space="preserve">. Включена е и </w:t>
      </w:r>
      <w:proofErr w:type="spellStart"/>
      <w:r w:rsidRPr="00F16DDD">
        <w:rPr>
          <w:rFonts w:ascii="Times New Roman" w:eastAsia="Times New Roman" w:hAnsi="Times New Roman" w:cs="Times New Roman"/>
          <w:sz w:val="28"/>
          <w:szCs w:val="28"/>
          <w:lang w:bidi="bg-BG"/>
        </w:rPr>
        <w:t>относима</w:t>
      </w:r>
      <w:proofErr w:type="spellEnd"/>
      <w:r w:rsidRPr="00F16DDD">
        <w:rPr>
          <w:rFonts w:ascii="Times New Roman" w:eastAsia="Times New Roman" w:hAnsi="Times New Roman" w:cs="Times New Roman"/>
          <w:sz w:val="28"/>
          <w:szCs w:val="28"/>
          <w:lang w:bidi="bg-BG"/>
        </w:rPr>
        <w:t xml:space="preserve"> информация от доклада на ОД на МВР Пазарджик.</w:t>
      </w:r>
    </w:p>
    <w:p w:rsidR="00B02D9E" w:rsidRPr="00F16DDD"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bidi="bg-BG"/>
        </w:rPr>
      </w:pPr>
      <w:r w:rsidRPr="00F16DDD">
        <w:rPr>
          <w:rFonts w:ascii="Times New Roman" w:eastAsia="Times New Roman" w:hAnsi="Times New Roman" w:cs="Times New Roman"/>
          <w:sz w:val="28"/>
          <w:szCs w:val="28"/>
          <w:lang w:bidi="bg-BG"/>
        </w:rPr>
        <w:t xml:space="preserve">Резултатите от дейността на прокуратурата и на разследващите органи през </w:t>
      </w:r>
      <w:r>
        <w:rPr>
          <w:rFonts w:ascii="Times New Roman" w:eastAsia="Times New Roman" w:hAnsi="Times New Roman" w:cs="Times New Roman"/>
          <w:sz w:val="28"/>
          <w:szCs w:val="28"/>
          <w:lang w:bidi="bg-BG"/>
        </w:rPr>
        <w:t>2022</w:t>
      </w:r>
      <w:r w:rsidRPr="00F16DDD">
        <w:rPr>
          <w:rFonts w:ascii="Times New Roman" w:eastAsia="Times New Roman" w:hAnsi="Times New Roman" w:cs="Times New Roman"/>
          <w:sz w:val="28"/>
          <w:szCs w:val="28"/>
          <w:lang w:bidi="bg-BG"/>
        </w:rPr>
        <w:t xml:space="preserve"> г. са представени в отделните раздели на доклада, като статистическите данни са представени в обобщен и синтезиран вид в таблици и графики. Тенденциите и изводите са направени въз основа на анализа на статистическите данни по основни показатели на дейността и съпоставката им с данните от предходните две години.</w:t>
      </w:r>
    </w:p>
    <w:p w:rsidR="00B02D9E" w:rsidRPr="00F16DDD"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bidi="bg-BG"/>
        </w:rPr>
      </w:pPr>
      <w:r w:rsidRPr="00F16DDD">
        <w:rPr>
          <w:rFonts w:ascii="Times New Roman" w:eastAsia="Times New Roman" w:hAnsi="Times New Roman" w:cs="Times New Roman"/>
          <w:sz w:val="28"/>
          <w:szCs w:val="28"/>
          <w:lang w:bidi="bg-BG"/>
        </w:rPr>
        <w:t xml:space="preserve">Информацията за дейността на териториалните прокуратури и на разследващите органи е представена съобразно фазите на наказателния процес </w:t>
      </w:r>
      <w:r>
        <w:rPr>
          <w:rFonts w:ascii="Times New Roman" w:eastAsia="Times New Roman" w:hAnsi="Times New Roman" w:cs="Times New Roman"/>
          <w:sz w:val="28"/>
          <w:szCs w:val="28"/>
          <w:lang w:bidi="bg-BG"/>
        </w:rPr>
        <w:t>–</w:t>
      </w:r>
      <w:r w:rsidRPr="00F16DDD">
        <w:rPr>
          <w:rFonts w:ascii="Times New Roman" w:eastAsia="Times New Roman" w:hAnsi="Times New Roman" w:cs="Times New Roman"/>
          <w:sz w:val="28"/>
          <w:szCs w:val="28"/>
          <w:lang w:bidi="bg-BG"/>
        </w:rPr>
        <w:t xml:space="preserve"> досъдебна и съдебна фаза.</w:t>
      </w:r>
    </w:p>
    <w:p w:rsidR="00B02D9E" w:rsidRPr="00F16DDD"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bidi="bg-BG"/>
        </w:rPr>
      </w:pPr>
      <w:r w:rsidRPr="00F16DDD">
        <w:rPr>
          <w:rFonts w:ascii="Times New Roman" w:eastAsia="Times New Roman" w:hAnsi="Times New Roman" w:cs="Times New Roman"/>
          <w:sz w:val="28"/>
          <w:szCs w:val="28"/>
          <w:lang w:bidi="bg-BG"/>
        </w:rPr>
        <w:t>Направен е анализ на причините за върнатите от съда дела и за постановените от съда и влезли в сила оправдателни съдебни актове.</w:t>
      </w:r>
    </w:p>
    <w:p w:rsidR="00B02D9E" w:rsidRPr="00F16DDD"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bidi="bg-BG"/>
        </w:rPr>
      </w:pPr>
      <w:r w:rsidRPr="00F16DDD">
        <w:rPr>
          <w:rFonts w:ascii="Times New Roman" w:eastAsia="Times New Roman" w:hAnsi="Times New Roman" w:cs="Times New Roman"/>
          <w:sz w:val="28"/>
          <w:szCs w:val="28"/>
          <w:lang w:bidi="bg-BG"/>
        </w:rPr>
        <w:t xml:space="preserve">Представена е и дейността по изпълнение на наказанията, резултатите от която се явяват обективен критерий за оценка на ефективността на </w:t>
      </w:r>
      <w:proofErr w:type="spellStart"/>
      <w:r w:rsidRPr="00F16DDD">
        <w:rPr>
          <w:rFonts w:ascii="Times New Roman" w:eastAsia="Times New Roman" w:hAnsi="Times New Roman" w:cs="Times New Roman"/>
          <w:sz w:val="28"/>
          <w:szCs w:val="28"/>
          <w:lang w:bidi="bg-BG"/>
        </w:rPr>
        <w:t>наказателноправната</w:t>
      </w:r>
      <w:proofErr w:type="spellEnd"/>
      <w:r w:rsidRPr="00F16DDD">
        <w:rPr>
          <w:rFonts w:ascii="Times New Roman" w:eastAsia="Times New Roman" w:hAnsi="Times New Roman" w:cs="Times New Roman"/>
          <w:sz w:val="28"/>
          <w:szCs w:val="28"/>
          <w:lang w:bidi="bg-BG"/>
        </w:rPr>
        <w:t xml:space="preserve"> система.</w:t>
      </w:r>
    </w:p>
    <w:p w:rsidR="00B02D9E"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val="en-US" w:bidi="bg-BG"/>
        </w:rPr>
      </w:pPr>
      <w:r w:rsidRPr="00F16DDD">
        <w:rPr>
          <w:rFonts w:ascii="Times New Roman" w:eastAsia="Times New Roman" w:hAnsi="Times New Roman" w:cs="Times New Roman"/>
          <w:sz w:val="28"/>
          <w:szCs w:val="28"/>
          <w:lang w:bidi="bg-BG"/>
        </w:rPr>
        <w:t xml:space="preserve">В самостоятелен раздел е отразена дейността по </w:t>
      </w:r>
      <w:proofErr w:type="spellStart"/>
      <w:r w:rsidRPr="00F16DDD">
        <w:rPr>
          <w:rFonts w:ascii="Times New Roman" w:eastAsia="Times New Roman" w:hAnsi="Times New Roman" w:cs="Times New Roman"/>
          <w:sz w:val="28"/>
          <w:szCs w:val="28"/>
          <w:lang w:bidi="bg-BG"/>
        </w:rPr>
        <w:t>гражданскосъдебния</w:t>
      </w:r>
      <w:proofErr w:type="spellEnd"/>
      <w:r w:rsidRPr="00F16DDD">
        <w:rPr>
          <w:rFonts w:ascii="Times New Roman" w:eastAsia="Times New Roman" w:hAnsi="Times New Roman" w:cs="Times New Roman"/>
          <w:sz w:val="28"/>
          <w:szCs w:val="28"/>
          <w:lang w:bidi="bg-BG"/>
        </w:rPr>
        <w:t xml:space="preserve"> надзор, на </w:t>
      </w:r>
      <w:proofErr w:type="spellStart"/>
      <w:r w:rsidRPr="00F16DDD">
        <w:rPr>
          <w:rFonts w:ascii="Times New Roman" w:eastAsia="Times New Roman" w:hAnsi="Times New Roman" w:cs="Times New Roman"/>
          <w:sz w:val="28"/>
          <w:szCs w:val="28"/>
          <w:lang w:bidi="bg-BG"/>
        </w:rPr>
        <w:t>административносъдебния</w:t>
      </w:r>
      <w:proofErr w:type="spellEnd"/>
      <w:r w:rsidRPr="00F16DDD">
        <w:rPr>
          <w:rFonts w:ascii="Times New Roman" w:eastAsia="Times New Roman" w:hAnsi="Times New Roman" w:cs="Times New Roman"/>
          <w:sz w:val="28"/>
          <w:szCs w:val="28"/>
          <w:lang w:bidi="bg-BG"/>
        </w:rPr>
        <w:t xml:space="preserve"> надзор и надзора за законност.</w:t>
      </w:r>
    </w:p>
    <w:p w:rsidR="00B02D9E" w:rsidRDefault="00B02D9E" w:rsidP="00B02D9E">
      <w:pPr>
        <w:pStyle w:val="a4"/>
        <w:tabs>
          <w:tab w:val="left" w:pos="1134"/>
        </w:tabs>
        <w:ind w:right="-284" w:firstLine="567"/>
        <w:jc w:val="both"/>
        <w:rPr>
          <w:rFonts w:ascii="Times New Roman" w:eastAsia="Times New Roman" w:hAnsi="Times New Roman" w:cs="Times New Roman"/>
          <w:b/>
          <w:bCs/>
          <w:color w:val="000000"/>
          <w:sz w:val="28"/>
          <w:szCs w:val="28"/>
          <w:lang w:val="en-US" w:bidi="bg-BG"/>
        </w:rPr>
      </w:pPr>
    </w:p>
    <w:p w:rsidR="00B02D9E" w:rsidRDefault="00B02D9E" w:rsidP="00B02D9E">
      <w:pPr>
        <w:pStyle w:val="a4"/>
        <w:tabs>
          <w:tab w:val="left" w:pos="1134"/>
        </w:tabs>
        <w:ind w:right="-284" w:firstLine="567"/>
        <w:jc w:val="both"/>
        <w:rPr>
          <w:rFonts w:ascii="Times New Roman" w:eastAsia="Times New Roman" w:hAnsi="Times New Roman" w:cs="Times New Roman"/>
          <w:b/>
          <w:bCs/>
          <w:color w:val="000000"/>
          <w:sz w:val="28"/>
          <w:szCs w:val="28"/>
          <w:lang w:val="en-US" w:bidi="bg-BG"/>
        </w:rPr>
      </w:pPr>
    </w:p>
    <w:p w:rsidR="00B02D9E" w:rsidRPr="00CE327D" w:rsidRDefault="00B02D9E" w:rsidP="00B02D9E">
      <w:pPr>
        <w:pStyle w:val="a4"/>
        <w:tabs>
          <w:tab w:val="left" w:pos="1134"/>
        </w:tabs>
        <w:ind w:right="-284" w:firstLine="567"/>
        <w:jc w:val="both"/>
        <w:rPr>
          <w:rFonts w:ascii="Times New Roman" w:eastAsia="Times New Roman" w:hAnsi="Times New Roman" w:cs="Times New Roman"/>
          <w:b/>
          <w:bCs/>
          <w:color w:val="000000"/>
          <w:sz w:val="28"/>
          <w:szCs w:val="28"/>
          <w:lang w:val="en-US" w:bidi="bg-BG"/>
        </w:rPr>
      </w:pPr>
    </w:p>
    <w:p w:rsidR="00B02D9E" w:rsidRPr="008B0602" w:rsidRDefault="00B02D9E" w:rsidP="00B02D9E">
      <w:pPr>
        <w:pStyle w:val="a4"/>
        <w:tabs>
          <w:tab w:val="left" w:pos="1134"/>
        </w:tabs>
        <w:ind w:right="-284" w:firstLine="567"/>
        <w:jc w:val="both"/>
        <w:rPr>
          <w:rFonts w:ascii="Times New Roman" w:eastAsia="Times New Roman" w:hAnsi="Times New Roman" w:cs="Times New Roman"/>
          <w:b/>
          <w:bCs/>
          <w:color w:val="000000"/>
          <w:sz w:val="28"/>
          <w:szCs w:val="28"/>
          <w:lang w:bidi="bg-BG"/>
        </w:rPr>
      </w:pPr>
      <w:r w:rsidRPr="008B0602">
        <w:rPr>
          <w:rFonts w:ascii="Times New Roman" w:eastAsia="Times New Roman" w:hAnsi="Times New Roman" w:cs="Times New Roman"/>
          <w:b/>
          <w:bCs/>
          <w:color w:val="000000"/>
          <w:sz w:val="28"/>
          <w:szCs w:val="28"/>
          <w:lang w:bidi="bg-BG"/>
        </w:rPr>
        <w:t>ОБОБЩЕНИ ИЗВОДИ ЗА ДЕЙНОСТТА НА ПРОКУРАТУРАТА И НА РАЗСЛЕДВАЩИТЕ ОРГАНИ</w:t>
      </w:r>
      <w:bookmarkEnd w:id="0"/>
    </w:p>
    <w:p w:rsidR="00B02D9E" w:rsidRPr="008B0602" w:rsidRDefault="00B02D9E" w:rsidP="00B02D9E">
      <w:pPr>
        <w:tabs>
          <w:tab w:val="left" w:pos="1134"/>
        </w:tabs>
        <w:spacing w:after="0" w:line="240" w:lineRule="auto"/>
        <w:ind w:right="-284" w:firstLine="567"/>
        <w:jc w:val="both"/>
        <w:rPr>
          <w:rFonts w:ascii="Times New Roman" w:eastAsia="Times New Roman" w:hAnsi="Times New Roman" w:cs="Times New Roman"/>
          <w:color w:val="000000" w:themeColor="text1"/>
          <w:sz w:val="28"/>
          <w:szCs w:val="28"/>
          <w:lang w:eastAsia="en-US"/>
        </w:rPr>
      </w:pPr>
    </w:p>
    <w:p w:rsidR="00B02D9E" w:rsidRPr="00536204"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color w:val="000000"/>
          <w:sz w:val="28"/>
          <w:szCs w:val="28"/>
        </w:rPr>
      </w:pPr>
      <w:r w:rsidRPr="00536204">
        <w:rPr>
          <w:rFonts w:ascii="Times New Roman" w:eastAsia="Times New Roman" w:hAnsi="Times New Roman" w:cs="Times New Roman"/>
          <w:color w:val="000000"/>
          <w:sz w:val="28"/>
          <w:szCs w:val="28"/>
        </w:rPr>
        <w:t>Окръжна прокуратура Пазарджик  обслужва  територия  от  4458 кв. км., представляваща 4% от територията на Република България. На територията  обслужвана  от Окръжна прокуратура Пазарджик живеят според последното официално преброяване, към 31.12.202</w:t>
      </w:r>
      <w:r>
        <w:rPr>
          <w:rFonts w:ascii="Times New Roman" w:eastAsia="Times New Roman" w:hAnsi="Times New Roman" w:cs="Times New Roman"/>
          <w:color w:val="000000"/>
          <w:sz w:val="28"/>
          <w:szCs w:val="28"/>
        </w:rPr>
        <w:t>1</w:t>
      </w:r>
      <w:r w:rsidRPr="00536204">
        <w:rPr>
          <w:rFonts w:ascii="Times New Roman" w:eastAsia="Times New Roman" w:hAnsi="Times New Roman" w:cs="Times New Roman"/>
          <w:color w:val="000000"/>
          <w:sz w:val="28"/>
          <w:szCs w:val="28"/>
        </w:rPr>
        <w:t xml:space="preserve"> г. </w:t>
      </w:r>
      <w:r>
        <w:rPr>
          <w:rFonts w:ascii="Times New Roman" w:eastAsia="Times New Roman" w:hAnsi="Times New Roman" w:cs="Times New Roman"/>
          <w:sz w:val="28"/>
          <w:szCs w:val="28"/>
        </w:rPr>
        <w:t>247</w:t>
      </w:r>
      <w:r w:rsidRPr="00536204">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60</w:t>
      </w:r>
      <w:r w:rsidRPr="00536204">
        <w:rPr>
          <w:rFonts w:ascii="Times New Roman" w:eastAsia="Times New Roman" w:hAnsi="Times New Roman" w:cs="Times New Roman"/>
          <w:sz w:val="28"/>
          <w:szCs w:val="28"/>
        </w:rPr>
        <w:t xml:space="preserve"> души</w:t>
      </w:r>
      <w:r>
        <w:rPr>
          <w:rFonts w:ascii="Times New Roman" w:eastAsia="Times New Roman" w:hAnsi="Times New Roman" w:cs="Times New Roman"/>
          <w:color w:val="000000"/>
          <w:sz w:val="28"/>
          <w:szCs w:val="28"/>
        </w:rPr>
        <w:t>, което представлява 3,6</w:t>
      </w:r>
      <w:r w:rsidRPr="00536204">
        <w:rPr>
          <w:rFonts w:ascii="Times New Roman" w:eastAsia="Times New Roman" w:hAnsi="Times New Roman" w:cs="Times New Roman"/>
          <w:color w:val="000000"/>
          <w:sz w:val="28"/>
          <w:szCs w:val="28"/>
        </w:rPr>
        <w:t xml:space="preserve">% от населението на страната, а областта се нарежда на 7-мо място от 28-те области в България. Населените места са 117, а общините са Батак, Белово, Брацигово, Велинград, Лесичово, Пазарджик, Панагюрище, Пещера, Ракитово, Септември, Стрелча и Сърница – общо 12. </w:t>
      </w:r>
    </w:p>
    <w:p w:rsidR="00B02D9E" w:rsidRPr="00243951"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243951">
        <w:rPr>
          <w:rFonts w:ascii="Times New Roman" w:eastAsia="Times New Roman" w:hAnsi="Times New Roman" w:cs="Times New Roman"/>
          <w:sz w:val="28"/>
          <w:szCs w:val="28"/>
          <w:lang w:bidi="bg-BG"/>
        </w:rPr>
        <w:t xml:space="preserve">В ОД на МВР </w:t>
      </w:r>
      <w:r>
        <w:rPr>
          <w:rFonts w:ascii="Times New Roman" w:eastAsia="Times New Roman" w:hAnsi="Times New Roman" w:cs="Times New Roman"/>
          <w:sz w:val="28"/>
          <w:szCs w:val="28"/>
          <w:lang w:bidi="bg-BG"/>
        </w:rPr>
        <w:t>–</w:t>
      </w:r>
      <w:r w:rsidRPr="00243951">
        <w:rPr>
          <w:rFonts w:ascii="Times New Roman" w:eastAsia="Times New Roman" w:hAnsi="Times New Roman" w:cs="Times New Roman"/>
          <w:sz w:val="28"/>
          <w:szCs w:val="28"/>
          <w:lang w:bidi="bg-BG"/>
        </w:rPr>
        <w:t xml:space="preserve"> Пазарджик са обособени 3 отдела: Отдел „Криминална полиция“, Отдел </w:t>
      </w:r>
      <w:r>
        <w:rPr>
          <w:rFonts w:ascii="Times New Roman" w:eastAsia="Times New Roman" w:hAnsi="Times New Roman" w:cs="Times New Roman"/>
          <w:sz w:val="28"/>
          <w:szCs w:val="28"/>
          <w:lang w:bidi="bg-BG"/>
        </w:rPr>
        <w:t>„</w:t>
      </w:r>
      <w:r w:rsidRPr="00243951">
        <w:rPr>
          <w:rFonts w:ascii="Times New Roman" w:eastAsia="Times New Roman" w:hAnsi="Times New Roman" w:cs="Times New Roman"/>
          <w:sz w:val="28"/>
          <w:szCs w:val="28"/>
          <w:lang w:bidi="bg-BG"/>
        </w:rPr>
        <w:t>Охранителна полиция</w:t>
      </w:r>
      <w:r>
        <w:rPr>
          <w:rFonts w:ascii="Times New Roman" w:eastAsia="Times New Roman" w:hAnsi="Times New Roman" w:cs="Times New Roman"/>
          <w:sz w:val="28"/>
          <w:szCs w:val="28"/>
          <w:lang w:bidi="bg-BG"/>
        </w:rPr>
        <w:t>“</w:t>
      </w:r>
      <w:r w:rsidRPr="00243951">
        <w:rPr>
          <w:rFonts w:ascii="Times New Roman" w:eastAsia="Times New Roman" w:hAnsi="Times New Roman" w:cs="Times New Roman"/>
          <w:sz w:val="28"/>
          <w:szCs w:val="28"/>
          <w:lang w:bidi="bg-BG"/>
        </w:rPr>
        <w:t>, Отдел „Разследване“.</w:t>
      </w:r>
    </w:p>
    <w:p w:rsidR="00B02D9E" w:rsidRPr="00243951"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Към всяко РУ при ОД МВР </w:t>
      </w:r>
      <w:r w:rsidRPr="00243951">
        <w:rPr>
          <w:rFonts w:ascii="Times New Roman" w:eastAsia="Times New Roman" w:hAnsi="Times New Roman" w:cs="Times New Roman"/>
          <w:sz w:val="28"/>
          <w:szCs w:val="28"/>
          <w:lang w:bidi="bg-BG"/>
        </w:rPr>
        <w:t>Пазарджик има сектори „Разследване“, които са в състава на отдел „Разследване“.</w:t>
      </w:r>
    </w:p>
    <w:p w:rsidR="00B02D9E" w:rsidRPr="00243951"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243951">
        <w:rPr>
          <w:rFonts w:ascii="Times New Roman" w:eastAsia="Times New Roman" w:hAnsi="Times New Roman" w:cs="Times New Roman"/>
          <w:sz w:val="28"/>
          <w:szCs w:val="28"/>
          <w:lang w:bidi="bg-BG"/>
        </w:rPr>
        <w:t>ОД</w:t>
      </w:r>
      <w:r>
        <w:rPr>
          <w:rFonts w:ascii="Times New Roman" w:eastAsia="Times New Roman" w:hAnsi="Times New Roman" w:cs="Times New Roman"/>
          <w:sz w:val="28"/>
          <w:szCs w:val="28"/>
          <w:lang w:bidi="bg-BG"/>
        </w:rPr>
        <w:t xml:space="preserve"> МВР</w:t>
      </w:r>
      <w:r w:rsidRPr="00243951">
        <w:rPr>
          <w:rFonts w:ascii="Times New Roman" w:eastAsia="Times New Roman" w:hAnsi="Times New Roman" w:cs="Times New Roman"/>
          <w:sz w:val="28"/>
          <w:szCs w:val="28"/>
          <w:lang w:bidi="bg-BG"/>
        </w:rPr>
        <w:t xml:space="preserve"> Пазарджик обслужва териториите на 1</w:t>
      </w:r>
      <w:r w:rsidRPr="00243951">
        <w:rPr>
          <w:rFonts w:ascii="Times New Roman" w:eastAsia="Times New Roman" w:hAnsi="Times New Roman" w:cs="Times New Roman"/>
          <w:sz w:val="28"/>
          <w:szCs w:val="28"/>
          <w:lang w:val="en-US" w:bidi="bg-BG"/>
        </w:rPr>
        <w:t>2</w:t>
      </w:r>
      <w:r w:rsidRPr="00243951">
        <w:rPr>
          <w:rFonts w:ascii="Times New Roman" w:eastAsia="Times New Roman" w:hAnsi="Times New Roman" w:cs="Times New Roman"/>
          <w:sz w:val="28"/>
          <w:szCs w:val="28"/>
          <w:lang w:bidi="bg-BG"/>
        </w:rPr>
        <w:t xml:space="preserve"> общини с 5 РУ на МВР </w:t>
      </w:r>
      <w:r>
        <w:rPr>
          <w:rFonts w:ascii="Times New Roman" w:eastAsia="Times New Roman" w:hAnsi="Times New Roman" w:cs="Times New Roman"/>
          <w:sz w:val="28"/>
          <w:szCs w:val="28"/>
          <w:lang w:bidi="bg-BG"/>
        </w:rPr>
        <w:t>–</w:t>
      </w:r>
      <w:r w:rsidRPr="00243951">
        <w:rPr>
          <w:rFonts w:ascii="Times New Roman" w:eastAsia="Times New Roman" w:hAnsi="Times New Roman" w:cs="Times New Roman"/>
          <w:sz w:val="28"/>
          <w:szCs w:val="28"/>
          <w:lang w:bidi="bg-BG"/>
        </w:rPr>
        <w:t xml:space="preserve"> Пазарджик, Велинград, Панагюрище, Пещера и Септември.</w:t>
      </w:r>
    </w:p>
    <w:p w:rsidR="00B02D9E" w:rsidRPr="008B0602" w:rsidRDefault="00B02D9E" w:rsidP="00B02D9E">
      <w:pPr>
        <w:pStyle w:val="a4"/>
        <w:tabs>
          <w:tab w:val="left" w:pos="1134"/>
        </w:tabs>
        <w:ind w:right="-284" w:firstLine="567"/>
        <w:jc w:val="both"/>
        <w:rPr>
          <w:rFonts w:ascii="Times New Roman" w:hAnsi="Times New Roman" w:cs="Times New Roman"/>
          <w:sz w:val="28"/>
          <w:szCs w:val="28"/>
          <w:lang w:bidi="bg-BG"/>
        </w:rPr>
      </w:pPr>
      <w:r w:rsidRPr="008B0602">
        <w:rPr>
          <w:rFonts w:ascii="Times New Roman" w:eastAsia="Times New Roman" w:hAnsi="Times New Roman" w:cs="Times New Roman"/>
          <w:sz w:val="28"/>
          <w:szCs w:val="28"/>
          <w:lang w:bidi="bg-BG"/>
        </w:rPr>
        <w:lastRenderedPageBreak/>
        <w:t xml:space="preserve">На територията на дирекцията функционират 5 районни управления на МВР - </w:t>
      </w:r>
      <w:r w:rsidRPr="008B0602">
        <w:rPr>
          <w:rFonts w:ascii="Times New Roman" w:hAnsi="Times New Roman" w:cs="Times New Roman"/>
          <w:sz w:val="28"/>
          <w:szCs w:val="28"/>
          <w:lang w:bidi="bg-BG"/>
        </w:rPr>
        <w:t>Пазарджик, Велинград, Панагюрище, Пещера и Септември.</w:t>
      </w:r>
    </w:p>
    <w:p w:rsidR="00B02D9E" w:rsidRDefault="00B02D9E" w:rsidP="00B02D9E">
      <w:pPr>
        <w:pStyle w:val="a4"/>
        <w:tabs>
          <w:tab w:val="left" w:pos="284"/>
          <w:tab w:val="left" w:pos="1134"/>
        </w:tabs>
        <w:ind w:right="-284" w:firstLine="567"/>
        <w:rPr>
          <w:rFonts w:ascii="Times New Roman" w:hAnsi="Times New Roman" w:cs="Times New Roman"/>
          <w:b/>
          <w:sz w:val="28"/>
          <w:szCs w:val="28"/>
        </w:rPr>
      </w:pPr>
    </w:p>
    <w:p w:rsidR="00B02D9E" w:rsidRDefault="00B02D9E" w:rsidP="00B02D9E">
      <w:pPr>
        <w:pStyle w:val="a4"/>
        <w:tabs>
          <w:tab w:val="left" w:pos="284"/>
          <w:tab w:val="left" w:pos="1134"/>
        </w:tabs>
        <w:ind w:right="-284" w:firstLine="567"/>
        <w:rPr>
          <w:rFonts w:ascii="Times New Roman" w:hAnsi="Times New Roman" w:cs="Times New Roman"/>
          <w:b/>
          <w:sz w:val="28"/>
          <w:szCs w:val="28"/>
        </w:rPr>
      </w:pPr>
    </w:p>
    <w:p w:rsidR="00B02D9E" w:rsidRPr="00653355" w:rsidRDefault="00B02D9E" w:rsidP="00B02D9E">
      <w:pPr>
        <w:pStyle w:val="a4"/>
        <w:tabs>
          <w:tab w:val="left" w:pos="0"/>
          <w:tab w:val="left" w:pos="1134"/>
        </w:tabs>
        <w:ind w:right="-284" w:firstLine="567"/>
        <w:rPr>
          <w:rFonts w:ascii="Times New Roman" w:hAnsi="Times New Roman" w:cs="Times New Roman"/>
          <w:b/>
          <w:color w:val="000000" w:themeColor="text1"/>
          <w:sz w:val="28"/>
          <w:szCs w:val="28"/>
        </w:rPr>
      </w:pPr>
      <w:r w:rsidRPr="00653355">
        <w:rPr>
          <w:rFonts w:ascii="Times New Roman" w:hAnsi="Times New Roman" w:cs="Times New Roman"/>
          <w:b/>
          <w:color w:val="000000" w:themeColor="text1"/>
          <w:sz w:val="28"/>
          <w:szCs w:val="28"/>
        </w:rPr>
        <w:t>Резултати и тенденции в противодействието на престъпността.</w:t>
      </w:r>
    </w:p>
    <w:p w:rsidR="00B02D9E" w:rsidRPr="008B0602" w:rsidRDefault="00B02D9E" w:rsidP="00B02D9E">
      <w:pPr>
        <w:pStyle w:val="a4"/>
        <w:tabs>
          <w:tab w:val="left" w:pos="0"/>
          <w:tab w:val="left" w:pos="1134"/>
        </w:tabs>
        <w:ind w:right="-284" w:firstLine="567"/>
        <w:rPr>
          <w:rFonts w:ascii="Times New Roman" w:hAnsi="Times New Roman" w:cs="Times New Roman"/>
          <w:b/>
          <w:sz w:val="28"/>
          <w:szCs w:val="28"/>
        </w:rPr>
      </w:pPr>
      <w:r w:rsidRPr="008B0602">
        <w:rPr>
          <w:rFonts w:ascii="Times New Roman" w:eastAsia="Times New Roman" w:hAnsi="Times New Roman" w:cs="Times New Roman"/>
          <w:b/>
          <w:color w:val="000000"/>
          <w:sz w:val="28"/>
          <w:szCs w:val="28"/>
          <w:lang w:bidi="bg-BG"/>
        </w:rPr>
        <w:t>Регистрирана и разкрита престъпност.</w:t>
      </w:r>
    </w:p>
    <w:p w:rsidR="00B02D9E" w:rsidRPr="008F0DD3" w:rsidRDefault="00B02D9E" w:rsidP="00B02D9E">
      <w:pPr>
        <w:pStyle w:val="a4"/>
        <w:tabs>
          <w:tab w:val="left" w:pos="0"/>
          <w:tab w:val="left" w:pos="426"/>
          <w:tab w:val="left" w:pos="1134"/>
        </w:tabs>
        <w:ind w:right="-284" w:firstLine="567"/>
        <w:jc w:val="both"/>
        <w:rPr>
          <w:rFonts w:ascii="Times New Roman" w:eastAsia="Times New Roman" w:hAnsi="Times New Roman" w:cs="Times New Roman"/>
          <w:color w:val="000000"/>
          <w:sz w:val="28"/>
          <w:szCs w:val="28"/>
        </w:rPr>
      </w:pPr>
      <w:r w:rsidRPr="008F0DD3">
        <w:rPr>
          <w:rFonts w:ascii="Times New Roman" w:eastAsia="Times New Roman" w:hAnsi="Times New Roman" w:cs="Times New Roman"/>
          <w:color w:val="000000"/>
          <w:sz w:val="28"/>
          <w:szCs w:val="28"/>
        </w:rPr>
        <w:t xml:space="preserve">Състоянието на престъпността в област Пазарджик през 2022 г. е естествено отражение на общото състояние на престъпността в страната, като основен фактор за формиране на криминогенната обстановка е относително ниският жизнен стандарт на голяма част от населението. Такива са още застаряващото население, най-вече в малките населени места, ниското ниво на образование, резултат от ранното напускане или невключване в образователната система. Фактор, влияещ на престъпността в района е и наличието на компактни маси от ромско население живеещи под прага на социалния минимум, по-голямата част от тях ниско квалифицирани, необразовани, неграмотни, без постоянни трудови доходи, които си осигуряват финансови средства за преживяване, чрез извършване на престъпни дейности.  </w:t>
      </w:r>
    </w:p>
    <w:p w:rsidR="00B02D9E" w:rsidRPr="00243951" w:rsidRDefault="00B02D9E" w:rsidP="00B02D9E">
      <w:pPr>
        <w:tabs>
          <w:tab w:val="left" w:pos="0"/>
          <w:tab w:val="left" w:pos="426"/>
          <w:tab w:val="left" w:pos="567"/>
          <w:tab w:val="left" w:pos="1134"/>
        </w:tabs>
        <w:spacing w:after="0" w:line="320" w:lineRule="exact"/>
        <w:ind w:right="-284" w:firstLine="567"/>
        <w:jc w:val="both"/>
        <w:rPr>
          <w:rFonts w:ascii="Times New Roman" w:eastAsia="Times New Roman" w:hAnsi="Times New Roman" w:cs="Times New Roman"/>
          <w:color w:val="000000"/>
          <w:sz w:val="28"/>
          <w:szCs w:val="28"/>
        </w:rPr>
      </w:pPr>
      <w:r w:rsidRPr="00243951">
        <w:rPr>
          <w:rFonts w:ascii="Times New Roman" w:eastAsia="Times New Roman" w:hAnsi="Times New Roman" w:cs="Times New Roman"/>
          <w:color w:val="000000"/>
          <w:sz w:val="28"/>
          <w:szCs w:val="28"/>
        </w:rPr>
        <w:t xml:space="preserve">Както през предходните години, така и през отчитаната 2022 г., конвенционалната /традиционната/ престъпност </w:t>
      </w:r>
      <w:r>
        <w:rPr>
          <w:rFonts w:ascii="Times New Roman" w:eastAsia="Times New Roman" w:hAnsi="Times New Roman" w:cs="Times New Roman"/>
          <w:color w:val="000000"/>
          <w:sz w:val="28"/>
          <w:szCs w:val="28"/>
        </w:rPr>
        <w:t>–</w:t>
      </w:r>
      <w:r w:rsidRPr="00243951">
        <w:rPr>
          <w:rFonts w:ascii="Times New Roman" w:eastAsia="Times New Roman" w:hAnsi="Times New Roman" w:cs="Times New Roman"/>
          <w:color w:val="000000"/>
          <w:sz w:val="28"/>
          <w:szCs w:val="28"/>
        </w:rPr>
        <w:t xml:space="preserve"> кражби, грабежи, измами и други престъпления против собствеността, тясно свързани с горепосочените фактори, запазват значителния си дял в общата статистика на престъпността.</w:t>
      </w:r>
    </w:p>
    <w:p w:rsidR="00B02D9E" w:rsidRPr="00243951" w:rsidRDefault="00B02D9E" w:rsidP="00B02D9E">
      <w:pPr>
        <w:tabs>
          <w:tab w:val="left" w:pos="0"/>
          <w:tab w:val="left" w:pos="426"/>
          <w:tab w:val="left" w:pos="567"/>
          <w:tab w:val="left" w:pos="1134"/>
        </w:tabs>
        <w:spacing w:after="0" w:line="320" w:lineRule="exact"/>
        <w:ind w:right="-284" w:firstLine="567"/>
        <w:jc w:val="both"/>
        <w:rPr>
          <w:rFonts w:ascii="Times New Roman" w:eastAsia="Times New Roman" w:hAnsi="Times New Roman" w:cs="Times New Roman"/>
          <w:color w:val="000000"/>
          <w:sz w:val="28"/>
          <w:szCs w:val="28"/>
        </w:rPr>
      </w:pPr>
      <w:r w:rsidRPr="00243951">
        <w:rPr>
          <w:rFonts w:ascii="Times New Roman" w:eastAsia="Times New Roman" w:hAnsi="Times New Roman" w:cs="Times New Roman"/>
          <w:color w:val="000000"/>
          <w:sz w:val="28"/>
          <w:szCs w:val="28"/>
        </w:rPr>
        <w:t>Съществено значение за криминогенната обстановка в региона, както и в страната имаха</w:t>
      </w:r>
      <w:r>
        <w:rPr>
          <w:rFonts w:ascii="Times New Roman" w:eastAsia="Times New Roman" w:hAnsi="Times New Roman" w:cs="Times New Roman"/>
          <w:color w:val="000000"/>
          <w:sz w:val="28"/>
          <w:szCs w:val="28"/>
        </w:rPr>
        <w:t xml:space="preserve"> и</w:t>
      </w:r>
      <w:r w:rsidRPr="00243951">
        <w:rPr>
          <w:rFonts w:ascii="Times New Roman" w:eastAsia="Times New Roman" w:hAnsi="Times New Roman" w:cs="Times New Roman"/>
          <w:color w:val="000000"/>
          <w:sz w:val="28"/>
          <w:szCs w:val="28"/>
        </w:rPr>
        <w:t xml:space="preserve"> последиците от прилаганите ограничителни мерки против разпространението на пандемията от COVID-19, поради влиянието им върху икономическия ръст, нивата на безработица и миграционните процеси, което неминуемо се отрази и на престъпността.</w:t>
      </w:r>
    </w:p>
    <w:p w:rsidR="00B02D9E" w:rsidRPr="00653355" w:rsidRDefault="00B02D9E" w:rsidP="00B02D9E">
      <w:pPr>
        <w:tabs>
          <w:tab w:val="left" w:pos="0"/>
          <w:tab w:val="left" w:pos="426"/>
          <w:tab w:val="left" w:pos="567"/>
          <w:tab w:val="left" w:pos="1134"/>
        </w:tabs>
        <w:spacing w:after="0" w:line="320" w:lineRule="exact"/>
        <w:ind w:right="-284"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З</w:t>
      </w:r>
      <w:r w:rsidRPr="00243951">
        <w:rPr>
          <w:rFonts w:ascii="Times New Roman" w:eastAsia="Times New Roman" w:hAnsi="Times New Roman" w:cs="Times New Roman"/>
          <w:color w:val="000000"/>
          <w:sz w:val="28"/>
          <w:szCs w:val="28"/>
        </w:rPr>
        <w:t>а отчетната 2022 г.</w:t>
      </w:r>
      <w:r>
        <w:rPr>
          <w:rFonts w:ascii="Times New Roman" w:eastAsia="Times New Roman" w:hAnsi="Times New Roman" w:cs="Times New Roman"/>
          <w:color w:val="000000"/>
          <w:sz w:val="28"/>
          <w:szCs w:val="28"/>
        </w:rPr>
        <w:t xml:space="preserve"> данните на </w:t>
      </w:r>
      <w:r w:rsidRPr="00243951">
        <w:rPr>
          <w:rFonts w:ascii="Times New Roman" w:eastAsia="Times New Roman" w:hAnsi="Times New Roman" w:cs="Times New Roman"/>
          <w:color w:val="000000"/>
          <w:sz w:val="28"/>
          <w:szCs w:val="28"/>
        </w:rPr>
        <w:t xml:space="preserve">ОД МВР Пазарджик </w:t>
      </w:r>
      <w:r w:rsidRPr="00653355">
        <w:rPr>
          <w:rFonts w:ascii="Times New Roman" w:eastAsia="Times New Roman" w:hAnsi="Times New Roman" w:cs="Times New Roman"/>
          <w:b/>
          <w:color w:val="000000"/>
          <w:sz w:val="28"/>
          <w:szCs w:val="28"/>
        </w:rPr>
        <w:t>относно регистрираната и разкритата престъпност са следните:</w:t>
      </w:r>
    </w:p>
    <w:p w:rsidR="00B02D9E" w:rsidRPr="00243951" w:rsidRDefault="00B02D9E" w:rsidP="00B02D9E">
      <w:pPr>
        <w:tabs>
          <w:tab w:val="left" w:pos="0"/>
          <w:tab w:val="left" w:pos="426"/>
          <w:tab w:val="left" w:pos="567"/>
          <w:tab w:val="left" w:pos="1134"/>
        </w:tabs>
        <w:spacing w:after="0" w:line="320" w:lineRule="exact"/>
        <w:ind w:right="-284" w:firstLine="567"/>
        <w:jc w:val="both"/>
        <w:rPr>
          <w:rFonts w:ascii="Times New Roman" w:eastAsia="Times New Roman" w:hAnsi="Times New Roman" w:cs="Times New Roman"/>
          <w:color w:val="000000"/>
          <w:sz w:val="28"/>
          <w:szCs w:val="28"/>
        </w:rPr>
      </w:pPr>
      <w:r w:rsidRPr="00243951">
        <w:rPr>
          <w:rFonts w:ascii="Times New Roman" w:eastAsia="Times New Roman" w:hAnsi="Times New Roman" w:cs="Times New Roman"/>
          <w:color w:val="000000"/>
          <w:sz w:val="28"/>
          <w:szCs w:val="28"/>
        </w:rPr>
        <w:t xml:space="preserve">Общо регистрирани за 2022 г. са 2249 бр. престъпления, като през 2021 г. са били регистрирани 2269 престъпления, а през 2020 г. </w:t>
      </w:r>
      <w:r>
        <w:rPr>
          <w:rFonts w:ascii="Times New Roman" w:eastAsia="Times New Roman" w:hAnsi="Times New Roman" w:cs="Times New Roman"/>
          <w:color w:val="000000"/>
          <w:sz w:val="28"/>
          <w:szCs w:val="28"/>
        </w:rPr>
        <w:t>–</w:t>
      </w:r>
      <w:r w:rsidRPr="00243951">
        <w:rPr>
          <w:rFonts w:ascii="Times New Roman" w:eastAsia="Times New Roman" w:hAnsi="Times New Roman" w:cs="Times New Roman"/>
          <w:color w:val="000000"/>
          <w:sz w:val="28"/>
          <w:szCs w:val="28"/>
        </w:rPr>
        <w:t xml:space="preserve"> 2293 бр. За трета по</w:t>
      </w:r>
      <w:r>
        <w:rPr>
          <w:rFonts w:ascii="Times New Roman" w:eastAsia="Times New Roman" w:hAnsi="Times New Roman" w:cs="Times New Roman"/>
          <w:color w:val="000000"/>
          <w:sz w:val="28"/>
          <w:szCs w:val="28"/>
        </w:rPr>
        <w:t>редна година е налице намаление</w:t>
      </w:r>
      <w:r w:rsidRPr="00243951">
        <w:rPr>
          <w:rFonts w:ascii="Times New Roman" w:eastAsia="Times New Roman" w:hAnsi="Times New Roman" w:cs="Times New Roman"/>
          <w:color w:val="000000"/>
          <w:sz w:val="28"/>
          <w:szCs w:val="28"/>
        </w:rPr>
        <w:t xml:space="preserve"> на регистрираните престъпления в регион</w:t>
      </w:r>
      <w:r>
        <w:rPr>
          <w:rFonts w:ascii="Times New Roman" w:eastAsia="Times New Roman" w:hAnsi="Times New Roman" w:cs="Times New Roman"/>
          <w:color w:val="000000"/>
          <w:sz w:val="28"/>
          <w:szCs w:val="28"/>
        </w:rPr>
        <w:t>а, като спрямо 2021 г. то е с 0,</w:t>
      </w:r>
      <w:r w:rsidRPr="00243951">
        <w:rPr>
          <w:rFonts w:ascii="Times New Roman" w:eastAsia="Times New Roman" w:hAnsi="Times New Roman" w:cs="Times New Roman"/>
          <w:color w:val="000000"/>
          <w:sz w:val="28"/>
          <w:szCs w:val="28"/>
        </w:rPr>
        <w:t xml:space="preserve">88%, а спрямо 2020 г. </w:t>
      </w:r>
      <w:r>
        <w:rPr>
          <w:rFonts w:ascii="Times New Roman" w:eastAsia="Times New Roman" w:hAnsi="Times New Roman" w:cs="Times New Roman"/>
          <w:color w:val="000000"/>
          <w:sz w:val="28"/>
          <w:szCs w:val="28"/>
        </w:rPr>
        <w:t>– с 1,05%.</w:t>
      </w:r>
    </w:p>
    <w:p w:rsidR="00B02D9E" w:rsidRPr="007C7B93" w:rsidRDefault="00B02D9E" w:rsidP="00B02D9E">
      <w:pPr>
        <w:tabs>
          <w:tab w:val="left" w:pos="0"/>
          <w:tab w:val="left" w:pos="426"/>
          <w:tab w:val="left" w:pos="1134"/>
        </w:tabs>
        <w:spacing w:after="0" w:line="320" w:lineRule="exact"/>
        <w:ind w:right="-284" w:firstLine="567"/>
        <w:jc w:val="both"/>
        <w:rPr>
          <w:rFonts w:ascii="Times New Roman" w:eastAsia="Times New Roman" w:hAnsi="Times New Roman" w:cs="Times New Roman"/>
          <w:sz w:val="28"/>
          <w:szCs w:val="28"/>
          <w:lang w:bidi="bg-BG"/>
        </w:rPr>
      </w:pPr>
      <w:r w:rsidRPr="008B0602">
        <w:rPr>
          <w:rFonts w:ascii="Times New Roman" w:hAnsi="Times New Roman" w:cs="Times New Roman"/>
          <w:sz w:val="28"/>
          <w:szCs w:val="28"/>
        </w:rPr>
        <w:t xml:space="preserve">Що се отнася до </w:t>
      </w:r>
      <w:r w:rsidRPr="008B0602">
        <w:rPr>
          <w:rFonts w:ascii="Times New Roman" w:hAnsi="Times New Roman" w:cs="Times New Roman"/>
          <w:b/>
          <w:sz w:val="28"/>
          <w:szCs w:val="28"/>
        </w:rPr>
        <w:t>кадровата обезпеченост в ОД на МВР Пазарджик</w:t>
      </w:r>
      <w:r w:rsidRPr="008B0602">
        <w:rPr>
          <w:rFonts w:ascii="Times New Roman" w:hAnsi="Times New Roman" w:cs="Times New Roman"/>
          <w:sz w:val="28"/>
          <w:szCs w:val="28"/>
        </w:rPr>
        <w:t xml:space="preserve">, в </w:t>
      </w:r>
      <w:r w:rsidRPr="00BA265C">
        <w:rPr>
          <w:rFonts w:ascii="Times New Roman" w:eastAsia="Times New Roman" w:hAnsi="Times New Roman" w:cs="Times New Roman"/>
          <w:sz w:val="28"/>
          <w:szCs w:val="28"/>
          <w:lang w:bidi="bg-BG"/>
        </w:rPr>
        <w:t xml:space="preserve"> отдел „Разследване” при ОД МВР Пазарджик съгласно последното щатно </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 длъжностното разпределение, разследващите полицаи са 61 на брой, разпределени в пет сектора „Разследване към РУ“ и разследващи полицаи в ОД</w:t>
      </w:r>
      <w:r>
        <w:rPr>
          <w:rFonts w:ascii="Times New Roman" w:eastAsia="Times New Roman" w:hAnsi="Times New Roman" w:cs="Times New Roman"/>
          <w:sz w:val="28"/>
          <w:szCs w:val="28"/>
          <w:lang w:bidi="bg-BG"/>
        </w:rPr>
        <w:t xml:space="preserve"> МВР </w:t>
      </w:r>
      <w:r w:rsidRPr="00BA265C">
        <w:rPr>
          <w:rFonts w:ascii="Times New Roman" w:eastAsia="Times New Roman" w:hAnsi="Times New Roman" w:cs="Times New Roman"/>
          <w:sz w:val="28"/>
          <w:szCs w:val="28"/>
          <w:lang w:bidi="bg-BG"/>
        </w:rPr>
        <w:t xml:space="preserve">Пазарджик. Това са: един главен разследващ полицай </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 началник на отдел, един главен разследващ полицай в ОД МВР, пет главни разследващи полицаи, началници на сектори </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Разследване в РУ</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пет главни разследващи полицаи в сектори „Разследване при РУ“, осем разследващи полицаи в ОД МВР, четиридесет и един разследващи полицаи в РУ при ОД МВР и системен оператор. Към настоящия момент няма свободни щатове</w:t>
      </w:r>
      <w:r>
        <w:rPr>
          <w:rFonts w:ascii="Times New Roman" w:eastAsia="Times New Roman" w:hAnsi="Times New Roman" w:cs="Times New Roman"/>
          <w:sz w:val="28"/>
          <w:szCs w:val="28"/>
          <w:lang w:bidi="bg-BG"/>
        </w:rPr>
        <w:t>.</w:t>
      </w:r>
    </w:p>
    <w:p w:rsidR="00B02D9E" w:rsidRPr="00BA265C" w:rsidRDefault="00B02D9E" w:rsidP="00B02D9E">
      <w:pPr>
        <w:tabs>
          <w:tab w:val="left" w:pos="0"/>
          <w:tab w:val="left" w:pos="426"/>
          <w:tab w:val="left" w:pos="1134"/>
        </w:tabs>
        <w:spacing w:after="0" w:line="320" w:lineRule="exact"/>
        <w:ind w:right="-284" w:firstLine="567"/>
        <w:jc w:val="both"/>
        <w:rPr>
          <w:rFonts w:ascii="Times New Roman" w:eastAsia="Times New Roman" w:hAnsi="Times New Roman" w:cs="Times New Roman"/>
          <w:sz w:val="28"/>
          <w:szCs w:val="28"/>
          <w:lang w:bidi="bg-BG"/>
        </w:rPr>
      </w:pPr>
      <w:r w:rsidRPr="00BA265C">
        <w:rPr>
          <w:rFonts w:ascii="Times New Roman" w:eastAsia="Times New Roman" w:hAnsi="Times New Roman" w:cs="Times New Roman"/>
          <w:sz w:val="28"/>
          <w:szCs w:val="28"/>
          <w:lang w:bidi="bg-BG"/>
        </w:rPr>
        <w:t xml:space="preserve">През целия отчетен период разследване по наказателни дела са водили общо 56 разследващи полицаи. </w:t>
      </w:r>
    </w:p>
    <w:p w:rsidR="00B02D9E" w:rsidRPr="00BA265C" w:rsidRDefault="00B02D9E" w:rsidP="00B02D9E">
      <w:pPr>
        <w:tabs>
          <w:tab w:val="left" w:pos="0"/>
          <w:tab w:val="left" w:pos="426"/>
          <w:tab w:val="left" w:pos="1134"/>
        </w:tabs>
        <w:spacing w:after="0" w:line="320" w:lineRule="exact"/>
        <w:ind w:right="-284" w:firstLine="567"/>
        <w:jc w:val="both"/>
        <w:rPr>
          <w:rFonts w:ascii="Times New Roman" w:eastAsia="Times New Roman" w:hAnsi="Times New Roman" w:cs="Times New Roman"/>
          <w:sz w:val="28"/>
          <w:szCs w:val="28"/>
          <w:lang w:bidi="bg-BG"/>
        </w:rPr>
      </w:pPr>
      <w:r w:rsidRPr="00BA265C">
        <w:rPr>
          <w:rFonts w:ascii="Times New Roman" w:eastAsia="Times New Roman" w:hAnsi="Times New Roman" w:cs="Times New Roman"/>
          <w:sz w:val="28"/>
          <w:szCs w:val="28"/>
          <w:lang w:bidi="bg-BG"/>
        </w:rPr>
        <w:lastRenderedPageBreak/>
        <w:t xml:space="preserve">Средната натовареност на един разследващ полицай през 2022 г. е: брой водени </w:t>
      </w:r>
      <w:r>
        <w:rPr>
          <w:rFonts w:ascii="Times New Roman" w:eastAsia="Times New Roman" w:hAnsi="Times New Roman" w:cs="Times New Roman"/>
          <w:sz w:val="28"/>
          <w:szCs w:val="28"/>
          <w:lang w:bidi="bg-BG"/>
        </w:rPr>
        <w:t>досъдебни производства</w:t>
      </w:r>
      <w:r w:rsidRPr="00BA265C">
        <w:rPr>
          <w:rFonts w:ascii="Times New Roman" w:eastAsia="Times New Roman" w:hAnsi="Times New Roman" w:cs="Times New Roman"/>
          <w:sz w:val="28"/>
          <w:szCs w:val="28"/>
          <w:lang w:bidi="bg-BG"/>
        </w:rPr>
        <w:t xml:space="preserve"> -71</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1 броя (в сравнение с 2021 г. </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 73</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4 броя), брой приключени </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 47</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2 броя (в сравнение с 2021 г. </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 xml:space="preserve"> 50</w:t>
      </w:r>
      <w:r>
        <w:rPr>
          <w:rFonts w:ascii="Times New Roman" w:eastAsia="Times New Roman" w:hAnsi="Times New Roman" w:cs="Times New Roman"/>
          <w:sz w:val="28"/>
          <w:szCs w:val="28"/>
          <w:lang w:bidi="bg-BG"/>
        </w:rPr>
        <w:t>,</w:t>
      </w:r>
      <w:r w:rsidRPr="00BA265C">
        <w:rPr>
          <w:rFonts w:ascii="Times New Roman" w:eastAsia="Times New Roman" w:hAnsi="Times New Roman" w:cs="Times New Roman"/>
          <w:sz w:val="28"/>
          <w:szCs w:val="28"/>
          <w:lang w:bidi="bg-BG"/>
        </w:rPr>
        <w:t>3 броя).</w:t>
      </w:r>
    </w:p>
    <w:p w:rsidR="00B02D9E" w:rsidRPr="000A0F38" w:rsidRDefault="00B02D9E" w:rsidP="00B02D9E">
      <w:pPr>
        <w:widowControl w:val="0"/>
        <w:shd w:val="clear" w:color="auto" w:fill="FFFFFF"/>
        <w:tabs>
          <w:tab w:val="left" w:pos="0"/>
          <w:tab w:val="left" w:pos="426"/>
          <w:tab w:val="left" w:pos="1134"/>
        </w:tabs>
        <w:spacing w:after="0" w:line="240" w:lineRule="auto"/>
        <w:ind w:right="-284" w:firstLine="567"/>
        <w:jc w:val="both"/>
        <w:rPr>
          <w:rFonts w:ascii="Times New Roman" w:eastAsia="Cambria" w:hAnsi="Times New Roman" w:cs="Times New Roman"/>
          <w:sz w:val="28"/>
          <w:szCs w:val="28"/>
        </w:rPr>
      </w:pPr>
      <w:r w:rsidRPr="000A0F38">
        <w:rPr>
          <w:rFonts w:ascii="Times New Roman" w:eastAsia="Cambria" w:hAnsi="Times New Roman" w:cs="Times New Roman"/>
          <w:sz w:val="28"/>
          <w:szCs w:val="28"/>
        </w:rPr>
        <w:t xml:space="preserve">По отношение </w:t>
      </w:r>
      <w:r w:rsidRPr="00653355">
        <w:rPr>
          <w:rFonts w:ascii="Times New Roman" w:eastAsia="Cambria" w:hAnsi="Times New Roman" w:cs="Times New Roman"/>
          <w:b/>
          <w:sz w:val="28"/>
          <w:szCs w:val="28"/>
        </w:rPr>
        <w:t xml:space="preserve">на следователите от </w:t>
      </w:r>
      <w:proofErr w:type="spellStart"/>
      <w:r w:rsidRPr="00653355">
        <w:rPr>
          <w:rFonts w:ascii="Times New Roman" w:eastAsia="Cambria" w:hAnsi="Times New Roman" w:cs="Times New Roman"/>
          <w:b/>
          <w:sz w:val="28"/>
          <w:szCs w:val="28"/>
        </w:rPr>
        <w:t>ОСлО</w:t>
      </w:r>
      <w:proofErr w:type="spellEnd"/>
      <w:r w:rsidRPr="00653355">
        <w:rPr>
          <w:rFonts w:ascii="Times New Roman" w:eastAsia="Cambria" w:hAnsi="Times New Roman" w:cs="Times New Roman"/>
          <w:b/>
          <w:sz w:val="28"/>
          <w:szCs w:val="28"/>
        </w:rPr>
        <w:t xml:space="preserve"> в ОП Пазарджик</w:t>
      </w:r>
      <w:r w:rsidRPr="000A0F38">
        <w:rPr>
          <w:rFonts w:ascii="Times New Roman" w:eastAsia="Cambria" w:hAnsi="Times New Roman" w:cs="Times New Roman"/>
          <w:sz w:val="28"/>
          <w:szCs w:val="28"/>
        </w:rPr>
        <w:t>, следва да се отбележи, че през 2022 г. същите са разследвали общо 262 досъдебни производства от наблюдаваните, без прекратените по давност. Показателят е съизмерим с тези от предходните две години, като през 2021 г. следователите са разследвали общо 295 досъдебни производства, при 219 такива за 2020 г. Новообразуваните дела разследвани от следовател през периода са били 58 броя, през 2021 г. същите са били 77 броя, докато през 202</w:t>
      </w:r>
      <w:r>
        <w:rPr>
          <w:rFonts w:ascii="Times New Roman" w:eastAsia="Cambria" w:hAnsi="Times New Roman" w:cs="Times New Roman"/>
          <w:sz w:val="28"/>
          <w:szCs w:val="28"/>
        </w:rPr>
        <w:t>0 г. същите са били 82 бр. Т.е.</w:t>
      </w:r>
      <w:r w:rsidRPr="000A0F38">
        <w:rPr>
          <w:rFonts w:ascii="Times New Roman" w:eastAsia="Cambria" w:hAnsi="Times New Roman" w:cs="Times New Roman"/>
          <w:sz w:val="28"/>
          <w:szCs w:val="28"/>
        </w:rPr>
        <w:t xml:space="preserve"> за поредна година се констатира спад на новообразуваните дела разследвани от следователите спрямо предходните две години.</w:t>
      </w:r>
    </w:p>
    <w:p w:rsidR="00B02D9E" w:rsidRPr="00574DBE" w:rsidRDefault="00B02D9E" w:rsidP="00B02D9E">
      <w:pPr>
        <w:widowControl w:val="0"/>
        <w:shd w:val="clear" w:color="auto" w:fill="FFFFFF"/>
        <w:tabs>
          <w:tab w:val="left" w:pos="426"/>
          <w:tab w:val="left" w:pos="1134"/>
        </w:tabs>
        <w:spacing w:after="0" w:line="240" w:lineRule="auto"/>
        <w:ind w:right="-284" w:firstLine="567"/>
        <w:jc w:val="both"/>
        <w:rPr>
          <w:rFonts w:ascii="Times New Roman" w:eastAsia="Cambria" w:hAnsi="Times New Roman" w:cs="Times New Roman"/>
          <w:b/>
          <w:sz w:val="28"/>
          <w:szCs w:val="28"/>
        </w:rPr>
      </w:pPr>
      <w:r w:rsidRPr="00574DBE">
        <w:rPr>
          <w:rFonts w:ascii="Times New Roman" w:eastAsia="Cambria" w:hAnsi="Times New Roman" w:cs="Times New Roman"/>
          <w:b/>
          <w:sz w:val="28"/>
          <w:szCs w:val="28"/>
        </w:rPr>
        <w:t>Като обобщение може да се изведат следните тенденции и изводи за отчетната 2022 г.:</w:t>
      </w:r>
    </w:p>
    <w:p w:rsidR="00B02D9E" w:rsidRPr="00CE37D4" w:rsidRDefault="00B02D9E" w:rsidP="00B02D9E">
      <w:pPr>
        <w:widowControl w:val="0"/>
        <w:numPr>
          <w:ilvl w:val="0"/>
          <w:numId w:val="1"/>
        </w:numPr>
        <w:tabs>
          <w:tab w:val="left" w:pos="426"/>
          <w:tab w:val="left" w:pos="851"/>
          <w:tab w:val="left" w:pos="1134"/>
        </w:tabs>
        <w:spacing w:after="0" w:line="252" w:lineRule="auto"/>
        <w:ind w:right="-284" w:firstLine="567"/>
        <w:jc w:val="both"/>
        <w:rPr>
          <w:rFonts w:ascii="Times New Roman" w:eastAsia="Cambria" w:hAnsi="Times New Roman" w:cs="Times New Roman"/>
          <w:color w:val="000000" w:themeColor="text1"/>
          <w:sz w:val="28"/>
          <w:szCs w:val="28"/>
        </w:rPr>
      </w:pPr>
      <w:r w:rsidRPr="00CE37D4">
        <w:rPr>
          <w:rFonts w:ascii="Times New Roman" w:eastAsia="Cambria" w:hAnsi="Times New Roman" w:cs="Times New Roman"/>
          <w:color w:val="000000" w:themeColor="text1"/>
          <w:sz w:val="28"/>
          <w:szCs w:val="28"/>
        </w:rPr>
        <w:t>устойчива е тенденцията на намаляване на регис</w:t>
      </w:r>
      <w:r>
        <w:rPr>
          <w:rFonts w:ascii="Times New Roman" w:eastAsia="Cambria" w:hAnsi="Times New Roman" w:cs="Times New Roman"/>
          <w:color w:val="000000" w:themeColor="text1"/>
          <w:sz w:val="28"/>
          <w:szCs w:val="28"/>
        </w:rPr>
        <w:t>трираната престъпност в региона.</w:t>
      </w:r>
      <w:r w:rsidRPr="00CE37D4">
        <w:rPr>
          <w:rFonts w:ascii="Times New Roman" w:eastAsia="Cambria" w:hAnsi="Times New Roman" w:cs="Times New Roman"/>
          <w:color w:val="000000" w:themeColor="text1"/>
          <w:sz w:val="28"/>
          <w:szCs w:val="28"/>
        </w:rPr>
        <w:t xml:space="preserve"> За трета поредна година е налице намаление на регистрираните престъпления, като спрямо 2021 г. то е с 0</w:t>
      </w:r>
      <w:r>
        <w:rPr>
          <w:rFonts w:ascii="Times New Roman" w:eastAsia="Cambria" w:hAnsi="Times New Roman" w:cs="Times New Roman"/>
          <w:color w:val="000000" w:themeColor="text1"/>
          <w:sz w:val="28"/>
          <w:szCs w:val="28"/>
        </w:rPr>
        <w:t>,</w:t>
      </w:r>
      <w:r w:rsidRPr="00CE37D4">
        <w:rPr>
          <w:rFonts w:ascii="Times New Roman" w:eastAsia="Cambria" w:hAnsi="Times New Roman" w:cs="Times New Roman"/>
          <w:color w:val="000000" w:themeColor="text1"/>
          <w:sz w:val="28"/>
          <w:szCs w:val="28"/>
        </w:rPr>
        <w:t xml:space="preserve">88%, а спрямо 2020 г. </w:t>
      </w:r>
      <w:r>
        <w:rPr>
          <w:rFonts w:ascii="Times New Roman" w:eastAsia="Cambria" w:hAnsi="Times New Roman" w:cs="Times New Roman"/>
          <w:color w:val="000000" w:themeColor="text1"/>
          <w:sz w:val="28"/>
          <w:szCs w:val="28"/>
        </w:rPr>
        <w:t>–</w:t>
      </w:r>
      <w:r w:rsidRPr="00CE37D4">
        <w:rPr>
          <w:rFonts w:ascii="Times New Roman" w:eastAsia="Cambria" w:hAnsi="Times New Roman" w:cs="Times New Roman"/>
          <w:color w:val="000000" w:themeColor="text1"/>
          <w:sz w:val="28"/>
          <w:szCs w:val="28"/>
        </w:rPr>
        <w:t xml:space="preserve"> с 1</w:t>
      </w:r>
      <w:r>
        <w:rPr>
          <w:rFonts w:ascii="Times New Roman" w:eastAsia="Cambria" w:hAnsi="Times New Roman" w:cs="Times New Roman"/>
          <w:color w:val="000000" w:themeColor="text1"/>
          <w:sz w:val="28"/>
          <w:szCs w:val="28"/>
        </w:rPr>
        <w:t>,</w:t>
      </w:r>
      <w:r w:rsidRPr="00CE37D4">
        <w:rPr>
          <w:rFonts w:ascii="Times New Roman" w:eastAsia="Cambria" w:hAnsi="Times New Roman" w:cs="Times New Roman"/>
          <w:color w:val="000000" w:themeColor="text1"/>
          <w:sz w:val="28"/>
          <w:szCs w:val="28"/>
        </w:rPr>
        <w:t>05%.</w:t>
      </w:r>
    </w:p>
    <w:p w:rsidR="00B02D9E" w:rsidRPr="00B92FB2" w:rsidRDefault="00B02D9E" w:rsidP="00B02D9E">
      <w:pPr>
        <w:widowControl w:val="0"/>
        <w:numPr>
          <w:ilvl w:val="0"/>
          <w:numId w:val="1"/>
        </w:numPr>
        <w:tabs>
          <w:tab w:val="left" w:pos="426"/>
          <w:tab w:val="left" w:pos="851"/>
          <w:tab w:val="left" w:pos="1134"/>
        </w:tabs>
        <w:spacing w:after="0" w:line="252" w:lineRule="auto"/>
        <w:ind w:right="-284" w:firstLine="567"/>
        <w:jc w:val="both"/>
        <w:rPr>
          <w:rFonts w:ascii="Times New Roman" w:eastAsia="Cambria" w:hAnsi="Times New Roman" w:cs="Times New Roman"/>
          <w:color w:val="FF0000"/>
          <w:sz w:val="28"/>
          <w:szCs w:val="28"/>
        </w:rPr>
      </w:pPr>
      <w:r w:rsidRPr="00B92FB2">
        <w:rPr>
          <w:rFonts w:ascii="Times New Roman" w:eastAsia="Times New Roman" w:hAnsi="Times New Roman" w:cs="Times New Roman"/>
          <w:color w:val="000000"/>
          <w:sz w:val="28"/>
          <w:szCs w:val="28"/>
        </w:rPr>
        <w:t xml:space="preserve">по-висока </w:t>
      </w:r>
      <w:proofErr w:type="spellStart"/>
      <w:r w:rsidRPr="00B92FB2">
        <w:rPr>
          <w:rFonts w:ascii="Times New Roman" w:eastAsia="Times New Roman" w:hAnsi="Times New Roman" w:cs="Times New Roman"/>
          <w:color w:val="000000"/>
          <w:sz w:val="28"/>
          <w:szCs w:val="28"/>
        </w:rPr>
        <w:t>разкриваемост</w:t>
      </w:r>
      <w:proofErr w:type="spellEnd"/>
      <w:r w:rsidRPr="00B92FB2">
        <w:rPr>
          <w:rFonts w:ascii="Times New Roman" w:eastAsia="Times New Roman" w:hAnsi="Times New Roman" w:cs="Times New Roman"/>
          <w:color w:val="000000"/>
          <w:sz w:val="28"/>
          <w:szCs w:val="28"/>
        </w:rPr>
        <w:t xml:space="preserve"> на престъпленията, спрямо </w:t>
      </w:r>
      <w:r>
        <w:rPr>
          <w:rFonts w:ascii="Times New Roman" w:eastAsia="Times New Roman" w:hAnsi="Times New Roman" w:cs="Times New Roman"/>
          <w:color w:val="000000"/>
          <w:sz w:val="28"/>
          <w:szCs w:val="28"/>
        </w:rPr>
        <w:t>предходните два отчетни периода</w:t>
      </w:r>
      <w:r>
        <w:rPr>
          <w:rFonts w:ascii="Times New Roman" w:eastAsia="Cambria" w:hAnsi="Times New Roman" w:cs="Times New Roman"/>
          <w:color w:val="FF0000"/>
          <w:sz w:val="28"/>
          <w:szCs w:val="28"/>
        </w:rPr>
        <w:t xml:space="preserve"> </w:t>
      </w:r>
      <w:r w:rsidRPr="00B92FB2">
        <w:rPr>
          <w:rFonts w:ascii="Times New Roman" w:eastAsia="Cambria" w:hAnsi="Times New Roman" w:cs="Times New Roman"/>
          <w:sz w:val="28"/>
          <w:szCs w:val="28"/>
        </w:rPr>
        <w:t>по данни на ОД на МВР Пазарджик;</w:t>
      </w:r>
      <w:r w:rsidRPr="00B92FB2">
        <w:rPr>
          <w:rFonts w:ascii="Times New Roman" w:eastAsia="Times New Roman" w:hAnsi="Times New Roman" w:cs="Times New Roman"/>
          <w:sz w:val="28"/>
          <w:szCs w:val="28"/>
        </w:rPr>
        <w:t xml:space="preserve"> </w:t>
      </w:r>
    </w:p>
    <w:p w:rsidR="00B02D9E" w:rsidRPr="00721851" w:rsidRDefault="00B02D9E" w:rsidP="00B02D9E">
      <w:pPr>
        <w:widowControl w:val="0"/>
        <w:numPr>
          <w:ilvl w:val="0"/>
          <w:numId w:val="1"/>
        </w:num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r w:rsidRPr="00721851">
        <w:rPr>
          <w:rFonts w:ascii="Times New Roman" w:eastAsia="Cambria" w:hAnsi="Times New Roman" w:cs="Times New Roman"/>
          <w:sz w:val="28"/>
          <w:szCs w:val="28"/>
        </w:rPr>
        <w:t xml:space="preserve">структурата на регистрираната престъпност остава непроменена, като с най </w:t>
      </w:r>
      <w:r>
        <w:rPr>
          <w:rFonts w:ascii="Times New Roman" w:eastAsia="Cambria" w:hAnsi="Times New Roman" w:cs="Times New Roman"/>
          <w:sz w:val="28"/>
          <w:szCs w:val="28"/>
        </w:rPr>
        <w:t>–</w:t>
      </w:r>
      <w:r w:rsidRPr="00721851">
        <w:rPr>
          <w:rFonts w:ascii="Times New Roman" w:eastAsia="Cambria" w:hAnsi="Times New Roman" w:cs="Times New Roman"/>
          <w:sz w:val="28"/>
          <w:szCs w:val="28"/>
        </w:rPr>
        <w:t xml:space="preserve"> голям дял са престъпленията против собствеността, непосредствено следвани от </w:t>
      </w:r>
      <w:proofErr w:type="spellStart"/>
      <w:r w:rsidRPr="00721851">
        <w:rPr>
          <w:rFonts w:ascii="Times New Roman" w:eastAsia="Cambria" w:hAnsi="Times New Roman" w:cs="Times New Roman"/>
          <w:sz w:val="28"/>
          <w:szCs w:val="28"/>
        </w:rPr>
        <w:t>общоопасните</w:t>
      </w:r>
      <w:proofErr w:type="spellEnd"/>
      <w:r w:rsidRPr="00721851">
        <w:rPr>
          <w:rFonts w:ascii="Times New Roman" w:eastAsia="Cambria" w:hAnsi="Times New Roman" w:cs="Times New Roman"/>
          <w:sz w:val="28"/>
          <w:szCs w:val="28"/>
        </w:rPr>
        <w:t xml:space="preserve"> престъпления, престъпленията против личността;</w:t>
      </w:r>
    </w:p>
    <w:p w:rsidR="00B02D9E" w:rsidRPr="00721851" w:rsidRDefault="00B02D9E" w:rsidP="00B02D9E">
      <w:pPr>
        <w:widowControl w:val="0"/>
        <w:numPr>
          <w:ilvl w:val="0"/>
          <w:numId w:val="1"/>
        </w:num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r w:rsidRPr="00721851">
        <w:rPr>
          <w:rFonts w:ascii="Times New Roman" w:eastAsia="Cambria" w:hAnsi="Times New Roman" w:cs="Times New Roman"/>
          <w:sz w:val="28"/>
          <w:szCs w:val="28"/>
        </w:rPr>
        <w:t>увеличаване броя на общо наблюдаваните, на новообразуваните преписки по следствения надзор, както и на решените преписки спрямо предходните години;</w:t>
      </w:r>
    </w:p>
    <w:p w:rsidR="00B02D9E" w:rsidRPr="00E47F8D" w:rsidRDefault="00B02D9E" w:rsidP="00B02D9E">
      <w:pPr>
        <w:widowControl w:val="0"/>
        <w:numPr>
          <w:ilvl w:val="0"/>
          <w:numId w:val="1"/>
        </w:num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r w:rsidRPr="00E47F8D">
        <w:rPr>
          <w:rFonts w:ascii="Times New Roman" w:eastAsia="Cambria" w:hAnsi="Times New Roman" w:cs="Times New Roman"/>
          <w:sz w:val="28"/>
          <w:szCs w:val="28"/>
        </w:rPr>
        <w:t>устойчивост на броя на общо наблюдаваните досъдебни производства, вкл. прекратените по давност и на броя на новообразуваните дела;</w:t>
      </w:r>
    </w:p>
    <w:p w:rsidR="00B02D9E" w:rsidRPr="00A37708" w:rsidRDefault="00B02D9E" w:rsidP="00B02D9E">
      <w:pPr>
        <w:widowControl w:val="0"/>
        <w:numPr>
          <w:ilvl w:val="0"/>
          <w:numId w:val="1"/>
        </w:num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r w:rsidRPr="00A37708">
        <w:rPr>
          <w:rFonts w:ascii="Times New Roman" w:eastAsia="Cambria" w:hAnsi="Times New Roman" w:cs="Times New Roman"/>
          <w:sz w:val="28"/>
          <w:szCs w:val="28"/>
        </w:rPr>
        <w:t>увеличаване на броя на приключените разследвания, като всички</w:t>
      </w:r>
      <w:r w:rsidRPr="00A37708">
        <w:rPr>
          <w:rFonts w:ascii="Times New Roman" w:eastAsia="Times New Roman" w:hAnsi="Times New Roman" w:cs="Times New Roman"/>
          <w:sz w:val="28"/>
          <w:szCs w:val="28"/>
          <w:lang w:bidi="bg-BG"/>
        </w:rPr>
        <w:t xml:space="preserve"> са приключени в законовия срок за разследване</w:t>
      </w:r>
      <w:r w:rsidRPr="00A37708">
        <w:rPr>
          <w:rFonts w:ascii="Times New Roman" w:eastAsia="Cambria" w:hAnsi="Times New Roman" w:cs="Times New Roman"/>
          <w:sz w:val="28"/>
          <w:szCs w:val="28"/>
        </w:rPr>
        <w:t>;</w:t>
      </w:r>
    </w:p>
    <w:p w:rsidR="00B02D9E" w:rsidRPr="00787247" w:rsidRDefault="00B02D9E" w:rsidP="00B02D9E">
      <w:pPr>
        <w:widowControl w:val="0"/>
        <w:numPr>
          <w:ilvl w:val="0"/>
          <w:numId w:val="1"/>
        </w:numPr>
        <w:tabs>
          <w:tab w:val="left" w:pos="426"/>
          <w:tab w:val="left" w:pos="851"/>
          <w:tab w:val="left" w:pos="1134"/>
        </w:tabs>
        <w:spacing w:after="0" w:line="262" w:lineRule="auto"/>
        <w:ind w:right="-284" w:firstLine="567"/>
        <w:jc w:val="both"/>
        <w:rPr>
          <w:rFonts w:ascii="Times New Roman" w:eastAsia="Cambria" w:hAnsi="Times New Roman" w:cs="Times New Roman"/>
          <w:sz w:val="28"/>
          <w:szCs w:val="28"/>
        </w:rPr>
      </w:pPr>
      <w:r w:rsidRPr="00787247">
        <w:rPr>
          <w:rFonts w:ascii="Times New Roman" w:eastAsia="Cambria" w:hAnsi="Times New Roman" w:cs="Times New Roman"/>
          <w:sz w:val="28"/>
          <w:szCs w:val="28"/>
        </w:rPr>
        <w:t>запазва се относителния дял на решените дела спрямо наблюдаваните дела;</w:t>
      </w:r>
    </w:p>
    <w:p w:rsidR="00B02D9E" w:rsidRPr="00A37708" w:rsidRDefault="00B02D9E" w:rsidP="00B02D9E">
      <w:pPr>
        <w:widowControl w:val="0"/>
        <w:numPr>
          <w:ilvl w:val="0"/>
          <w:numId w:val="1"/>
        </w:num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r w:rsidRPr="00A37708">
        <w:rPr>
          <w:rFonts w:ascii="Times New Roman" w:eastAsia="Cambria" w:hAnsi="Times New Roman" w:cs="Times New Roman"/>
          <w:sz w:val="28"/>
          <w:szCs w:val="28"/>
        </w:rPr>
        <w:t>увеличаване броя на бързите производства;</w:t>
      </w:r>
    </w:p>
    <w:p w:rsidR="00B02D9E" w:rsidRPr="00B92FB2" w:rsidRDefault="00B02D9E" w:rsidP="00B02D9E">
      <w:pPr>
        <w:widowControl w:val="0"/>
        <w:numPr>
          <w:ilvl w:val="0"/>
          <w:numId w:val="1"/>
        </w:numPr>
        <w:tabs>
          <w:tab w:val="left" w:pos="426"/>
          <w:tab w:val="left" w:pos="851"/>
          <w:tab w:val="left" w:pos="1134"/>
        </w:tabs>
        <w:spacing w:after="0" w:line="259" w:lineRule="auto"/>
        <w:ind w:right="-284" w:firstLine="567"/>
        <w:jc w:val="both"/>
        <w:rPr>
          <w:rFonts w:ascii="Times New Roman" w:eastAsia="Cambria" w:hAnsi="Times New Roman" w:cs="Times New Roman"/>
          <w:sz w:val="28"/>
          <w:szCs w:val="28"/>
        </w:rPr>
      </w:pPr>
      <w:r w:rsidRPr="00B92FB2">
        <w:rPr>
          <w:rFonts w:ascii="Times New Roman" w:eastAsia="Cambria" w:hAnsi="Times New Roman" w:cs="Times New Roman"/>
          <w:sz w:val="28"/>
          <w:szCs w:val="28"/>
        </w:rPr>
        <w:t>намаляване на внесените в съда прокурорски актове, но се запазва относителния дял на внесените в съда актове спрямо решените дела;</w:t>
      </w:r>
    </w:p>
    <w:p w:rsidR="00B02D9E" w:rsidRPr="00B92FB2" w:rsidRDefault="00B02D9E" w:rsidP="00B02D9E">
      <w:pPr>
        <w:widowControl w:val="0"/>
        <w:numPr>
          <w:ilvl w:val="0"/>
          <w:numId w:val="1"/>
        </w:num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r w:rsidRPr="00B92FB2">
        <w:rPr>
          <w:rFonts w:ascii="Times New Roman" w:eastAsia="Cambria" w:hAnsi="Times New Roman" w:cs="Times New Roman"/>
          <w:sz w:val="28"/>
          <w:szCs w:val="28"/>
        </w:rPr>
        <w:t>леко завишаване на оправданите лица с влязъл в сила съдебен акт, като се запазва ниския процент оправдани лица и</w:t>
      </w:r>
    </w:p>
    <w:p w:rsidR="00B02D9E" w:rsidRPr="00581495" w:rsidRDefault="00B02D9E" w:rsidP="00B02D9E">
      <w:pPr>
        <w:widowControl w:val="0"/>
        <w:numPr>
          <w:ilvl w:val="0"/>
          <w:numId w:val="1"/>
        </w:numPr>
        <w:tabs>
          <w:tab w:val="left" w:pos="426"/>
          <w:tab w:val="left" w:pos="1134"/>
        </w:tabs>
        <w:spacing w:after="240" w:line="259" w:lineRule="auto"/>
        <w:ind w:right="-284" w:firstLine="567"/>
        <w:jc w:val="both"/>
        <w:rPr>
          <w:rFonts w:ascii="Times New Roman" w:eastAsia="Cambria" w:hAnsi="Times New Roman" w:cs="Times New Roman"/>
          <w:color w:val="FF0000"/>
          <w:sz w:val="28"/>
          <w:szCs w:val="28"/>
        </w:rPr>
      </w:pPr>
      <w:r w:rsidRPr="00B92FB2">
        <w:rPr>
          <w:rFonts w:ascii="Times New Roman" w:eastAsia="Cambria" w:hAnsi="Times New Roman" w:cs="Times New Roman"/>
          <w:sz w:val="28"/>
          <w:szCs w:val="28"/>
        </w:rPr>
        <w:t>намаляване на върнатите от съда дела</w:t>
      </w:r>
      <w:r w:rsidRPr="00CE37D4">
        <w:rPr>
          <w:rFonts w:ascii="Times New Roman" w:eastAsia="Cambria" w:hAnsi="Times New Roman" w:cs="Times New Roman"/>
          <w:color w:val="000000" w:themeColor="text1"/>
          <w:sz w:val="28"/>
          <w:szCs w:val="28"/>
        </w:rPr>
        <w:t>.</w:t>
      </w:r>
    </w:p>
    <w:p w:rsidR="00B02D9E" w:rsidRPr="008B0602" w:rsidRDefault="00B02D9E" w:rsidP="00B02D9E">
      <w:pPr>
        <w:pStyle w:val="a4"/>
        <w:tabs>
          <w:tab w:val="left" w:pos="426"/>
          <w:tab w:val="left" w:pos="851"/>
          <w:tab w:val="left" w:pos="1134"/>
        </w:tabs>
        <w:ind w:right="-284" w:firstLine="567"/>
        <w:jc w:val="both"/>
        <w:rPr>
          <w:rFonts w:ascii="Times New Roman" w:eastAsia="Times New Roman" w:hAnsi="Times New Roman" w:cs="Times New Roman"/>
          <w:b/>
          <w:sz w:val="28"/>
          <w:szCs w:val="28"/>
          <w:lang w:bidi="bg-BG"/>
        </w:rPr>
      </w:pPr>
      <w:r w:rsidRPr="008B0602">
        <w:rPr>
          <w:rFonts w:ascii="Times New Roman" w:eastAsia="Times New Roman" w:hAnsi="Times New Roman" w:cs="Times New Roman"/>
          <w:b/>
          <w:sz w:val="28"/>
          <w:szCs w:val="28"/>
          <w:lang w:bidi="bg-BG"/>
        </w:rPr>
        <w:t>Необходими мерки и законодателни промени:</w:t>
      </w:r>
    </w:p>
    <w:p w:rsidR="00B02D9E" w:rsidRPr="00CF5E5F" w:rsidRDefault="00B02D9E" w:rsidP="00B02D9E">
      <w:pPr>
        <w:pStyle w:val="a4"/>
        <w:tabs>
          <w:tab w:val="left" w:pos="284"/>
          <w:tab w:val="left" w:pos="426"/>
          <w:tab w:val="left" w:pos="1134"/>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 xml:space="preserve">Прокурорите от Пазарджишки съдебен район са единодушни, че продължава необходимостта от </w:t>
      </w:r>
      <w:r>
        <w:rPr>
          <w:rFonts w:ascii="Times New Roman" w:hAnsi="Times New Roman" w:cs="Times New Roman"/>
          <w:sz w:val="28"/>
          <w:szCs w:val="28"/>
        </w:rPr>
        <w:t xml:space="preserve">цялостно осъвременяване и наложителни </w:t>
      </w:r>
      <w:r w:rsidRPr="00CF5E5F">
        <w:rPr>
          <w:rFonts w:ascii="Times New Roman" w:hAnsi="Times New Roman" w:cs="Times New Roman"/>
          <w:sz w:val="28"/>
          <w:szCs w:val="28"/>
        </w:rPr>
        <w:t xml:space="preserve">законодателни промени в НК и НПК в посока оптимизиране на наказателния процес. Това е така, предвид съществуващите в не </w:t>
      </w:r>
      <w:r>
        <w:rPr>
          <w:rFonts w:ascii="Times New Roman" w:hAnsi="Times New Roman" w:cs="Times New Roman"/>
          <w:sz w:val="28"/>
          <w:szCs w:val="28"/>
        </w:rPr>
        <w:t>–</w:t>
      </w:r>
      <w:r w:rsidRPr="00CF5E5F">
        <w:rPr>
          <w:rFonts w:ascii="Times New Roman" w:hAnsi="Times New Roman" w:cs="Times New Roman"/>
          <w:sz w:val="28"/>
          <w:szCs w:val="28"/>
        </w:rPr>
        <w:t xml:space="preserve"> малка степен дефицити в законодателството и остарели правни норми, неактуални към настоящите социални и икономически условия в страната. </w:t>
      </w:r>
    </w:p>
    <w:p w:rsidR="00B02D9E" w:rsidRPr="00CF5E5F" w:rsidRDefault="00B02D9E" w:rsidP="00B02D9E">
      <w:pPr>
        <w:pStyle w:val="a4"/>
        <w:tabs>
          <w:tab w:val="left" w:pos="426"/>
          <w:tab w:val="left" w:pos="567"/>
          <w:tab w:val="left" w:pos="851"/>
          <w:tab w:val="left" w:pos="1134"/>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lastRenderedPageBreak/>
        <w:t>-</w:t>
      </w:r>
      <w:r w:rsidRPr="00CF5E5F">
        <w:rPr>
          <w:rFonts w:ascii="Times New Roman" w:hAnsi="Times New Roman" w:cs="Times New Roman"/>
          <w:sz w:val="28"/>
          <w:szCs w:val="28"/>
        </w:rPr>
        <w:tab/>
        <w:t xml:space="preserve">Промените в НК следва да обхващат състави на престъпления, които са аналогични с тези на административни нарушения. </w:t>
      </w:r>
    </w:p>
    <w:p w:rsidR="00B02D9E" w:rsidRPr="00CF5E5F" w:rsidRDefault="00B02D9E" w:rsidP="00B02D9E">
      <w:pPr>
        <w:pStyle w:val="a4"/>
        <w:tabs>
          <w:tab w:val="left" w:pos="426"/>
          <w:tab w:val="left" w:pos="567"/>
          <w:tab w:val="left" w:pos="851"/>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w:t>
      </w:r>
      <w:r w:rsidRPr="00CF5E5F">
        <w:rPr>
          <w:rFonts w:ascii="Times New Roman" w:hAnsi="Times New Roman" w:cs="Times New Roman"/>
          <w:sz w:val="28"/>
          <w:szCs w:val="28"/>
        </w:rPr>
        <w:tab/>
        <w:t>П</w:t>
      </w:r>
      <w:r>
        <w:rPr>
          <w:rFonts w:ascii="Times New Roman" w:hAnsi="Times New Roman" w:cs="Times New Roman"/>
          <w:sz w:val="28"/>
          <w:szCs w:val="28"/>
        </w:rPr>
        <w:t xml:space="preserve">ромяна е наложителна и относно </w:t>
      </w:r>
      <w:r w:rsidRPr="00CF5E5F">
        <w:rPr>
          <w:rFonts w:ascii="Times New Roman" w:hAnsi="Times New Roman" w:cs="Times New Roman"/>
          <w:sz w:val="28"/>
          <w:szCs w:val="28"/>
        </w:rPr>
        <w:t xml:space="preserve">реда за наказателно преследване по някои състави – същите следва да се преследват по частно </w:t>
      </w:r>
      <w:r>
        <w:rPr>
          <w:rFonts w:ascii="Times New Roman" w:hAnsi="Times New Roman" w:cs="Times New Roman"/>
          <w:sz w:val="28"/>
          <w:szCs w:val="28"/>
        </w:rPr>
        <w:t xml:space="preserve">– </w:t>
      </w:r>
      <w:r w:rsidRPr="00CF5E5F">
        <w:rPr>
          <w:rFonts w:ascii="Times New Roman" w:hAnsi="Times New Roman" w:cs="Times New Roman"/>
          <w:sz w:val="28"/>
          <w:szCs w:val="28"/>
        </w:rPr>
        <w:t xml:space="preserve">правен ред. </w:t>
      </w:r>
    </w:p>
    <w:p w:rsidR="00B02D9E" w:rsidRDefault="00B02D9E" w:rsidP="00B02D9E">
      <w:pPr>
        <w:pStyle w:val="a4"/>
        <w:tabs>
          <w:tab w:val="left" w:pos="426"/>
          <w:tab w:val="left" w:pos="567"/>
          <w:tab w:val="left" w:pos="851"/>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w:t>
      </w:r>
      <w:r w:rsidRPr="00CF5E5F">
        <w:rPr>
          <w:rFonts w:ascii="Times New Roman" w:hAnsi="Times New Roman" w:cs="Times New Roman"/>
          <w:sz w:val="28"/>
          <w:szCs w:val="28"/>
        </w:rPr>
        <w:tab/>
        <w:t xml:space="preserve">Конкретно за престъпленията по чл. 282 НК следва да се преосмисли и актуализира субективната страна, </w:t>
      </w:r>
      <w:proofErr w:type="spellStart"/>
      <w:r w:rsidRPr="00CF5E5F">
        <w:rPr>
          <w:rFonts w:ascii="Times New Roman" w:hAnsi="Times New Roman" w:cs="Times New Roman"/>
          <w:sz w:val="28"/>
          <w:szCs w:val="28"/>
        </w:rPr>
        <w:t>досежно</w:t>
      </w:r>
      <w:proofErr w:type="spellEnd"/>
      <w:r w:rsidRPr="00CF5E5F">
        <w:rPr>
          <w:rFonts w:ascii="Times New Roman" w:hAnsi="Times New Roman" w:cs="Times New Roman"/>
          <w:sz w:val="28"/>
          <w:szCs w:val="28"/>
        </w:rPr>
        <w:t xml:space="preserve"> специалната цел.</w:t>
      </w:r>
    </w:p>
    <w:p w:rsidR="00B02D9E" w:rsidRPr="00CF5E5F" w:rsidRDefault="00B02D9E" w:rsidP="00B02D9E">
      <w:pPr>
        <w:pStyle w:val="a4"/>
        <w:tabs>
          <w:tab w:val="left" w:pos="426"/>
          <w:tab w:val="left" w:pos="567"/>
          <w:tab w:val="left" w:pos="851"/>
        </w:tabs>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Предвид значително увеличения брой случа</w:t>
      </w:r>
      <w:r w:rsidR="00FA1E87">
        <w:rPr>
          <w:rFonts w:ascii="Times New Roman" w:hAnsi="Times New Roman" w:cs="Times New Roman"/>
          <w:sz w:val="28"/>
          <w:szCs w:val="28"/>
        </w:rPr>
        <w:t>и</w:t>
      </w:r>
      <w:r>
        <w:rPr>
          <w:rFonts w:ascii="Times New Roman" w:hAnsi="Times New Roman" w:cs="Times New Roman"/>
          <w:sz w:val="28"/>
          <w:szCs w:val="28"/>
        </w:rPr>
        <w:t xml:space="preserve"> на управление на МПС след употреба на алкохол и наркотични вещества, както и причинени ПТП –та с тежки последици, следва да се актуализира </w:t>
      </w:r>
      <w:r w:rsidRPr="00CF5E5F">
        <w:rPr>
          <w:rFonts w:ascii="Times New Roman" w:hAnsi="Times New Roman" w:cs="Times New Roman"/>
          <w:sz w:val="28"/>
          <w:szCs w:val="28"/>
        </w:rPr>
        <w:t>размера на наказанието</w:t>
      </w:r>
      <w:r>
        <w:rPr>
          <w:rFonts w:ascii="Times New Roman" w:hAnsi="Times New Roman" w:cs="Times New Roman"/>
          <w:sz w:val="28"/>
          <w:szCs w:val="28"/>
        </w:rPr>
        <w:t xml:space="preserve">, предвидено за този вид престъпления, което да въздейства и възпиращо и превъзпитателно на водачите. </w:t>
      </w:r>
    </w:p>
    <w:p w:rsidR="00B02D9E" w:rsidRPr="00CF5E5F" w:rsidRDefault="00B02D9E" w:rsidP="00B02D9E">
      <w:pPr>
        <w:pStyle w:val="a4"/>
        <w:tabs>
          <w:tab w:val="left" w:pos="426"/>
          <w:tab w:val="left" w:pos="567"/>
          <w:tab w:val="left" w:pos="851"/>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w:t>
      </w:r>
      <w:r w:rsidRPr="00CF5E5F">
        <w:rPr>
          <w:rFonts w:ascii="Times New Roman" w:hAnsi="Times New Roman" w:cs="Times New Roman"/>
          <w:sz w:val="28"/>
          <w:szCs w:val="28"/>
        </w:rPr>
        <w:tab/>
        <w:t xml:space="preserve">По отношение промените в НПК </w:t>
      </w:r>
      <w:r>
        <w:rPr>
          <w:rFonts w:ascii="Times New Roman" w:hAnsi="Times New Roman" w:cs="Times New Roman"/>
          <w:sz w:val="28"/>
          <w:szCs w:val="28"/>
        </w:rPr>
        <w:t>–</w:t>
      </w:r>
      <w:r w:rsidRPr="00CF5E5F">
        <w:rPr>
          <w:rFonts w:ascii="Times New Roman" w:hAnsi="Times New Roman" w:cs="Times New Roman"/>
          <w:sz w:val="28"/>
          <w:szCs w:val="28"/>
        </w:rPr>
        <w:t xml:space="preserve"> преосмисляне на приложението на института на „съкратеното съдебно следствие</w:t>
      </w:r>
      <w:r>
        <w:rPr>
          <w:rFonts w:ascii="Times New Roman" w:hAnsi="Times New Roman" w:cs="Times New Roman"/>
          <w:sz w:val="28"/>
          <w:szCs w:val="28"/>
        </w:rPr>
        <w:t>“</w:t>
      </w:r>
      <w:r w:rsidRPr="00CF5E5F">
        <w:rPr>
          <w:rFonts w:ascii="Times New Roman" w:hAnsi="Times New Roman" w:cs="Times New Roman"/>
          <w:sz w:val="28"/>
          <w:szCs w:val="28"/>
        </w:rPr>
        <w:t>, като промените следва да бъдат в насока – обвързване на размера на наказанието с тежестта на извършеното престъпление, за всеки конкретен случа</w:t>
      </w:r>
      <w:r w:rsidR="00FA1E87">
        <w:rPr>
          <w:rFonts w:ascii="Times New Roman" w:hAnsi="Times New Roman" w:cs="Times New Roman"/>
          <w:sz w:val="28"/>
          <w:szCs w:val="28"/>
        </w:rPr>
        <w:t>й</w:t>
      </w:r>
      <w:r w:rsidRPr="00CF5E5F">
        <w:rPr>
          <w:rFonts w:ascii="Times New Roman" w:hAnsi="Times New Roman" w:cs="Times New Roman"/>
          <w:sz w:val="28"/>
          <w:szCs w:val="28"/>
        </w:rPr>
        <w:t xml:space="preserve">. </w:t>
      </w:r>
      <w:r w:rsidR="00FA1E87">
        <w:rPr>
          <w:rFonts w:ascii="Times New Roman" w:hAnsi="Times New Roman" w:cs="Times New Roman"/>
          <w:sz w:val="28"/>
          <w:szCs w:val="28"/>
        </w:rPr>
        <w:t>т</w:t>
      </w:r>
      <w:r w:rsidRPr="00CF5E5F">
        <w:rPr>
          <w:rFonts w:ascii="Times New Roman" w:hAnsi="Times New Roman" w:cs="Times New Roman"/>
          <w:sz w:val="28"/>
          <w:szCs w:val="28"/>
        </w:rPr>
        <w:t xml:space="preserve">.е. да се предостави възможност за редукция размера на наказанието. </w:t>
      </w:r>
    </w:p>
    <w:p w:rsidR="00B02D9E" w:rsidRPr="00CF5E5F" w:rsidRDefault="00B02D9E" w:rsidP="00B02D9E">
      <w:pPr>
        <w:pStyle w:val="a4"/>
        <w:tabs>
          <w:tab w:val="left" w:pos="284"/>
          <w:tab w:val="left" w:pos="426"/>
          <w:tab w:val="left" w:pos="567"/>
          <w:tab w:val="left" w:pos="851"/>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Необходими мерки:</w:t>
      </w:r>
    </w:p>
    <w:p w:rsidR="00B02D9E" w:rsidRPr="00CF5E5F" w:rsidRDefault="00B02D9E" w:rsidP="00B02D9E">
      <w:pPr>
        <w:pStyle w:val="a4"/>
        <w:tabs>
          <w:tab w:val="left" w:pos="426"/>
          <w:tab w:val="left" w:pos="567"/>
          <w:tab w:val="left" w:pos="851"/>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w:t>
      </w:r>
      <w:r w:rsidRPr="00CF5E5F">
        <w:rPr>
          <w:rFonts w:ascii="Times New Roman" w:hAnsi="Times New Roman" w:cs="Times New Roman"/>
          <w:sz w:val="28"/>
          <w:szCs w:val="28"/>
        </w:rPr>
        <w:tab/>
        <w:t>Повишаване квалификацията и ефективността на разследващите органи</w:t>
      </w:r>
      <w:r>
        <w:rPr>
          <w:rFonts w:ascii="Times New Roman" w:hAnsi="Times New Roman" w:cs="Times New Roman"/>
          <w:sz w:val="28"/>
          <w:szCs w:val="28"/>
        </w:rPr>
        <w:t xml:space="preserve"> особено що се касае до разследването на икономически престъпления</w:t>
      </w:r>
      <w:r w:rsidRPr="00CF5E5F">
        <w:rPr>
          <w:rFonts w:ascii="Times New Roman" w:hAnsi="Times New Roman" w:cs="Times New Roman"/>
          <w:sz w:val="28"/>
          <w:szCs w:val="28"/>
        </w:rPr>
        <w:t>.</w:t>
      </w:r>
    </w:p>
    <w:p w:rsidR="00B02D9E" w:rsidRPr="00CF5E5F" w:rsidRDefault="00B02D9E" w:rsidP="00B02D9E">
      <w:pPr>
        <w:pStyle w:val="a4"/>
        <w:tabs>
          <w:tab w:val="left" w:pos="426"/>
          <w:tab w:val="left" w:pos="567"/>
          <w:tab w:val="left" w:pos="851"/>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w:t>
      </w:r>
      <w:r w:rsidRPr="00CF5E5F">
        <w:rPr>
          <w:rFonts w:ascii="Times New Roman" w:hAnsi="Times New Roman" w:cs="Times New Roman"/>
          <w:sz w:val="28"/>
          <w:szCs w:val="28"/>
        </w:rPr>
        <w:tab/>
      </w:r>
      <w:r>
        <w:rPr>
          <w:rFonts w:ascii="Times New Roman" w:hAnsi="Times New Roman" w:cs="Times New Roman"/>
          <w:sz w:val="28"/>
          <w:szCs w:val="28"/>
        </w:rPr>
        <w:t>Продължава да е изключително актуален и</w:t>
      </w:r>
      <w:r w:rsidRPr="00CF5E5F">
        <w:rPr>
          <w:rFonts w:ascii="Times New Roman" w:hAnsi="Times New Roman" w:cs="Times New Roman"/>
          <w:sz w:val="28"/>
          <w:szCs w:val="28"/>
        </w:rPr>
        <w:t xml:space="preserve"> проблемът за създаване на лаборатории за ДНК анализ към Апелативните райони. В единствената такава лаборатория НИКК София, предвид изключителната си натовареност вещите лица депозират заключенията си след дълъг период от време. Това от своя страна да ненужно забавяне на разследването по дела за тежки престъпления. </w:t>
      </w:r>
    </w:p>
    <w:p w:rsidR="00B02D9E" w:rsidRPr="009E06D9" w:rsidRDefault="00B02D9E" w:rsidP="00B02D9E">
      <w:pPr>
        <w:pStyle w:val="a4"/>
        <w:tabs>
          <w:tab w:val="left" w:pos="426"/>
          <w:tab w:val="left" w:pos="567"/>
          <w:tab w:val="left" w:pos="851"/>
        </w:tabs>
        <w:ind w:right="-284" w:firstLine="567"/>
        <w:jc w:val="both"/>
        <w:rPr>
          <w:rFonts w:ascii="Times New Roman" w:hAnsi="Times New Roman" w:cs="Times New Roman"/>
          <w:sz w:val="28"/>
          <w:szCs w:val="28"/>
        </w:rPr>
      </w:pPr>
      <w:r w:rsidRPr="00CF5E5F">
        <w:rPr>
          <w:rFonts w:ascii="Times New Roman" w:hAnsi="Times New Roman" w:cs="Times New Roman"/>
          <w:sz w:val="28"/>
          <w:szCs w:val="28"/>
        </w:rPr>
        <w:t>-</w:t>
      </w:r>
      <w:r w:rsidRPr="00CF5E5F">
        <w:rPr>
          <w:rFonts w:ascii="Times New Roman" w:hAnsi="Times New Roman" w:cs="Times New Roman"/>
          <w:sz w:val="28"/>
          <w:szCs w:val="28"/>
        </w:rPr>
        <w:tab/>
      </w:r>
      <w:r w:rsidRPr="009E06D9">
        <w:rPr>
          <w:rFonts w:ascii="Times New Roman" w:hAnsi="Times New Roman" w:cs="Times New Roman"/>
          <w:sz w:val="28"/>
          <w:szCs w:val="28"/>
        </w:rPr>
        <w:t>Продължава да е сериозен е и проблемът с намирането и назначаването на вещи лица, както и н</w:t>
      </w:r>
      <w:r w:rsidR="00FA1E87">
        <w:rPr>
          <w:rFonts w:ascii="Times New Roman" w:hAnsi="Times New Roman" w:cs="Times New Roman"/>
          <w:sz w:val="28"/>
          <w:szCs w:val="28"/>
        </w:rPr>
        <w:t>а преводачи по делата, върху кои</w:t>
      </w:r>
      <w:r w:rsidRPr="009E06D9">
        <w:rPr>
          <w:rFonts w:ascii="Times New Roman" w:hAnsi="Times New Roman" w:cs="Times New Roman"/>
          <w:sz w:val="28"/>
          <w:szCs w:val="28"/>
        </w:rPr>
        <w:t>то за в бъдеще следва да се помисли.</w:t>
      </w:r>
    </w:p>
    <w:p w:rsidR="00B02D9E"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val="en-US" w:bidi="bg-BG"/>
        </w:rPr>
      </w:pPr>
    </w:p>
    <w:p w:rsidR="00B02D9E"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val="en-US" w:bidi="bg-BG"/>
        </w:rPr>
      </w:pPr>
    </w:p>
    <w:p w:rsidR="00B02D9E" w:rsidRPr="00CE327D"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val="en-US" w:bidi="bg-BG"/>
        </w:rPr>
      </w:pPr>
    </w:p>
    <w:p w:rsidR="00B02D9E" w:rsidRPr="00A60230" w:rsidRDefault="00B02D9E" w:rsidP="00B02D9E">
      <w:pPr>
        <w:pStyle w:val="a4"/>
        <w:tabs>
          <w:tab w:val="left" w:pos="426"/>
          <w:tab w:val="left" w:pos="1134"/>
        </w:tabs>
        <w:ind w:right="-284" w:firstLine="567"/>
        <w:jc w:val="both"/>
        <w:rPr>
          <w:rFonts w:ascii="Times New Roman" w:hAnsi="Times New Roman" w:cs="Times New Roman"/>
          <w:b/>
          <w:bCs/>
          <w:color w:val="FF0000"/>
          <w:sz w:val="28"/>
          <w:szCs w:val="28"/>
        </w:rPr>
      </w:pP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2845">
        <w:rPr>
          <w:rFonts w:ascii="Times New Roman" w:hAnsi="Times New Roman" w:cs="Times New Roman"/>
          <w:b/>
          <w:bCs/>
          <w:color w:val="000000" w:themeColor="text1"/>
          <w:sz w:val="28"/>
          <w:szCs w:val="28"/>
        </w:rPr>
        <w:t>ДОСЪДЕБНА ФАЗА</w:t>
      </w:r>
    </w:p>
    <w:p w:rsidR="00B02D9E" w:rsidRDefault="00B02D9E" w:rsidP="00B02D9E">
      <w:pPr>
        <w:pStyle w:val="a4"/>
        <w:tabs>
          <w:tab w:val="left" w:pos="284"/>
          <w:tab w:val="left" w:pos="1134"/>
        </w:tabs>
        <w:ind w:right="-284" w:firstLine="567"/>
        <w:rPr>
          <w:rFonts w:ascii="Times New Roman" w:eastAsia="Times New Roman" w:hAnsi="Times New Roman" w:cs="Times New Roman"/>
          <w:b/>
          <w:color w:val="000000" w:themeColor="text1"/>
          <w:sz w:val="28"/>
          <w:szCs w:val="28"/>
          <w:lang w:val="en-US" w:bidi="bg-BG"/>
        </w:rPr>
      </w:pPr>
    </w:p>
    <w:p w:rsidR="00B02D9E" w:rsidRDefault="00B02D9E" w:rsidP="00B02D9E">
      <w:pPr>
        <w:pStyle w:val="a4"/>
        <w:tabs>
          <w:tab w:val="left" w:pos="284"/>
          <w:tab w:val="left" w:pos="1134"/>
        </w:tabs>
        <w:ind w:right="-284" w:firstLine="567"/>
        <w:rPr>
          <w:rFonts w:ascii="Times New Roman" w:eastAsia="Times New Roman" w:hAnsi="Times New Roman" w:cs="Times New Roman"/>
          <w:b/>
          <w:color w:val="000000" w:themeColor="text1"/>
          <w:sz w:val="28"/>
          <w:szCs w:val="28"/>
          <w:lang w:val="en-US" w:bidi="bg-BG"/>
        </w:rPr>
      </w:pPr>
    </w:p>
    <w:p w:rsidR="00B02D9E" w:rsidRPr="00CE327D" w:rsidRDefault="00B02D9E" w:rsidP="00B02D9E">
      <w:pPr>
        <w:pStyle w:val="a4"/>
        <w:tabs>
          <w:tab w:val="left" w:pos="284"/>
          <w:tab w:val="left" w:pos="1134"/>
        </w:tabs>
        <w:ind w:right="-284" w:firstLine="567"/>
        <w:rPr>
          <w:rFonts w:ascii="Times New Roman" w:eastAsia="Times New Roman" w:hAnsi="Times New Roman" w:cs="Times New Roman"/>
          <w:b/>
          <w:color w:val="000000" w:themeColor="text1"/>
          <w:sz w:val="28"/>
          <w:szCs w:val="28"/>
          <w:lang w:val="en-US" w:bidi="bg-BG"/>
        </w:rPr>
      </w:pPr>
    </w:p>
    <w:p w:rsidR="00B02D9E" w:rsidRDefault="00B02D9E" w:rsidP="00B02D9E">
      <w:pPr>
        <w:pStyle w:val="a4"/>
        <w:tabs>
          <w:tab w:val="left" w:pos="284"/>
          <w:tab w:val="left" w:pos="1134"/>
        </w:tabs>
        <w:ind w:right="-284" w:firstLine="567"/>
        <w:rPr>
          <w:rFonts w:ascii="Times New Roman" w:eastAsia="Times New Roman" w:hAnsi="Times New Roman" w:cs="Times New Roman"/>
          <w:b/>
          <w:sz w:val="28"/>
          <w:szCs w:val="28"/>
          <w:lang w:bidi="bg-BG"/>
        </w:rPr>
      </w:pPr>
      <w:r w:rsidRPr="008F0DD3">
        <w:rPr>
          <w:rFonts w:ascii="Times New Roman" w:eastAsia="Times New Roman" w:hAnsi="Times New Roman" w:cs="Times New Roman"/>
          <w:b/>
          <w:sz w:val="28"/>
          <w:szCs w:val="28"/>
          <w:lang w:bidi="bg-BG"/>
        </w:rPr>
        <w:t>Преписки.</w:t>
      </w: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4910DE">
        <w:rPr>
          <w:rFonts w:ascii="Times New Roman" w:eastAsia="Times New Roman" w:hAnsi="Times New Roman" w:cs="Times New Roman"/>
          <w:sz w:val="28"/>
          <w:szCs w:val="28"/>
          <w:lang w:bidi="bg-BG"/>
        </w:rPr>
        <w:t xml:space="preserve">През отчетната </w:t>
      </w:r>
      <w:r w:rsidRPr="004910DE">
        <w:rPr>
          <w:rFonts w:ascii="Times New Roman" w:eastAsia="Times New Roman" w:hAnsi="Times New Roman" w:cs="Times New Roman"/>
          <w:sz w:val="28"/>
          <w:szCs w:val="28"/>
          <w:lang w:val="en-US" w:bidi="bg-BG"/>
        </w:rPr>
        <w:t>20</w:t>
      </w:r>
      <w:r w:rsidRPr="004910DE">
        <w:rPr>
          <w:rFonts w:ascii="Times New Roman" w:eastAsia="Times New Roman" w:hAnsi="Times New Roman" w:cs="Times New Roman"/>
          <w:sz w:val="28"/>
          <w:szCs w:val="28"/>
          <w:lang w:bidi="bg-BG"/>
        </w:rPr>
        <w:t>22</w:t>
      </w:r>
      <w:r w:rsidRPr="004910DE">
        <w:rPr>
          <w:rFonts w:ascii="Times New Roman" w:eastAsia="Times New Roman" w:hAnsi="Times New Roman" w:cs="Times New Roman"/>
          <w:sz w:val="28"/>
          <w:szCs w:val="28"/>
          <w:lang w:val="en-US" w:bidi="bg-BG"/>
        </w:rPr>
        <w:t xml:space="preserve"> </w:t>
      </w:r>
      <w:r w:rsidRPr="004910DE">
        <w:rPr>
          <w:rFonts w:ascii="Times New Roman" w:eastAsia="Times New Roman" w:hAnsi="Times New Roman" w:cs="Times New Roman"/>
          <w:sz w:val="28"/>
          <w:szCs w:val="28"/>
          <w:lang w:bidi="bg-BG"/>
        </w:rPr>
        <w:t>г. прокурорите в района на Окръжна прокуратура  Пазарджик са наблюдавали общо 5854 преписки по следствения надзор, от които 5320 са новообразувани преписки. Съпоставката с предходните отчетни периоди е следната: за 2021 г. са били наблюдавани общо 5567 преписки, от които 4914 новообразувани и за 2020 г. общо наблюдавани 5187 преписки, от тях новообразувани 3488.</w:t>
      </w: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val="en-US" w:bidi="bg-BG"/>
        </w:rPr>
      </w:pPr>
    </w:p>
    <w:p w:rsidR="00B02D9E" w:rsidRPr="004910DE" w:rsidRDefault="00B02D9E" w:rsidP="00B02D9E">
      <w:pPr>
        <w:tabs>
          <w:tab w:val="left" w:pos="426"/>
          <w:tab w:val="left" w:pos="1134"/>
          <w:tab w:val="left" w:pos="1985"/>
        </w:tabs>
        <w:spacing w:after="0" w:line="240" w:lineRule="auto"/>
        <w:ind w:right="-284" w:firstLine="567"/>
        <w:jc w:val="center"/>
        <w:rPr>
          <w:rFonts w:ascii="Times New Roman" w:eastAsia="Times New Roman" w:hAnsi="Times New Roman" w:cs="Times New Roman"/>
          <w:sz w:val="28"/>
          <w:szCs w:val="28"/>
          <w:lang w:val="en-US" w:bidi="bg-BG"/>
        </w:rPr>
      </w:pPr>
      <w:r w:rsidRPr="004910DE">
        <w:rPr>
          <w:rFonts w:ascii="Times New Roman" w:eastAsia="Times New Roman" w:hAnsi="Times New Roman" w:cs="Times New Roman"/>
          <w:noProof/>
          <w:sz w:val="28"/>
          <w:szCs w:val="28"/>
        </w:rPr>
        <w:lastRenderedPageBreak/>
        <w:drawing>
          <wp:inline distT="0" distB="0" distL="0" distR="0" wp14:anchorId="15B79CFE" wp14:editId="400E7DC3">
            <wp:extent cx="4073856" cy="2470244"/>
            <wp:effectExtent l="0" t="0" r="3175" b="6350"/>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432" cy="2478476"/>
                    </a:xfrm>
                    <a:prstGeom prst="rect">
                      <a:avLst/>
                    </a:prstGeom>
                    <a:noFill/>
                  </pic:spPr>
                </pic:pic>
              </a:graphicData>
            </a:graphic>
          </wp:inline>
        </w:drawing>
      </w: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val="en-US" w:bidi="bg-BG"/>
        </w:rPr>
      </w:pP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4910DE">
        <w:rPr>
          <w:rFonts w:ascii="Times New Roman" w:eastAsia="Times New Roman" w:hAnsi="Times New Roman" w:cs="Times New Roman"/>
          <w:sz w:val="28"/>
          <w:szCs w:val="28"/>
          <w:lang w:bidi="bg-BG"/>
        </w:rPr>
        <w:t xml:space="preserve">През тази отчетна година е налице тенденция за увеличение на абсолютния брой наблюдавани преписки и новообразуваните такива спрямо предходната 2021 г., </w:t>
      </w:r>
      <w:r w:rsidRPr="004910DE">
        <w:rPr>
          <w:rFonts w:ascii="Times New Roman" w:eastAsia="Times New Roman" w:hAnsi="Times New Roman" w:cs="Times New Roman"/>
          <w:color w:val="000000" w:themeColor="text1"/>
          <w:sz w:val="28"/>
          <w:szCs w:val="28"/>
          <w:lang w:bidi="bg-BG"/>
        </w:rPr>
        <w:t xml:space="preserve">като увеличението е 5,2%, </w:t>
      </w:r>
      <w:r>
        <w:rPr>
          <w:rFonts w:ascii="Times New Roman" w:eastAsia="Times New Roman" w:hAnsi="Times New Roman" w:cs="Times New Roman"/>
          <w:color w:val="000000" w:themeColor="text1"/>
          <w:sz w:val="28"/>
          <w:szCs w:val="28"/>
          <w:lang w:bidi="bg-BG"/>
        </w:rPr>
        <w:t xml:space="preserve">и </w:t>
      </w:r>
      <w:r w:rsidRPr="004910DE">
        <w:rPr>
          <w:rFonts w:ascii="Times New Roman" w:eastAsia="Times New Roman" w:hAnsi="Times New Roman" w:cs="Times New Roman"/>
          <w:color w:val="000000" w:themeColor="text1"/>
          <w:sz w:val="28"/>
          <w:szCs w:val="28"/>
          <w:lang w:bidi="bg-BG"/>
        </w:rPr>
        <w:t xml:space="preserve">съответно 8,3 %. Същата тенденция се отчита и спрямо 2020 г., като увеличението на абсолютния брой на наблюдаваните преписки е 12,9%, а увеличението на новообразуваните такива е 52,5%.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4910DE">
        <w:rPr>
          <w:rFonts w:ascii="Times New Roman" w:eastAsia="Times New Roman" w:hAnsi="Times New Roman" w:cs="Times New Roman"/>
          <w:sz w:val="28"/>
          <w:szCs w:val="28"/>
          <w:lang w:bidi="bg-BG"/>
        </w:rPr>
        <w:t>През отчетната 2022 г. спрямо 2021 г. се наблюдава увеличен брой на наблюдаваните и новообразуваните преписки по следствен надзор, въ</w:t>
      </w:r>
      <w:r w:rsidRPr="00894CB0">
        <w:rPr>
          <w:rFonts w:ascii="Times New Roman" w:eastAsia="Times New Roman" w:hAnsi="Times New Roman" w:cs="Times New Roman"/>
          <w:sz w:val="28"/>
          <w:szCs w:val="28"/>
          <w:lang w:bidi="bg-BG"/>
        </w:rPr>
        <w:t>преки че по данни на МВР за 2022</w:t>
      </w:r>
      <w:r w:rsidRPr="004910DE">
        <w:rPr>
          <w:rFonts w:ascii="Times New Roman" w:eastAsia="Times New Roman" w:hAnsi="Times New Roman" w:cs="Times New Roman"/>
          <w:sz w:val="28"/>
          <w:szCs w:val="28"/>
          <w:lang w:bidi="bg-BG"/>
        </w:rPr>
        <w:t xml:space="preserve"> г. са регистрирани по – малък брой престъпления. Резултатите по този показател говорят за добра работа на прокурорите в района. </w:t>
      </w: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p>
    <w:p w:rsidR="00B02D9E" w:rsidRPr="004910DE" w:rsidRDefault="00B02D9E" w:rsidP="00B02D9E">
      <w:pPr>
        <w:tabs>
          <w:tab w:val="left" w:pos="426"/>
          <w:tab w:val="left" w:pos="1134"/>
        </w:tabs>
        <w:spacing w:after="0" w:line="240" w:lineRule="auto"/>
        <w:ind w:right="-284" w:firstLine="567"/>
        <w:jc w:val="center"/>
        <w:rPr>
          <w:rFonts w:ascii="Times New Roman" w:eastAsia="Times New Roman" w:hAnsi="Times New Roman" w:cs="Times New Roman"/>
          <w:sz w:val="28"/>
          <w:szCs w:val="28"/>
          <w:lang w:val="en-US" w:bidi="bg-BG"/>
        </w:rPr>
      </w:pPr>
    </w:p>
    <w:p w:rsidR="00B02D9E" w:rsidRPr="004910DE" w:rsidRDefault="00B02D9E" w:rsidP="00B02D9E">
      <w:pPr>
        <w:tabs>
          <w:tab w:val="left" w:pos="426"/>
          <w:tab w:val="left" w:pos="1134"/>
          <w:tab w:val="left" w:pos="1701"/>
        </w:tabs>
        <w:spacing w:after="0" w:line="240" w:lineRule="auto"/>
        <w:ind w:right="-284" w:firstLine="567"/>
        <w:jc w:val="center"/>
        <w:rPr>
          <w:rFonts w:ascii="Times New Roman" w:eastAsia="Times New Roman" w:hAnsi="Times New Roman" w:cs="Times New Roman"/>
          <w:sz w:val="28"/>
          <w:szCs w:val="28"/>
          <w:lang w:val="en-US" w:bidi="bg-BG"/>
        </w:rPr>
      </w:pPr>
      <w:r w:rsidRPr="004910DE">
        <w:rPr>
          <w:rFonts w:ascii="Times New Roman" w:eastAsia="Times New Roman" w:hAnsi="Times New Roman" w:cs="Times New Roman"/>
          <w:noProof/>
          <w:sz w:val="28"/>
          <w:szCs w:val="28"/>
        </w:rPr>
        <w:drawing>
          <wp:inline distT="0" distB="0" distL="0" distR="0" wp14:anchorId="06FB723E" wp14:editId="775A642D">
            <wp:extent cx="3896436" cy="2606722"/>
            <wp:effectExtent l="0" t="0" r="8890" b="3175"/>
            <wp:docPr id="75" name="Картина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8597" cy="2614858"/>
                    </a:xfrm>
                    <a:prstGeom prst="rect">
                      <a:avLst/>
                    </a:prstGeom>
                    <a:noFill/>
                  </pic:spPr>
                </pic:pic>
              </a:graphicData>
            </a:graphic>
          </wp:inline>
        </w:drawing>
      </w:r>
    </w:p>
    <w:p w:rsidR="00B02D9E" w:rsidRDefault="00B02D9E" w:rsidP="00B02D9E">
      <w:pPr>
        <w:tabs>
          <w:tab w:val="left" w:pos="426"/>
          <w:tab w:val="left" w:pos="1134"/>
        </w:tabs>
        <w:spacing w:after="0" w:line="240" w:lineRule="auto"/>
        <w:ind w:right="-284" w:firstLine="567"/>
        <w:jc w:val="center"/>
        <w:rPr>
          <w:rFonts w:ascii="Times New Roman" w:eastAsia="Times New Roman" w:hAnsi="Times New Roman" w:cs="Times New Roman"/>
          <w:sz w:val="28"/>
          <w:szCs w:val="28"/>
          <w:lang w:bidi="bg-BG"/>
        </w:rPr>
      </w:pPr>
    </w:p>
    <w:p w:rsidR="00B02D9E" w:rsidRPr="00581495" w:rsidRDefault="00B02D9E" w:rsidP="00B02D9E">
      <w:pPr>
        <w:tabs>
          <w:tab w:val="left" w:pos="426"/>
          <w:tab w:val="left" w:pos="1134"/>
        </w:tabs>
        <w:spacing w:after="0" w:line="240" w:lineRule="auto"/>
        <w:ind w:right="-284" w:firstLine="567"/>
        <w:jc w:val="center"/>
        <w:rPr>
          <w:rFonts w:ascii="Times New Roman" w:eastAsia="Times New Roman" w:hAnsi="Times New Roman" w:cs="Times New Roman"/>
          <w:sz w:val="28"/>
          <w:szCs w:val="28"/>
          <w:lang w:bidi="bg-BG"/>
        </w:rPr>
      </w:pP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val="en-US" w:bidi="bg-BG"/>
        </w:rPr>
      </w:pPr>
      <w:r w:rsidRPr="004910DE">
        <w:rPr>
          <w:rFonts w:ascii="Times New Roman" w:eastAsia="Times New Roman" w:hAnsi="Times New Roman" w:cs="Times New Roman"/>
          <w:sz w:val="28"/>
          <w:szCs w:val="28"/>
          <w:lang w:bidi="bg-BG"/>
        </w:rPr>
        <w:t>Почти непроменено, сравнено с предходните две години остава  процентното съотношение на решени към нерешени преписки – 95,87% към 4,13%. През 2021 г. това съотношение е било 96,14 % към 3,86%, а през 2020 г.-  96,92% към 3</w:t>
      </w:r>
      <w:r>
        <w:rPr>
          <w:rFonts w:ascii="Times New Roman" w:eastAsia="Times New Roman" w:hAnsi="Times New Roman" w:cs="Times New Roman"/>
          <w:sz w:val="28"/>
          <w:szCs w:val="28"/>
          <w:lang w:bidi="bg-BG"/>
        </w:rPr>
        <w:t>,</w:t>
      </w:r>
      <w:r w:rsidRPr="004910DE">
        <w:rPr>
          <w:rFonts w:ascii="Times New Roman" w:eastAsia="Times New Roman" w:hAnsi="Times New Roman" w:cs="Times New Roman"/>
          <w:sz w:val="28"/>
          <w:szCs w:val="28"/>
          <w:lang w:bidi="bg-BG"/>
        </w:rPr>
        <w:t>08%.</w:t>
      </w:r>
    </w:p>
    <w:p w:rsidR="00B02D9E" w:rsidRPr="004910DE" w:rsidRDefault="00B02D9E" w:rsidP="00B02D9E">
      <w:pPr>
        <w:tabs>
          <w:tab w:val="left" w:pos="426"/>
          <w:tab w:val="left" w:pos="1134"/>
        </w:tabs>
        <w:spacing w:after="0" w:line="240" w:lineRule="auto"/>
        <w:ind w:right="-284" w:firstLine="567"/>
        <w:jc w:val="center"/>
        <w:rPr>
          <w:rFonts w:ascii="Times New Roman" w:eastAsia="Times New Roman" w:hAnsi="Times New Roman" w:cs="Times New Roman"/>
          <w:sz w:val="28"/>
          <w:szCs w:val="28"/>
          <w:lang w:val="en-US" w:bidi="bg-BG"/>
        </w:rPr>
      </w:pPr>
    </w:p>
    <w:p w:rsidR="00B02D9E" w:rsidRPr="004910DE" w:rsidRDefault="00B02D9E" w:rsidP="00B02D9E">
      <w:pPr>
        <w:tabs>
          <w:tab w:val="left" w:pos="426"/>
          <w:tab w:val="left" w:pos="1134"/>
          <w:tab w:val="left" w:pos="1701"/>
        </w:tabs>
        <w:spacing w:after="0" w:line="240" w:lineRule="auto"/>
        <w:ind w:right="-284" w:firstLine="567"/>
        <w:jc w:val="center"/>
        <w:rPr>
          <w:rFonts w:ascii="Times New Roman" w:eastAsia="Times New Roman" w:hAnsi="Times New Roman" w:cs="Times New Roman"/>
          <w:sz w:val="28"/>
          <w:szCs w:val="28"/>
          <w:lang w:val="en-US" w:bidi="bg-BG"/>
        </w:rPr>
      </w:pPr>
      <w:r w:rsidRPr="004910DE">
        <w:rPr>
          <w:rFonts w:ascii="Times New Roman" w:eastAsia="Times New Roman" w:hAnsi="Times New Roman" w:cs="Times New Roman"/>
          <w:noProof/>
          <w:sz w:val="28"/>
          <w:szCs w:val="28"/>
        </w:rPr>
        <w:lastRenderedPageBreak/>
        <w:drawing>
          <wp:inline distT="0" distB="0" distL="0" distR="0" wp14:anchorId="61C20044" wp14:editId="6A911C86">
            <wp:extent cx="3800901" cy="2483893"/>
            <wp:effectExtent l="0" t="0" r="0" b="0"/>
            <wp:docPr id="76" name="Картина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892" cy="2486501"/>
                    </a:xfrm>
                    <a:prstGeom prst="rect">
                      <a:avLst/>
                    </a:prstGeom>
                    <a:noFill/>
                  </pic:spPr>
                </pic:pic>
              </a:graphicData>
            </a:graphic>
          </wp:inline>
        </w:drawing>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p>
    <w:p w:rsidR="00B02D9E" w:rsidRPr="00581495"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4910DE">
        <w:rPr>
          <w:rFonts w:ascii="Times New Roman" w:eastAsia="Times New Roman" w:hAnsi="Times New Roman" w:cs="Times New Roman"/>
          <w:sz w:val="28"/>
          <w:szCs w:val="28"/>
          <w:lang w:bidi="bg-BG"/>
        </w:rPr>
        <w:t xml:space="preserve">Налице е устойчивост по отношение </w:t>
      </w:r>
      <w:proofErr w:type="spellStart"/>
      <w:r w:rsidRPr="004910DE">
        <w:rPr>
          <w:rFonts w:ascii="Times New Roman" w:eastAsia="Times New Roman" w:hAnsi="Times New Roman" w:cs="Times New Roman"/>
          <w:sz w:val="28"/>
          <w:szCs w:val="28"/>
          <w:lang w:bidi="bg-BG"/>
        </w:rPr>
        <w:t>срочността</w:t>
      </w:r>
      <w:proofErr w:type="spellEnd"/>
      <w:r w:rsidRPr="004910DE">
        <w:rPr>
          <w:rFonts w:ascii="Times New Roman" w:eastAsia="Times New Roman" w:hAnsi="Times New Roman" w:cs="Times New Roman"/>
          <w:sz w:val="28"/>
          <w:szCs w:val="28"/>
          <w:lang w:bidi="bg-BG"/>
        </w:rPr>
        <w:t xml:space="preserve"> при решаване на преписките. </w:t>
      </w: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4910DE">
        <w:rPr>
          <w:rFonts w:ascii="Times New Roman" w:eastAsia="Times New Roman" w:hAnsi="Times New Roman" w:cs="Times New Roman"/>
          <w:sz w:val="28"/>
          <w:szCs w:val="28"/>
          <w:lang w:bidi="bg-BG"/>
        </w:rPr>
        <w:t>През настоящата отчетна година 99,9% от преписките са решени от прокурорите в срок до 1 месец. Съпоставено с предходните години: през 2021 г.- 99,</w:t>
      </w:r>
      <w:r w:rsidRPr="004910DE">
        <w:rPr>
          <w:rFonts w:ascii="Times New Roman" w:eastAsia="Times New Roman" w:hAnsi="Times New Roman" w:cs="Times New Roman"/>
          <w:sz w:val="28"/>
          <w:szCs w:val="28"/>
          <w:lang w:val="en-US" w:bidi="bg-BG"/>
        </w:rPr>
        <w:t xml:space="preserve">8 </w:t>
      </w:r>
      <w:r w:rsidRPr="004910DE">
        <w:rPr>
          <w:rFonts w:ascii="Times New Roman" w:eastAsia="Times New Roman" w:hAnsi="Times New Roman" w:cs="Times New Roman"/>
          <w:sz w:val="28"/>
          <w:szCs w:val="28"/>
          <w:lang w:bidi="bg-BG"/>
        </w:rPr>
        <w:t xml:space="preserve">% от преписките са били решени от прокурорите в срок до 1 месец, а през  2020 г. </w:t>
      </w:r>
      <w:r>
        <w:rPr>
          <w:rFonts w:ascii="Times New Roman" w:eastAsia="Times New Roman" w:hAnsi="Times New Roman" w:cs="Times New Roman"/>
          <w:sz w:val="28"/>
          <w:szCs w:val="28"/>
          <w:lang w:bidi="bg-BG"/>
        </w:rPr>
        <w:t>–</w:t>
      </w:r>
      <w:r w:rsidRPr="004910DE">
        <w:rPr>
          <w:rFonts w:ascii="Times New Roman" w:eastAsia="Times New Roman" w:hAnsi="Times New Roman" w:cs="Times New Roman"/>
          <w:sz w:val="28"/>
          <w:szCs w:val="28"/>
          <w:lang w:bidi="bg-BG"/>
        </w:rPr>
        <w:t xml:space="preserve"> 99,1%.</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4910DE">
        <w:rPr>
          <w:rFonts w:ascii="Times New Roman" w:eastAsia="Times New Roman" w:hAnsi="Times New Roman" w:cs="Times New Roman"/>
          <w:sz w:val="28"/>
          <w:szCs w:val="28"/>
          <w:lang w:bidi="bg-BG"/>
        </w:rPr>
        <w:t>През отчетната 2022</w:t>
      </w:r>
      <w:r>
        <w:rPr>
          <w:rFonts w:ascii="Times New Roman" w:eastAsia="Times New Roman" w:hAnsi="Times New Roman" w:cs="Times New Roman"/>
          <w:sz w:val="28"/>
          <w:szCs w:val="28"/>
          <w:lang w:bidi="bg-BG"/>
        </w:rPr>
        <w:t xml:space="preserve"> </w:t>
      </w:r>
      <w:r w:rsidRPr="004910DE">
        <w:rPr>
          <w:rFonts w:ascii="Times New Roman" w:eastAsia="Times New Roman" w:hAnsi="Times New Roman" w:cs="Times New Roman"/>
          <w:sz w:val="28"/>
          <w:szCs w:val="28"/>
          <w:lang w:bidi="bg-BG"/>
        </w:rPr>
        <w:t>г., в срок над 1 месец са решени 0,1% от преписките, всички наб</w:t>
      </w:r>
      <w:r>
        <w:rPr>
          <w:rFonts w:ascii="Times New Roman" w:eastAsia="Times New Roman" w:hAnsi="Times New Roman" w:cs="Times New Roman"/>
          <w:sz w:val="28"/>
          <w:szCs w:val="28"/>
          <w:lang w:bidi="bg-BG"/>
        </w:rPr>
        <w:t>людавани от Районна прокуратура</w:t>
      </w:r>
      <w:r w:rsidRPr="004910DE">
        <w:rPr>
          <w:rFonts w:ascii="Times New Roman" w:eastAsia="Times New Roman" w:hAnsi="Times New Roman" w:cs="Times New Roman"/>
          <w:sz w:val="28"/>
          <w:szCs w:val="28"/>
          <w:lang w:bidi="bg-BG"/>
        </w:rPr>
        <w:t xml:space="preserve"> Пазарджик. Съпоставено с предходните две години е налице тенденция за намаляване броя на преписките, решени над 1 месец, а именно през 2021 г. те са били 0,2% - на Районна прокуратура Пазарджик, а през 2020 г.,  са били 0,9%, от които 0,5% на Окръжна прокуратура Пазарджик и 0,4% - на Районна прокуратура Пазарджик.</w:t>
      </w: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p>
    <w:p w:rsidR="00B02D9E" w:rsidRPr="004910D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p>
    <w:p w:rsidR="00B02D9E" w:rsidRPr="008B0602" w:rsidRDefault="00B02D9E" w:rsidP="00B02D9E">
      <w:pPr>
        <w:tabs>
          <w:tab w:val="left" w:pos="0"/>
          <w:tab w:val="left" w:pos="1134"/>
          <w:tab w:val="left" w:pos="1985"/>
        </w:tabs>
        <w:suppressAutoHyphens/>
        <w:spacing w:after="0" w:line="240" w:lineRule="auto"/>
        <w:ind w:right="-284"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val="en-US" w:bidi="bg-BG"/>
        </w:rPr>
        <w:tab/>
      </w:r>
      <w:r>
        <w:rPr>
          <w:rFonts w:ascii="Times New Roman" w:eastAsia="Times New Roman" w:hAnsi="Times New Roman" w:cs="Times New Roman"/>
          <w:color w:val="000000" w:themeColor="text1"/>
          <w:sz w:val="28"/>
          <w:szCs w:val="28"/>
          <w:lang w:val="en-US" w:bidi="bg-BG"/>
        </w:rPr>
        <w:tab/>
      </w:r>
      <w:r>
        <w:rPr>
          <w:rFonts w:ascii="Times New Roman" w:eastAsia="Times New Roman" w:hAnsi="Times New Roman" w:cs="Times New Roman"/>
          <w:color w:val="000000" w:themeColor="text1"/>
          <w:sz w:val="28"/>
          <w:szCs w:val="28"/>
          <w:lang w:val="en-US" w:bidi="bg-BG"/>
        </w:rPr>
        <w:tab/>
      </w:r>
      <w:r>
        <w:rPr>
          <w:rFonts w:ascii="Times New Roman" w:eastAsia="Times New Roman" w:hAnsi="Times New Roman" w:cs="Times New Roman"/>
          <w:noProof/>
          <w:color w:val="000000" w:themeColor="text1"/>
          <w:sz w:val="28"/>
          <w:szCs w:val="28"/>
        </w:rPr>
        <w:drawing>
          <wp:inline distT="0" distB="0" distL="0" distR="0" wp14:anchorId="5C002921" wp14:editId="0D36B8C6">
            <wp:extent cx="3971498" cy="2790967"/>
            <wp:effectExtent l="0" t="0" r="0" b="0"/>
            <wp:docPr id="77" name="Картина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500" cy="2790968"/>
                    </a:xfrm>
                    <a:prstGeom prst="rect">
                      <a:avLst/>
                    </a:prstGeom>
                    <a:noFill/>
                  </pic:spPr>
                </pic:pic>
              </a:graphicData>
            </a:graphic>
          </wp:inline>
        </w:drawing>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Pr="0091162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r w:rsidRPr="00F16DDD">
        <w:rPr>
          <w:rFonts w:ascii="Times New Roman" w:eastAsia="Cambria" w:hAnsi="Times New Roman" w:cs="Times New Roman"/>
          <w:b/>
          <w:sz w:val="28"/>
          <w:szCs w:val="28"/>
        </w:rPr>
        <w:lastRenderedPageBreak/>
        <w:t>Видове решения по преписките</w:t>
      </w:r>
      <w:r>
        <w:rPr>
          <w:rFonts w:ascii="Times New Roman" w:eastAsia="Cambria" w:hAnsi="Times New Roman" w:cs="Times New Roman"/>
          <w:b/>
          <w:sz w:val="28"/>
          <w:szCs w:val="28"/>
        </w:rPr>
        <w:t>.</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614C20">
        <w:rPr>
          <w:rFonts w:ascii="Times New Roman" w:eastAsia="Cambria" w:hAnsi="Times New Roman" w:cs="Times New Roman"/>
          <w:sz w:val="28"/>
          <w:szCs w:val="28"/>
        </w:rPr>
        <w:t>От общо</w:t>
      </w:r>
      <w:r>
        <w:rPr>
          <w:rFonts w:ascii="Times New Roman" w:eastAsia="Cambria" w:hAnsi="Times New Roman" w:cs="Times New Roman"/>
          <w:sz w:val="28"/>
          <w:szCs w:val="28"/>
        </w:rPr>
        <w:t xml:space="preserve"> решените през отчетния период 5622 преписки,  3056 от тях са решени с отказ за образуване на досъдебно производство, при 2528 преписки за 2021 г. и 2613 за 2020 г. Постановените отказ за образуване на досъдебно производство съставляват 54,4% от общо решените през 2022 г. преписки. През предходната 2021 г., постановените откази за образуване на досъдебно производство са съставлявали 47,1% от общо решените 5360 преписки, а през 2020 г.- 52% от общо решените 5032 преписки. </w:t>
      </w:r>
      <w:r w:rsidRPr="00F16DDD">
        <w:rPr>
          <w:rFonts w:ascii="Times New Roman" w:eastAsia="Cambria" w:hAnsi="Times New Roman" w:cs="Times New Roman"/>
          <w:sz w:val="28"/>
          <w:szCs w:val="28"/>
        </w:rPr>
        <w:t>Т.е. сравнително се е запазило процентното съотношение между общо решените преписки и тези, по които е бил постановен отказ за образуване на досъдебно производство. Следва да се има предвид, че това е израз на правомощието, единствено на Прокуратурата да прецени с краен акт наличието или липсата на данни за образуване на наказателно производство.</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отчетния период от общо решените преписки, по 1318 от тях са били образувани досъдебни производства, при 130</w:t>
      </w:r>
      <w:r>
        <w:rPr>
          <w:rFonts w:ascii="Times New Roman" w:eastAsia="Cambria" w:hAnsi="Times New Roman" w:cs="Times New Roman"/>
          <w:sz w:val="28"/>
          <w:szCs w:val="28"/>
          <w:lang w:val="en-US"/>
        </w:rPr>
        <w:t>8</w:t>
      </w:r>
      <w:r>
        <w:rPr>
          <w:rFonts w:ascii="Times New Roman" w:eastAsia="Cambria" w:hAnsi="Times New Roman" w:cs="Times New Roman"/>
          <w:sz w:val="28"/>
          <w:szCs w:val="28"/>
        </w:rPr>
        <w:t xml:space="preserve"> преписки за 2021 г. и 125</w:t>
      </w:r>
      <w:r>
        <w:rPr>
          <w:rFonts w:ascii="Times New Roman" w:eastAsia="Cambria" w:hAnsi="Times New Roman" w:cs="Times New Roman"/>
          <w:sz w:val="28"/>
          <w:szCs w:val="28"/>
          <w:lang w:val="en-US"/>
        </w:rPr>
        <w:t>2</w:t>
      </w:r>
      <w:r>
        <w:rPr>
          <w:rFonts w:ascii="Times New Roman" w:eastAsia="Cambria" w:hAnsi="Times New Roman" w:cs="Times New Roman"/>
          <w:sz w:val="28"/>
          <w:szCs w:val="28"/>
        </w:rPr>
        <w:t xml:space="preserve"> за 2020 г. Относителният им дял спрямо общо решените преписки е 23,4%,  като през 2021 г. делът им е бил 24,3%, а през 2020 г.- 24,8%. </w:t>
      </w:r>
      <w:r w:rsidRPr="00F16DDD">
        <w:rPr>
          <w:rFonts w:ascii="Times New Roman" w:eastAsia="Cambria" w:hAnsi="Times New Roman" w:cs="Times New Roman"/>
          <w:sz w:val="28"/>
          <w:szCs w:val="28"/>
        </w:rPr>
        <w:t>Сравнително се запазва процентното съотношение на преписките решени с постановление за образуване на наказателно производство съпоставено към общо решените преписки</w:t>
      </w:r>
      <w:r>
        <w:rPr>
          <w:rFonts w:ascii="Times New Roman" w:eastAsia="Cambria" w:hAnsi="Times New Roman" w:cs="Times New Roman"/>
          <w:sz w:val="28"/>
          <w:szCs w:val="28"/>
        </w:rPr>
        <w:t>.</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roofErr w:type="spellStart"/>
      <w:r w:rsidRPr="00F16DDD">
        <w:rPr>
          <w:rFonts w:ascii="Times New Roman" w:eastAsia="Cambria" w:hAnsi="Times New Roman" w:cs="Times New Roman"/>
          <w:b/>
          <w:sz w:val="28"/>
          <w:szCs w:val="28"/>
        </w:rPr>
        <w:t>Инстанционен</w:t>
      </w:r>
      <w:proofErr w:type="spellEnd"/>
      <w:r w:rsidRPr="00F16DDD">
        <w:rPr>
          <w:rFonts w:ascii="Times New Roman" w:eastAsia="Cambria" w:hAnsi="Times New Roman" w:cs="Times New Roman"/>
          <w:b/>
          <w:sz w:val="28"/>
          <w:szCs w:val="28"/>
        </w:rPr>
        <w:t xml:space="preserve"> контрол</w:t>
      </w:r>
      <w:r>
        <w:rPr>
          <w:rFonts w:ascii="Times New Roman" w:eastAsia="Cambria" w:hAnsi="Times New Roman" w:cs="Times New Roman"/>
          <w:b/>
          <w:sz w:val="28"/>
          <w:szCs w:val="28"/>
        </w:rPr>
        <w:t>.</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C62E14">
        <w:rPr>
          <w:rFonts w:ascii="Times New Roman" w:eastAsia="Cambria" w:hAnsi="Times New Roman" w:cs="Times New Roman"/>
          <w:sz w:val="28"/>
          <w:szCs w:val="28"/>
        </w:rPr>
        <w:t xml:space="preserve">През отчетната 2022 г. </w:t>
      </w:r>
      <w:r>
        <w:rPr>
          <w:rFonts w:ascii="Times New Roman" w:eastAsia="Cambria" w:hAnsi="Times New Roman" w:cs="Times New Roman"/>
          <w:sz w:val="28"/>
          <w:szCs w:val="28"/>
        </w:rPr>
        <w:t xml:space="preserve">прокурорите от Окръжна прокуратура Пазарджик са решили общо 237 </w:t>
      </w:r>
      <w:proofErr w:type="spellStart"/>
      <w:r>
        <w:rPr>
          <w:rFonts w:ascii="Times New Roman" w:eastAsia="Cambria" w:hAnsi="Times New Roman" w:cs="Times New Roman"/>
          <w:sz w:val="28"/>
          <w:szCs w:val="28"/>
        </w:rPr>
        <w:t>инстанционни</w:t>
      </w:r>
      <w:proofErr w:type="spellEnd"/>
      <w:r>
        <w:rPr>
          <w:rFonts w:ascii="Times New Roman" w:eastAsia="Cambria" w:hAnsi="Times New Roman" w:cs="Times New Roman"/>
          <w:sz w:val="28"/>
          <w:szCs w:val="28"/>
        </w:rPr>
        <w:t xml:space="preserve"> преписки, като са постановили по същите </w:t>
      </w:r>
      <w:r w:rsidRPr="004910DE">
        <w:rPr>
          <w:rFonts w:ascii="Times New Roman" w:eastAsia="Times New Roman" w:hAnsi="Times New Roman" w:cs="Times New Roman"/>
          <w:sz w:val="28"/>
          <w:szCs w:val="28"/>
          <w:lang w:bidi="bg-BG"/>
        </w:rPr>
        <w:t>2</w:t>
      </w:r>
      <w:r w:rsidRPr="00EA23F3">
        <w:rPr>
          <w:rFonts w:ascii="Times New Roman" w:eastAsia="Times New Roman" w:hAnsi="Times New Roman" w:cs="Times New Roman"/>
          <w:sz w:val="28"/>
          <w:szCs w:val="28"/>
          <w:lang w:bidi="bg-BG"/>
        </w:rPr>
        <w:t>68</w:t>
      </w:r>
      <w:r w:rsidRPr="004910DE">
        <w:rPr>
          <w:rFonts w:ascii="Times New Roman" w:eastAsia="Times New Roman" w:hAnsi="Times New Roman" w:cs="Times New Roman"/>
          <w:sz w:val="28"/>
          <w:szCs w:val="28"/>
          <w:lang w:bidi="bg-BG"/>
        </w:rPr>
        <w:t xml:space="preserve"> прокурорски акта</w:t>
      </w:r>
      <w:r>
        <w:rPr>
          <w:rFonts w:ascii="Times New Roman" w:eastAsia="Times New Roman" w:hAnsi="Times New Roman" w:cs="Times New Roman"/>
          <w:sz w:val="28"/>
          <w:szCs w:val="28"/>
          <w:lang w:bidi="bg-BG"/>
        </w:rPr>
        <w:t>.</w:t>
      </w:r>
    </w:p>
    <w:p w:rsidR="00B02D9E" w:rsidRPr="00C62E14"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2021 г. общият брой на решените </w:t>
      </w:r>
      <w:proofErr w:type="spellStart"/>
      <w:r>
        <w:rPr>
          <w:rFonts w:ascii="Times New Roman" w:eastAsia="Cambria" w:hAnsi="Times New Roman" w:cs="Times New Roman"/>
          <w:sz w:val="28"/>
          <w:szCs w:val="28"/>
        </w:rPr>
        <w:t>инстанционни</w:t>
      </w:r>
      <w:proofErr w:type="spellEnd"/>
      <w:r>
        <w:rPr>
          <w:rFonts w:ascii="Times New Roman" w:eastAsia="Cambria" w:hAnsi="Times New Roman" w:cs="Times New Roman"/>
          <w:sz w:val="28"/>
          <w:szCs w:val="28"/>
        </w:rPr>
        <w:t xml:space="preserve"> преписки е бил 582, като по същите са били постановени 625 прокурорски акта.</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През 2020 г., общият брой на решените </w:t>
      </w:r>
      <w:proofErr w:type="spellStart"/>
      <w:r w:rsidRPr="00F16DDD">
        <w:rPr>
          <w:rFonts w:ascii="Times New Roman" w:eastAsia="Cambria" w:hAnsi="Times New Roman" w:cs="Times New Roman"/>
          <w:sz w:val="28"/>
          <w:szCs w:val="28"/>
        </w:rPr>
        <w:t>инстанционни</w:t>
      </w:r>
      <w:proofErr w:type="spellEnd"/>
      <w:r w:rsidRPr="00F16DDD">
        <w:rPr>
          <w:rFonts w:ascii="Times New Roman" w:eastAsia="Cambria" w:hAnsi="Times New Roman" w:cs="Times New Roman"/>
          <w:sz w:val="28"/>
          <w:szCs w:val="28"/>
        </w:rPr>
        <w:t xml:space="preserve"> преписки е бил 300, като по същите са били постановени 353 прокурорски акт</w:t>
      </w:r>
      <w:r>
        <w:rPr>
          <w:rFonts w:ascii="Times New Roman" w:eastAsia="Cambria" w:hAnsi="Times New Roman" w:cs="Times New Roman"/>
          <w:sz w:val="28"/>
          <w:szCs w:val="28"/>
        </w:rPr>
        <w:t>а</w:t>
      </w:r>
      <w:r w:rsidRPr="00F16DDD">
        <w:rPr>
          <w:rFonts w:ascii="Times New Roman" w:eastAsia="Cambria" w:hAnsi="Times New Roman" w:cs="Times New Roman"/>
          <w:sz w:val="28"/>
          <w:szCs w:val="28"/>
        </w:rPr>
        <w:t>.</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Потвърдените актове по реда на </w:t>
      </w:r>
      <w:proofErr w:type="spellStart"/>
      <w:r>
        <w:rPr>
          <w:rFonts w:ascii="Times New Roman" w:eastAsia="Cambria" w:hAnsi="Times New Roman" w:cs="Times New Roman"/>
          <w:sz w:val="28"/>
          <w:szCs w:val="28"/>
        </w:rPr>
        <w:t>инстанционния</w:t>
      </w:r>
      <w:proofErr w:type="spellEnd"/>
      <w:r>
        <w:rPr>
          <w:rFonts w:ascii="Times New Roman" w:eastAsia="Cambria" w:hAnsi="Times New Roman" w:cs="Times New Roman"/>
          <w:sz w:val="28"/>
          <w:szCs w:val="28"/>
        </w:rPr>
        <w:t xml:space="preserve"> контрол са 207, а отменените – 61, представляващи 25,7% от общо решените 237 </w:t>
      </w:r>
      <w:proofErr w:type="spellStart"/>
      <w:r>
        <w:rPr>
          <w:rFonts w:ascii="Times New Roman" w:eastAsia="Cambria" w:hAnsi="Times New Roman" w:cs="Times New Roman"/>
          <w:sz w:val="28"/>
          <w:szCs w:val="28"/>
        </w:rPr>
        <w:t>инстанционни</w:t>
      </w:r>
      <w:proofErr w:type="spellEnd"/>
      <w:r>
        <w:rPr>
          <w:rFonts w:ascii="Times New Roman" w:eastAsia="Cambria" w:hAnsi="Times New Roman" w:cs="Times New Roman"/>
          <w:sz w:val="28"/>
          <w:szCs w:val="28"/>
        </w:rPr>
        <w:t xml:space="preserve"> преписки. Съпоставено с предходните години: през 2021 г. отменените актове са били 64 или 11% от общо решените 582 преписки, а през 2020 г. те са били 77 или 25,7% от общо решените 300 преписки.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F16DDD">
        <w:rPr>
          <w:rFonts w:ascii="Times New Roman" w:eastAsia="Cambria" w:hAnsi="Times New Roman" w:cs="Times New Roman"/>
          <w:sz w:val="28"/>
          <w:szCs w:val="28"/>
        </w:rPr>
        <w:t>Като основания за отмяна на прокурорските актове, могат да се посочат: непълнота на проверките, произнасяне при неизяснена фактическа обстановка, необоснованост на прокурорските актове. С оглед данните обаче</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се наблюдава </w:t>
      </w:r>
      <w:r>
        <w:rPr>
          <w:rFonts w:ascii="Times New Roman" w:eastAsia="Cambria" w:hAnsi="Times New Roman" w:cs="Times New Roman"/>
          <w:sz w:val="28"/>
          <w:szCs w:val="28"/>
        </w:rPr>
        <w:t xml:space="preserve">леко негативна </w:t>
      </w:r>
      <w:r w:rsidRPr="00F16DDD">
        <w:rPr>
          <w:rFonts w:ascii="Times New Roman" w:eastAsia="Cambria" w:hAnsi="Times New Roman" w:cs="Times New Roman"/>
          <w:sz w:val="28"/>
          <w:szCs w:val="28"/>
        </w:rPr>
        <w:t xml:space="preserve">тенденция при </w:t>
      </w:r>
      <w:r>
        <w:rPr>
          <w:rFonts w:ascii="Times New Roman" w:eastAsia="Cambria" w:hAnsi="Times New Roman" w:cs="Times New Roman"/>
          <w:sz w:val="28"/>
          <w:szCs w:val="28"/>
        </w:rPr>
        <w:t xml:space="preserve">намален </w:t>
      </w:r>
      <w:r w:rsidRPr="00F16DDD">
        <w:rPr>
          <w:rFonts w:ascii="Times New Roman" w:eastAsia="Cambria" w:hAnsi="Times New Roman" w:cs="Times New Roman"/>
          <w:sz w:val="28"/>
          <w:szCs w:val="28"/>
        </w:rPr>
        <w:t xml:space="preserve">брой преписки, проверени по реда на </w:t>
      </w:r>
      <w:proofErr w:type="spellStart"/>
      <w:r w:rsidRPr="00F16DDD">
        <w:rPr>
          <w:rFonts w:ascii="Times New Roman" w:eastAsia="Cambria" w:hAnsi="Times New Roman" w:cs="Times New Roman"/>
          <w:sz w:val="28"/>
          <w:szCs w:val="28"/>
        </w:rPr>
        <w:t>инстанционния</w:t>
      </w:r>
      <w:proofErr w:type="spellEnd"/>
      <w:r w:rsidRPr="00F16DDD">
        <w:rPr>
          <w:rFonts w:ascii="Times New Roman" w:eastAsia="Cambria" w:hAnsi="Times New Roman" w:cs="Times New Roman"/>
          <w:sz w:val="28"/>
          <w:szCs w:val="28"/>
        </w:rPr>
        <w:t xml:space="preserve"> контрол, процентът на отменените актове да е по- </w:t>
      </w:r>
      <w:r>
        <w:rPr>
          <w:rFonts w:ascii="Times New Roman" w:eastAsia="Cambria" w:hAnsi="Times New Roman" w:cs="Times New Roman"/>
          <w:sz w:val="28"/>
          <w:szCs w:val="28"/>
        </w:rPr>
        <w:t>висок</w:t>
      </w:r>
      <w:r w:rsidRPr="00F16DDD">
        <w:rPr>
          <w:rFonts w:ascii="Times New Roman" w:eastAsia="Cambria" w:hAnsi="Times New Roman" w:cs="Times New Roman"/>
          <w:sz w:val="28"/>
          <w:szCs w:val="28"/>
        </w:rPr>
        <w:t xml:space="preserve">, което е индикация за </w:t>
      </w:r>
      <w:r>
        <w:rPr>
          <w:rFonts w:ascii="Times New Roman" w:eastAsia="Cambria" w:hAnsi="Times New Roman" w:cs="Times New Roman"/>
          <w:sz w:val="28"/>
          <w:szCs w:val="28"/>
        </w:rPr>
        <w:t xml:space="preserve">по-ниска </w:t>
      </w:r>
      <w:r w:rsidRPr="00F16DDD">
        <w:rPr>
          <w:rFonts w:ascii="Times New Roman" w:eastAsia="Cambria" w:hAnsi="Times New Roman" w:cs="Times New Roman"/>
          <w:sz w:val="28"/>
          <w:szCs w:val="28"/>
        </w:rPr>
        <w:t>ефективност и качество при работата на прокурорите.</w:t>
      </w:r>
    </w:p>
    <w:p w:rsidR="00B02D9E" w:rsidRPr="00314867"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lang w:val="en-US"/>
        </w:rPr>
      </w:pPr>
    </w:p>
    <w:p w:rsidR="00B02D9E" w:rsidRPr="008B0602" w:rsidRDefault="00B02D9E" w:rsidP="00B02D9E">
      <w:pPr>
        <w:tabs>
          <w:tab w:val="left" w:pos="720"/>
          <w:tab w:val="left" w:pos="1134"/>
          <w:tab w:val="left" w:pos="1701"/>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lang w:val="en-US"/>
        </w:rPr>
        <w:lastRenderedPageBreak/>
        <w:tab/>
      </w:r>
      <w:r>
        <w:rPr>
          <w:rFonts w:ascii="Times New Roman" w:eastAsia="Cambria" w:hAnsi="Times New Roman" w:cs="Times New Roman"/>
          <w:sz w:val="28"/>
          <w:szCs w:val="28"/>
          <w:lang w:val="en-US"/>
        </w:rPr>
        <w:tab/>
      </w:r>
      <w:r>
        <w:rPr>
          <w:rFonts w:ascii="Times New Roman" w:eastAsia="Cambria" w:hAnsi="Times New Roman" w:cs="Times New Roman"/>
          <w:sz w:val="28"/>
          <w:szCs w:val="28"/>
        </w:rPr>
        <w:tab/>
      </w:r>
      <w:r>
        <w:rPr>
          <w:rFonts w:ascii="Times New Roman" w:eastAsia="Cambria" w:hAnsi="Times New Roman" w:cs="Times New Roman"/>
          <w:noProof/>
          <w:sz w:val="28"/>
          <w:szCs w:val="28"/>
        </w:rPr>
        <w:drawing>
          <wp:inline distT="0" distB="0" distL="0" distR="0" wp14:anchorId="075B38FC" wp14:editId="51A5BFBD">
            <wp:extent cx="3807725" cy="2586250"/>
            <wp:effectExtent l="0" t="0" r="2540" b="5080"/>
            <wp:docPr id="78" name="Картина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7727" cy="2586251"/>
                    </a:xfrm>
                    <a:prstGeom prst="rect">
                      <a:avLst/>
                    </a:prstGeom>
                    <a:noFill/>
                  </pic:spPr>
                </pic:pic>
              </a:graphicData>
            </a:graphic>
          </wp:inline>
        </w:drawing>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b/>
          <w:color w:val="000000" w:themeColor="text1"/>
          <w:spacing w:val="-4"/>
          <w:sz w:val="28"/>
          <w:szCs w:val="28"/>
        </w:rPr>
      </w:pP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b/>
          <w:color w:val="000000" w:themeColor="text1"/>
          <w:spacing w:val="-4"/>
          <w:sz w:val="28"/>
          <w:szCs w:val="28"/>
        </w:rPr>
      </w:pPr>
      <w:r w:rsidRPr="00F16DDD">
        <w:rPr>
          <w:rFonts w:ascii="Times New Roman" w:eastAsia="Times New Roman" w:hAnsi="Times New Roman" w:cs="Times New Roman"/>
          <w:b/>
          <w:color w:val="000000" w:themeColor="text1"/>
          <w:spacing w:val="-4"/>
          <w:sz w:val="28"/>
          <w:szCs w:val="28"/>
        </w:rPr>
        <w:t xml:space="preserve">Преписки и наказателни производства, образувани след </w:t>
      </w:r>
      <w:proofErr w:type="spellStart"/>
      <w:r w:rsidRPr="00F16DDD">
        <w:rPr>
          <w:rFonts w:ascii="Times New Roman" w:eastAsia="Times New Roman" w:hAnsi="Times New Roman" w:cs="Times New Roman"/>
          <w:b/>
          <w:color w:val="000000" w:themeColor="text1"/>
          <w:spacing w:val="-4"/>
          <w:sz w:val="28"/>
          <w:szCs w:val="28"/>
        </w:rPr>
        <w:t>самосезиране</w:t>
      </w:r>
      <w:proofErr w:type="spellEnd"/>
      <w:r w:rsidRPr="00F16DDD">
        <w:rPr>
          <w:rFonts w:ascii="Times New Roman" w:eastAsia="Times New Roman" w:hAnsi="Times New Roman" w:cs="Times New Roman"/>
          <w:b/>
          <w:color w:val="000000" w:themeColor="text1"/>
          <w:spacing w:val="-4"/>
          <w:sz w:val="28"/>
          <w:szCs w:val="28"/>
        </w:rPr>
        <w:t xml:space="preserve"> и по сигнали на контролните органи и материали на ДАНС</w:t>
      </w:r>
      <w:r>
        <w:rPr>
          <w:rFonts w:ascii="Times New Roman" w:eastAsia="Times New Roman" w:hAnsi="Times New Roman" w:cs="Times New Roman"/>
          <w:b/>
          <w:color w:val="000000" w:themeColor="text1"/>
          <w:spacing w:val="-4"/>
          <w:sz w:val="28"/>
          <w:szCs w:val="28"/>
        </w:rPr>
        <w:t>.</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b/>
          <w:color w:val="000000" w:themeColor="text1"/>
          <w:spacing w:val="-4"/>
          <w:sz w:val="28"/>
          <w:szCs w:val="28"/>
        </w:rPr>
      </w:pPr>
    </w:p>
    <w:p w:rsidR="00B02D9E" w:rsidRPr="00412B1D"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b/>
          <w:color w:val="000000" w:themeColor="text1"/>
          <w:spacing w:val="-4"/>
          <w:sz w:val="28"/>
          <w:szCs w:val="28"/>
        </w:rPr>
      </w:pPr>
      <w:r w:rsidRPr="00F16DDD">
        <w:rPr>
          <w:rFonts w:ascii="Times New Roman" w:eastAsia="Times New Roman" w:hAnsi="Times New Roman" w:cs="Times New Roman"/>
          <w:spacing w:val="-4"/>
          <w:sz w:val="28"/>
          <w:szCs w:val="28"/>
          <w:u w:val="single"/>
        </w:rPr>
        <w:t xml:space="preserve">След </w:t>
      </w:r>
      <w:proofErr w:type="spellStart"/>
      <w:r w:rsidRPr="00F16DDD">
        <w:rPr>
          <w:rFonts w:ascii="Times New Roman" w:eastAsia="Times New Roman" w:hAnsi="Times New Roman" w:cs="Times New Roman"/>
          <w:spacing w:val="-4"/>
          <w:sz w:val="28"/>
          <w:szCs w:val="28"/>
          <w:u w:val="single"/>
        </w:rPr>
        <w:t>самосезиране</w:t>
      </w:r>
      <w:proofErr w:type="spellEnd"/>
      <w:r w:rsidRPr="00F16DDD">
        <w:rPr>
          <w:rFonts w:ascii="Times New Roman" w:eastAsia="Times New Roman" w:hAnsi="Times New Roman" w:cs="Times New Roman"/>
          <w:spacing w:val="-4"/>
          <w:sz w:val="28"/>
          <w:szCs w:val="28"/>
        </w:rPr>
        <w:t xml:space="preserve"> през отчетната 202</w:t>
      </w:r>
      <w:r>
        <w:rPr>
          <w:rFonts w:ascii="Times New Roman" w:eastAsia="Times New Roman" w:hAnsi="Times New Roman" w:cs="Times New Roman"/>
          <w:spacing w:val="-4"/>
          <w:sz w:val="28"/>
          <w:szCs w:val="28"/>
        </w:rPr>
        <w:t>2</w:t>
      </w:r>
      <w:r w:rsidRPr="00F16DDD">
        <w:rPr>
          <w:rFonts w:ascii="Times New Roman" w:eastAsia="Times New Roman" w:hAnsi="Times New Roman" w:cs="Times New Roman"/>
          <w:spacing w:val="-4"/>
          <w:sz w:val="28"/>
          <w:szCs w:val="28"/>
        </w:rPr>
        <w:t xml:space="preserve"> г. прокурорите от района на Окръжна прокуратура Пазарджик са наблюдавани общо </w:t>
      </w:r>
      <w:r>
        <w:rPr>
          <w:rFonts w:ascii="Times New Roman" w:eastAsia="Times New Roman" w:hAnsi="Times New Roman" w:cs="Times New Roman"/>
          <w:spacing w:val="-4"/>
          <w:sz w:val="28"/>
          <w:szCs w:val="28"/>
          <w:lang w:val="en-US"/>
        </w:rPr>
        <w:t>3</w:t>
      </w:r>
      <w:r w:rsidRPr="00F16DDD">
        <w:rPr>
          <w:rFonts w:ascii="Times New Roman" w:eastAsia="Times New Roman" w:hAnsi="Times New Roman" w:cs="Times New Roman"/>
          <w:spacing w:val="-4"/>
          <w:sz w:val="28"/>
          <w:szCs w:val="28"/>
        </w:rPr>
        <w:t xml:space="preserve"> преписки. През 202</w:t>
      </w:r>
      <w:r>
        <w:rPr>
          <w:rFonts w:ascii="Times New Roman" w:eastAsia="Times New Roman" w:hAnsi="Times New Roman" w:cs="Times New Roman"/>
          <w:spacing w:val="-4"/>
          <w:sz w:val="28"/>
          <w:szCs w:val="28"/>
        </w:rPr>
        <w:t>1</w:t>
      </w:r>
      <w:r w:rsidRPr="00F16DDD">
        <w:rPr>
          <w:rFonts w:ascii="Times New Roman" w:eastAsia="Times New Roman" w:hAnsi="Times New Roman" w:cs="Times New Roman"/>
          <w:spacing w:val="-4"/>
          <w:sz w:val="28"/>
          <w:szCs w:val="28"/>
        </w:rPr>
        <w:t xml:space="preserve"> г. те са били общо </w:t>
      </w:r>
      <w:r>
        <w:rPr>
          <w:rFonts w:ascii="Times New Roman" w:eastAsia="Times New Roman" w:hAnsi="Times New Roman" w:cs="Times New Roman"/>
          <w:spacing w:val="-4"/>
          <w:sz w:val="28"/>
          <w:szCs w:val="28"/>
          <w:lang w:val="en-US"/>
        </w:rPr>
        <w:t>10</w:t>
      </w:r>
      <w:r w:rsidRPr="00F16DDD">
        <w:rPr>
          <w:rFonts w:ascii="Times New Roman" w:eastAsia="Times New Roman" w:hAnsi="Times New Roman" w:cs="Times New Roman"/>
          <w:spacing w:val="-4"/>
          <w:sz w:val="28"/>
          <w:szCs w:val="28"/>
        </w:rPr>
        <w:t xml:space="preserve"> преписки, а през 20</w:t>
      </w:r>
      <w:r>
        <w:rPr>
          <w:rFonts w:ascii="Times New Roman" w:eastAsia="Times New Roman" w:hAnsi="Times New Roman" w:cs="Times New Roman"/>
          <w:spacing w:val="-4"/>
          <w:sz w:val="28"/>
          <w:szCs w:val="28"/>
          <w:lang w:val="en-US"/>
        </w:rPr>
        <w:t>20</w:t>
      </w:r>
      <w:r w:rsidRPr="00F16DDD">
        <w:rPr>
          <w:rFonts w:ascii="Times New Roman" w:eastAsia="Times New Roman" w:hAnsi="Times New Roman" w:cs="Times New Roman"/>
          <w:spacing w:val="-4"/>
          <w:sz w:val="28"/>
          <w:szCs w:val="28"/>
        </w:rPr>
        <w:t xml:space="preserve"> г. </w:t>
      </w:r>
      <w:r>
        <w:rPr>
          <w:rFonts w:ascii="Times New Roman" w:eastAsia="Times New Roman" w:hAnsi="Times New Roman" w:cs="Times New Roman"/>
          <w:spacing w:val="-4"/>
          <w:sz w:val="28"/>
          <w:szCs w:val="28"/>
        </w:rPr>
        <w:t>–</w:t>
      </w:r>
      <w:r w:rsidRPr="00F16DDD">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lang w:val="en-US"/>
        </w:rPr>
        <w:t>4</w:t>
      </w:r>
      <w:r w:rsidRPr="00F16DDD">
        <w:rPr>
          <w:rFonts w:ascii="Times New Roman" w:eastAsia="Times New Roman" w:hAnsi="Times New Roman" w:cs="Times New Roman"/>
          <w:spacing w:val="-4"/>
          <w:sz w:val="28"/>
          <w:szCs w:val="28"/>
        </w:rPr>
        <w:t xml:space="preserve"> преписки. Наблюдава се тенденция към </w:t>
      </w:r>
      <w:r>
        <w:rPr>
          <w:rFonts w:ascii="Times New Roman" w:eastAsia="Times New Roman" w:hAnsi="Times New Roman" w:cs="Times New Roman"/>
          <w:spacing w:val="-4"/>
          <w:sz w:val="28"/>
          <w:szCs w:val="28"/>
        </w:rPr>
        <w:t>намаляване</w:t>
      </w:r>
      <w:r w:rsidRPr="00F16DDD">
        <w:rPr>
          <w:rFonts w:ascii="Times New Roman" w:eastAsia="Times New Roman" w:hAnsi="Times New Roman" w:cs="Times New Roman"/>
          <w:spacing w:val="-4"/>
          <w:sz w:val="28"/>
          <w:szCs w:val="28"/>
        </w:rPr>
        <w:t xml:space="preserve"> броя на преписките, образувани след </w:t>
      </w:r>
      <w:proofErr w:type="spellStart"/>
      <w:r w:rsidRPr="00F16DDD">
        <w:rPr>
          <w:rFonts w:ascii="Times New Roman" w:eastAsia="Times New Roman" w:hAnsi="Times New Roman" w:cs="Times New Roman"/>
          <w:spacing w:val="-4"/>
          <w:sz w:val="28"/>
          <w:szCs w:val="28"/>
        </w:rPr>
        <w:t>самосезиране</w:t>
      </w:r>
      <w:proofErr w:type="spellEnd"/>
      <w:r w:rsidRPr="00F16DDD">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rPr>
        <w:t xml:space="preserve">спрямо предходните две години </w:t>
      </w:r>
      <w:r w:rsidRPr="00F16DDD">
        <w:rPr>
          <w:rFonts w:ascii="Times New Roman" w:eastAsia="Times New Roman" w:hAnsi="Times New Roman" w:cs="Times New Roman"/>
          <w:spacing w:val="-4"/>
          <w:sz w:val="28"/>
          <w:szCs w:val="28"/>
        </w:rPr>
        <w:t xml:space="preserve">и е </w:t>
      </w:r>
      <w:r>
        <w:rPr>
          <w:rFonts w:ascii="Times New Roman" w:eastAsia="Times New Roman" w:hAnsi="Times New Roman" w:cs="Times New Roman"/>
          <w:spacing w:val="-4"/>
          <w:sz w:val="28"/>
          <w:szCs w:val="28"/>
        </w:rPr>
        <w:t xml:space="preserve">необходимо по голяма </w:t>
      </w:r>
      <w:r w:rsidRPr="00F16DDD">
        <w:rPr>
          <w:rFonts w:ascii="Times New Roman" w:eastAsia="Times New Roman" w:hAnsi="Times New Roman" w:cs="Times New Roman"/>
          <w:spacing w:val="-4"/>
          <w:sz w:val="28"/>
          <w:szCs w:val="28"/>
        </w:rPr>
        <w:t xml:space="preserve">активност и усърдие на прокурорите при наличието на данни за извършено престъпление.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sidRPr="00F16DDD">
        <w:rPr>
          <w:rFonts w:ascii="Times New Roman" w:eastAsia="Times New Roman" w:hAnsi="Times New Roman" w:cs="Times New Roman"/>
          <w:spacing w:val="-4"/>
          <w:sz w:val="28"/>
          <w:szCs w:val="28"/>
        </w:rPr>
        <w:t xml:space="preserve">Наблюдавани в периода досъдебни производства – </w:t>
      </w:r>
      <w:r>
        <w:rPr>
          <w:rFonts w:ascii="Times New Roman" w:eastAsia="Times New Roman" w:hAnsi="Times New Roman" w:cs="Times New Roman"/>
          <w:spacing w:val="-4"/>
          <w:sz w:val="28"/>
          <w:szCs w:val="28"/>
          <w:lang w:val="en-US"/>
        </w:rPr>
        <w:t>9</w:t>
      </w:r>
      <w:r w:rsidRPr="00F16DDD">
        <w:rPr>
          <w:rFonts w:ascii="Times New Roman" w:eastAsia="Times New Roman" w:hAnsi="Times New Roman" w:cs="Times New Roman"/>
          <w:spacing w:val="-4"/>
          <w:sz w:val="28"/>
          <w:szCs w:val="28"/>
        </w:rPr>
        <w:t xml:space="preserve"> досъдебни производства, от които новообразувани </w:t>
      </w:r>
      <w:r>
        <w:rPr>
          <w:rFonts w:ascii="Times New Roman" w:eastAsia="Times New Roman" w:hAnsi="Times New Roman" w:cs="Times New Roman"/>
          <w:spacing w:val="-4"/>
          <w:sz w:val="28"/>
          <w:szCs w:val="28"/>
        </w:rPr>
        <w:t>3</w:t>
      </w:r>
      <w:r w:rsidRPr="00F16DDD">
        <w:rPr>
          <w:rFonts w:ascii="Times New Roman" w:eastAsia="Times New Roman" w:hAnsi="Times New Roman" w:cs="Times New Roman"/>
          <w:spacing w:val="-4"/>
          <w:sz w:val="28"/>
          <w:szCs w:val="28"/>
        </w:rPr>
        <w:t xml:space="preserve"> производства, а останалите с</w:t>
      </w:r>
      <w:r>
        <w:rPr>
          <w:rFonts w:ascii="Times New Roman" w:eastAsia="Times New Roman" w:hAnsi="Times New Roman" w:cs="Times New Roman"/>
          <w:spacing w:val="-4"/>
          <w:sz w:val="28"/>
          <w:szCs w:val="28"/>
        </w:rPr>
        <w:t>а</w:t>
      </w:r>
      <w:r w:rsidRPr="00F16DDD">
        <w:rPr>
          <w:rFonts w:ascii="Times New Roman" w:eastAsia="Times New Roman" w:hAnsi="Times New Roman" w:cs="Times New Roman"/>
          <w:spacing w:val="-4"/>
          <w:sz w:val="28"/>
          <w:szCs w:val="28"/>
        </w:rPr>
        <w:t xml:space="preserve"> от предходен период.</w:t>
      </w:r>
    </w:p>
    <w:p w:rsidR="00B02D9E" w:rsidRPr="00F16DDD"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Една от преписките е решена с образуване на досъдебно производство.</w:t>
      </w:r>
    </w:p>
    <w:p w:rsidR="00B02D9E" w:rsidRPr="00F16DDD"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sidRPr="00F16DDD">
        <w:rPr>
          <w:rFonts w:ascii="Times New Roman" w:eastAsia="Times New Roman" w:hAnsi="Times New Roman" w:cs="Times New Roman"/>
          <w:spacing w:val="-4"/>
          <w:sz w:val="28"/>
          <w:szCs w:val="28"/>
          <w:u w:val="single"/>
        </w:rPr>
        <w:t>По сигнали на контролните органи</w:t>
      </w:r>
      <w:r w:rsidRPr="00F16DDD">
        <w:rPr>
          <w:rFonts w:ascii="Times New Roman" w:eastAsia="Times New Roman" w:hAnsi="Times New Roman" w:cs="Times New Roman"/>
          <w:spacing w:val="-4"/>
          <w:sz w:val="28"/>
          <w:szCs w:val="28"/>
        </w:rPr>
        <w:t xml:space="preserve"> са образувани общо 4</w:t>
      </w:r>
      <w:r>
        <w:rPr>
          <w:rFonts w:ascii="Times New Roman" w:eastAsia="Times New Roman" w:hAnsi="Times New Roman" w:cs="Times New Roman"/>
          <w:spacing w:val="-4"/>
          <w:sz w:val="28"/>
          <w:szCs w:val="28"/>
        </w:rPr>
        <w:t>6</w:t>
      </w:r>
      <w:r w:rsidRPr="00F16DDD">
        <w:rPr>
          <w:rFonts w:ascii="Times New Roman" w:eastAsia="Times New Roman" w:hAnsi="Times New Roman" w:cs="Times New Roman"/>
          <w:spacing w:val="-4"/>
          <w:sz w:val="28"/>
          <w:szCs w:val="28"/>
        </w:rPr>
        <w:t xml:space="preserve"> преписки, при </w:t>
      </w:r>
      <w:r>
        <w:rPr>
          <w:rFonts w:ascii="Times New Roman" w:eastAsia="Times New Roman" w:hAnsi="Times New Roman" w:cs="Times New Roman"/>
          <w:spacing w:val="-4"/>
          <w:sz w:val="28"/>
          <w:szCs w:val="28"/>
        </w:rPr>
        <w:t>43 за 2021</w:t>
      </w:r>
      <w:r w:rsidRPr="00F16DDD">
        <w:rPr>
          <w:rFonts w:ascii="Times New Roman" w:eastAsia="Times New Roman" w:hAnsi="Times New Roman" w:cs="Times New Roman"/>
          <w:spacing w:val="-4"/>
          <w:sz w:val="28"/>
          <w:szCs w:val="28"/>
        </w:rPr>
        <w:t xml:space="preserve"> г. и </w:t>
      </w:r>
      <w:r>
        <w:rPr>
          <w:rFonts w:ascii="Times New Roman" w:eastAsia="Times New Roman" w:hAnsi="Times New Roman" w:cs="Times New Roman"/>
          <w:spacing w:val="-4"/>
          <w:sz w:val="28"/>
          <w:szCs w:val="28"/>
        </w:rPr>
        <w:t>54</w:t>
      </w:r>
      <w:r w:rsidRPr="00F16DDD">
        <w:rPr>
          <w:rFonts w:ascii="Times New Roman" w:eastAsia="Times New Roman" w:hAnsi="Times New Roman" w:cs="Times New Roman"/>
          <w:spacing w:val="-4"/>
          <w:sz w:val="28"/>
          <w:szCs w:val="28"/>
        </w:rPr>
        <w:t xml:space="preserve"> за 20</w:t>
      </w:r>
      <w:r>
        <w:rPr>
          <w:rFonts w:ascii="Times New Roman" w:eastAsia="Times New Roman" w:hAnsi="Times New Roman" w:cs="Times New Roman"/>
          <w:spacing w:val="-4"/>
          <w:sz w:val="28"/>
          <w:szCs w:val="28"/>
        </w:rPr>
        <w:t>20</w:t>
      </w:r>
      <w:r w:rsidRPr="00F16DDD">
        <w:rPr>
          <w:rFonts w:ascii="Times New Roman" w:eastAsia="Times New Roman" w:hAnsi="Times New Roman" w:cs="Times New Roman"/>
          <w:spacing w:val="-4"/>
          <w:sz w:val="28"/>
          <w:szCs w:val="28"/>
        </w:rPr>
        <w:t xml:space="preserve"> г. Т.е. не се наблюдава промяна в активността на контролните органи.</w:t>
      </w:r>
    </w:p>
    <w:p w:rsidR="00B02D9E" w:rsidRPr="00F16DDD"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През отчетния период н</w:t>
      </w:r>
      <w:r w:rsidRPr="00F16DDD">
        <w:rPr>
          <w:rFonts w:ascii="Times New Roman" w:eastAsia="Times New Roman" w:hAnsi="Times New Roman" w:cs="Times New Roman"/>
          <w:spacing w:val="-4"/>
          <w:sz w:val="28"/>
          <w:szCs w:val="28"/>
        </w:rPr>
        <w:t>аблюдавани</w:t>
      </w:r>
      <w:r>
        <w:rPr>
          <w:rFonts w:ascii="Times New Roman" w:eastAsia="Times New Roman" w:hAnsi="Times New Roman" w:cs="Times New Roman"/>
          <w:spacing w:val="-4"/>
          <w:sz w:val="28"/>
          <w:szCs w:val="28"/>
        </w:rPr>
        <w:t>те</w:t>
      </w:r>
      <w:r w:rsidRPr="00F16DDD">
        <w:rPr>
          <w:rFonts w:ascii="Times New Roman" w:eastAsia="Times New Roman" w:hAnsi="Times New Roman" w:cs="Times New Roman"/>
          <w:spacing w:val="-4"/>
          <w:sz w:val="28"/>
          <w:szCs w:val="28"/>
        </w:rPr>
        <w:t xml:space="preserve"> досъдебни производства</w:t>
      </w:r>
      <w:r>
        <w:rPr>
          <w:rFonts w:ascii="Times New Roman" w:eastAsia="Times New Roman" w:hAnsi="Times New Roman" w:cs="Times New Roman"/>
          <w:spacing w:val="-4"/>
          <w:sz w:val="28"/>
          <w:szCs w:val="28"/>
        </w:rPr>
        <w:t xml:space="preserve">, образувани по </w:t>
      </w:r>
      <w:r w:rsidRPr="00C40BA4">
        <w:rPr>
          <w:rFonts w:ascii="Times New Roman" w:eastAsia="Times New Roman" w:hAnsi="Times New Roman" w:cs="Times New Roman"/>
          <w:spacing w:val="-4"/>
          <w:sz w:val="28"/>
          <w:szCs w:val="28"/>
        </w:rPr>
        <w:t>сигнали на контролните органи</w:t>
      </w:r>
      <w:r w:rsidRPr="00F16DDD">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rPr>
        <w:t>са</w:t>
      </w:r>
      <w:r w:rsidRPr="00F16DDD">
        <w:rPr>
          <w:rFonts w:ascii="Times New Roman" w:eastAsia="Times New Roman" w:hAnsi="Times New Roman" w:cs="Times New Roman"/>
          <w:spacing w:val="-4"/>
          <w:sz w:val="28"/>
          <w:szCs w:val="28"/>
        </w:rPr>
        <w:t xml:space="preserve"> общо 13</w:t>
      </w:r>
      <w:r>
        <w:rPr>
          <w:rFonts w:ascii="Times New Roman" w:eastAsia="Times New Roman" w:hAnsi="Times New Roman" w:cs="Times New Roman"/>
          <w:spacing w:val="-4"/>
          <w:sz w:val="28"/>
          <w:szCs w:val="28"/>
        </w:rPr>
        <w:t xml:space="preserve">8, като 12 от тях са приключили с внесен прокурорски акт </w:t>
      </w:r>
      <w:r w:rsidRPr="00F16DDD">
        <w:rPr>
          <w:rFonts w:ascii="Times New Roman" w:eastAsia="Times New Roman" w:hAnsi="Times New Roman" w:cs="Times New Roman"/>
          <w:spacing w:val="-4"/>
          <w:sz w:val="28"/>
          <w:szCs w:val="28"/>
        </w:rPr>
        <w:t>в съда</w:t>
      </w:r>
      <w:r>
        <w:rPr>
          <w:rFonts w:ascii="Times New Roman" w:eastAsia="Times New Roman" w:hAnsi="Times New Roman" w:cs="Times New Roman"/>
          <w:spacing w:val="-4"/>
          <w:sz w:val="28"/>
          <w:szCs w:val="28"/>
        </w:rPr>
        <w:t xml:space="preserve"> и </w:t>
      </w:r>
      <w:r w:rsidRPr="00F16DDD">
        <w:rPr>
          <w:rFonts w:ascii="Times New Roman" w:eastAsia="Times New Roman" w:hAnsi="Times New Roman" w:cs="Times New Roman"/>
          <w:spacing w:val="-4"/>
          <w:sz w:val="28"/>
          <w:szCs w:val="28"/>
        </w:rPr>
        <w:t xml:space="preserve">осъдените лица с влязъл в сила съдебен акт са </w:t>
      </w:r>
      <w:r>
        <w:rPr>
          <w:rFonts w:ascii="Times New Roman" w:eastAsia="Times New Roman" w:hAnsi="Times New Roman" w:cs="Times New Roman"/>
          <w:spacing w:val="-4"/>
          <w:sz w:val="28"/>
          <w:szCs w:val="28"/>
        </w:rPr>
        <w:t>11</w:t>
      </w:r>
      <w:r w:rsidRPr="00F16DDD">
        <w:rPr>
          <w:rFonts w:ascii="Times New Roman" w:eastAsia="Times New Roman" w:hAnsi="Times New Roman" w:cs="Times New Roman"/>
          <w:spacing w:val="-4"/>
          <w:sz w:val="28"/>
          <w:szCs w:val="28"/>
        </w:rPr>
        <w:t>.</w:t>
      </w:r>
    </w:p>
    <w:p w:rsidR="00B02D9E" w:rsidRPr="00F16DDD"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sidRPr="00F16DDD">
        <w:rPr>
          <w:rFonts w:ascii="Times New Roman" w:eastAsia="Times New Roman" w:hAnsi="Times New Roman" w:cs="Times New Roman"/>
          <w:spacing w:val="-4"/>
          <w:sz w:val="28"/>
          <w:szCs w:val="28"/>
          <w:u w:val="single"/>
        </w:rPr>
        <w:t>По сигнали на Сметната палата</w:t>
      </w:r>
      <w:r w:rsidRPr="00F16DDD">
        <w:rPr>
          <w:rFonts w:ascii="Times New Roman" w:eastAsia="Times New Roman" w:hAnsi="Times New Roman" w:cs="Times New Roman"/>
          <w:spacing w:val="-4"/>
          <w:sz w:val="28"/>
          <w:szCs w:val="28"/>
        </w:rPr>
        <w:t xml:space="preserve"> – както и през предходната отчетна година, така и през 202</w:t>
      </w:r>
      <w:r>
        <w:rPr>
          <w:rFonts w:ascii="Times New Roman" w:eastAsia="Times New Roman" w:hAnsi="Times New Roman" w:cs="Times New Roman"/>
          <w:spacing w:val="-4"/>
          <w:sz w:val="28"/>
          <w:szCs w:val="28"/>
        </w:rPr>
        <w:t>2</w:t>
      </w:r>
      <w:r w:rsidRPr="00F16DDD">
        <w:rPr>
          <w:rFonts w:ascii="Times New Roman" w:eastAsia="Times New Roman" w:hAnsi="Times New Roman" w:cs="Times New Roman"/>
          <w:spacing w:val="-4"/>
          <w:sz w:val="28"/>
          <w:szCs w:val="28"/>
        </w:rPr>
        <w:t xml:space="preserve"> г. няма образувани преписки по сигнали на Сметната палата. През 202</w:t>
      </w:r>
      <w:r>
        <w:rPr>
          <w:rFonts w:ascii="Times New Roman" w:eastAsia="Times New Roman" w:hAnsi="Times New Roman" w:cs="Times New Roman"/>
          <w:spacing w:val="-4"/>
          <w:sz w:val="28"/>
          <w:szCs w:val="28"/>
        </w:rPr>
        <w:t xml:space="preserve">1 </w:t>
      </w:r>
      <w:r w:rsidRPr="00F16DDD">
        <w:rPr>
          <w:rFonts w:ascii="Times New Roman" w:eastAsia="Times New Roman" w:hAnsi="Times New Roman" w:cs="Times New Roman"/>
          <w:spacing w:val="-4"/>
          <w:sz w:val="28"/>
          <w:szCs w:val="28"/>
        </w:rPr>
        <w:t>г. също няма образувани преписки.</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sidRPr="00F16DDD">
        <w:rPr>
          <w:rFonts w:ascii="Times New Roman" w:eastAsia="Times New Roman" w:hAnsi="Times New Roman" w:cs="Times New Roman"/>
          <w:spacing w:val="-4"/>
          <w:sz w:val="28"/>
          <w:szCs w:val="28"/>
          <w:u w:val="single"/>
        </w:rPr>
        <w:t>По сигнали на Национална агенция по приходите</w:t>
      </w:r>
      <w:r w:rsidRPr="00F16DDD">
        <w:rPr>
          <w:rFonts w:ascii="Times New Roman" w:eastAsia="Times New Roman" w:hAnsi="Times New Roman" w:cs="Times New Roman"/>
          <w:spacing w:val="-4"/>
          <w:sz w:val="28"/>
          <w:szCs w:val="28"/>
        </w:rPr>
        <w:t xml:space="preserve"> през отчетната 202</w:t>
      </w:r>
      <w:r>
        <w:rPr>
          <w:rFonts w:ascii="Times New Roman" w:eastAsia="Times New Roman" w:hAnsi="Times New Roman" w:cs="Times New Roman"/>
          <w:spacing w:val="-4"/>
          <w:sz w:val="28"/>
          <w:szCs w:val="28"/>
        </w:rPr>
        <w:t>2</w:t>
      </w:r>
      <w:r w:rsidRPr="00F16DDD">
        <w:rPr>
          <w:rFonts w:ascii="Times New Roman" w:eastAsia="Times New Roman" w:hAnsi="Times New Roman" w:cs="Times New Roman"/>
          <w:spacing w:val="-4"/>
          <w:sz w:val="28"/>
          <w:szCs w:val="28"/>
        </w:rPr>
        <w:t xml:space="preserve"> г. прокурорите от района на Окръжна прокуратура Пазарджик са наблюдавани общо </w:t>
      </w:r>
      <w:r>
        <w:rPr>
          <w:rFonts w:ascii="Times New Roman" w:eastAsia="Times New Roman" w:hAnsi="Times New Roman" w:cs="Times New Roman"/>
          <w:spacing w:val="-4"/>
          <w:sz w:val="28"/>
          <w:szCs w:val="28"/>
        </w:rPr>
        <w:t>46</w:t>
      </w:r>
      <w:r w:rsidRPr="00F16DDD">
        <w:rPr>
          <w:rFonts w:ascii="Times New Roman" w:eastAsia="Times New Roman" w:hAnsi="Times New Roman" w:cs="Times New Roman"/>
          <w:spacing w:val="-4"/>
          <w:sz w:val="28"/>
          <w:szCs w:val="28"/>
        </w:rPr>
        <w:t xml:space="preserve"> преписки, като </w:t>
      </w:r>
      <w:r>
        <w:rPr>
          <w:rFonts w:ascii="Times New Roman" w:eastAsia="Times New Roman" w:hAnsi="Times New Roman" w:cs="Times New Roman"/>
          <w:spacing w:val="-4"/>
          <w:sz w:val="28"/>
          <w:szCs w:val="28"/>
        </w:rPr>
        <w:t>27</w:t>
      </w:r>
      <w:r w:rsidRPr="00F16DDD">
        <w:rPr>
          <w:rFonts w:ascii="Times New Roman" w:eastAsia="Times New Roman" w:hAnsi="Times New Roman" w:cs="Times New Roman"/>
          <w:spacing w:val="-4"/>
          <w:sz w:val="28"/>
          <w:szCs w:val="28"/>
        </w:rPr>
        <w:t xml:space="preserve"> от тях са решени с образуване на досъдебно производство. През 202</w:t>
      </w:r>
      <w:r>
        <w:rPr>
          <w:rFonts w:ascii="Times New Roman" w:eastAsia="Times New Roman" w:hAnsi="Times New Roman" w:cs="Times New Roman"/>
          <w:spacing w:val="-4"/>
          <w:sz w:val="28"/>
          <w:szCs w:val="28"/>
        </w:rPr>
        <w:t>1</w:t>
      </w:r>
      <w:r w:rsidRPr="00F16DDD">
        <w:rPr>
          <w:rFonts w:ascii="Times New Roman" w:eastAsia="Times New Roman" w:hAnsi="Times New Roman" w:cs="Times New Roman"/>
          <w:spacing w:val="-4"/>
          <w:sz w:val="28"/>
          <w:szCs w:val="28"/>
        </w:rPr>
        <w:t xml:space="preserve"> г. образуваните по сигнали на НАП преписки са били </w:t>
      </w:r>
      <w:r>
        <w:rPr>
          <w:rFonts w:ascii="Times New Roman" w:eastAsia="Times New Roman" w:hAnsi="Times New Roman" w:cs="Times New Roman"/>
          <w:spacing w:val="-4"/>
          <w:sz w:val="28"/>
          <w:szCs w:val="28"/>
        </w:rPr>
        <w:t>43</w:t>
      </w:r>
      <w:r w:rsidRPr="00F16DDD">
        <w:rPr>
          <w:rFonts w:ascii="Times New Roman" w:eastAsia="Times New Roman" w:hAnsi="Times New Roman" w:cs="Times New Roman"/>
          <w:spacing w:val="-4"/>
          <w:sz w:val="28"/>
          <w:szCs w:val="28"/>
        </w:rPr>
        <w:t xml:space="preserve">, като по </w:t>
      </w:r>
      <w:r>
        <w:rPr>
          <w:rFonts w:ascii="Times New Roman" w:eastAsia="Times New Roman" w:hAnsi="Times New Roman" w:cs="Times New Roman"/>
          <w:spacing w:val="-4"/>
          <w:sz w:val="28"/>
          <w:szCs w:val="28"/>
        </w:rPr>
        <w:t>32</w:t>
      </w:r>
      <w:r w:rsidRPr="00F16DDD">
        <w:rPr>
          <w:rFonts w:ascii="Times New Roman" w:eastAsia="Times New Roman" w:hAnsi="Times New Roman" w:cs="Times New Roman"/>
          <w:spacing w:val="-4"/>
          <w:sz w:val="28"/>
          <w:szCs w:val="28"/>
        </w:rPr>
        <w:t xml:space="preserve"> от тях са били образувани досъдебни производства. През 20</w:t>
      </w:r>
      <w:r>
        <w:rPr>
          <w:rFonts w:ascii="Times New Roman" w:eastAsia="Times New Roman" w:hAnsi="Times New Roman" w:cs="Times New Roman"/>
          <w:spacing w:val="-4"/>
          <w:sz w:val="28"/>
          <w:szCs w:val="28"/>
        </w:rPr>
        <w:t>20</w:t>
      </w:r>
      <w:r w:rsidRPr="00F16DDD">
        <w:rPr>
          <w:rFonts w:ascii="Times New Roman" w:eastAsia="Times New Roman" w:hAnsi="Times New Roman" w:cs="Times New Roman"/>
          <w:spacing w:val="-4"/>
          <w:sz w:val="28"/>
          <w:szCs w:val="28"/>
        </w:rPr>
        <w:t xml:space="preserve"> г. преписките, образувани по сигнали на НАП са били общо </w:t>
      </w:r>
      <w:r>
        <w:rPr>
          <w:rFonts w:ascii="Times New Roman" w:eastAsia="Times New Roman" w:hAnsi="Times New Roman" w:cs="Times New Roman"/>
          <w:spacing w:val="-4"/>
          <w:sz w:val="28"/>
          <w:szCs w:val="28"/>
        </w:rPr>
        <w:t>52</w:t>
      </w:r>
      <w:r w:rsidRPr="00F16DDD">
        <w:rPr>
          <w:rFonts w:ascii="Times New Roman" w:eastAsia="Times New Roman" w:hAnsi="Times New Roman" w:cs="Times New Roman"/>
          <w:spacing w:val="-4"/>
          <w:sz w:val="28"/>
          <w:szCs w:val="28"/>
        </w:rPr>
        <w:t xml:space="preserve">, като по </w:t>
      </w:r>
      <w:r>
        <w:rPr>
          <w:rFonts w:ascii="Times New Roman" w:eastAsia="Times New Roman" w:hAnsi="Times New Roman" w:cs="Times New Roman"/>
          <w:spacing w:val="-4"/>
          <w:sz w:val="28"/>
          <w:szCs w:val="28"/>
        </w:rPr>
        <w:t>29</w:t>
      </w:r>
      <w:r w:rsidRPr="00F16DDD">
        <w:rPr>
          <w:rFonts w:ascii="Times New Roman" w:eastAsia="Times New Roman" w:hAnsi="Times New Roman" w:cs="Times New Roman"/>
          <w:spacing w:val="-4"/>
          <w:sz w:val="28"/>
          <w:szCs w:val="28"/>
        </w:rPr>
        <w:t xml:space="preserve"> от тях са били образувани досъдебни производства.</w:t>
      </w:r>
      <w:r w:rsidRPr="00F16DDD">
        <w:rPr>
          <w:rFonts w:ascii="Times New Roman" w:eastAsia="Times New Roman" w:hAnsi="Times New Roman" w:cs="Times New Roman"/>
          <w:spacing w:val="-4"/>
          <w:sz w:val="28"/>
          <w:szCs w:val="28"/>
        </w:rPr>
        <w:tab/>
      </w:r>
    </w:p>
    <w:p w:rsidR="00B02D9E" w:rsidRPr="00F16DDD"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sidRPr="00F16DDD">
        <w:rPr>
          <w:rFonts w:ascii="Times New Roman" w:eastAsia="Times New Roman" w:hAnsi="Times New Roman" w:cs="Times New Roman"/>
          <w:spacing w:val="-4"/>
          <w:sz w:val="28"/>
          <w:szCs w:val="28"/>
        </w:rPr>
        <w:t>Наблюдавани</w:t>
      </w:r>
      <w:r>
        <w:rPr>
          <w:rFonts w:ascii="Times New Roman" w:eastAsia="Times New Roman" w:hAnsi="Times New Roman" w:cs="Times New Roman"/>
          <w:spacing w:val="-4"/>
          <w:sz w:val="28"/>
          <w:szCs w:val="28"/>
        </w:rPr>
        <w:t>те</w:t>
      </w:r>
      <w:r w:rsidRPr="00F16DDD">
        <w:rPr>
          <w:rFonts w:ascii="Times New Roman" w:eastAsia="Times New Roman" w:hAnsi="Times New Roman" w:cs="Times New Roman"/>
          <w:spacing w:val="-4"/>
          <w:sz w:val="28"/>
          <w:szCs w:val="28"/>
        </w:rPr>
        <w:t xml:space="preserve"> в периода досъдебни производства – 13</w:t>
      </w:r>
      <w:r>
        <w:rPr>
          <w:rFonts w:ascii="Times New Roman" w:eastAsia="Times New Roman" w:hAnsi="Times New Roman" w:cs="Times New Roman"/>
          <w:spacing w:val="-4"/>
          <w:sz w:val="28"/>
          <w:szCs w:val="28"/>
        </w:rPr>
        <w:t>7</w:t>
      </w:r>
      <w:r w:rsidRPr="00F16DDD">
        <w:rPr>
          <w:rFonts w:ascii="Times New Roman" w:eastAsia="Times New Roman" w:hAnsi="Times New Roman" w:cs="Times New Roman"/>
          <w:spacing w:val="-4"/>
          <w:sz w:val="28"/>
          <w:szCs w:val="28"/>
        </w:rPr>
        <w:t xml:space="preserve"> ДП, съпоставено с предходните две години, през 202</w:t>
      </w:r>
      <w:r>
        <w:rPr>
          <w:rFonts w:ascii="Times New Roman" w:eastAsia="Times New Roman" w:hAnsi="Times New Roman" w:cs="Times New Roman"/>
          <w:spacing w:val="-4"/>
          <w:sz w:val="28"/>
          <w:szCs w:val="28"/>
        </w:rPr>
        <w:t>1</w:t>
      </w:r>
      <w:r w:rsidRPr="00F16DDD">
        <w:rPr>
          <w:rFonts w:ascii="Times New Roman" w:eastAsia="Times New Roman" w:hAnsi="Times New Roman" w:cs="Times New Roman"/>
          <w:spacing w:val="-4"/>
          <w:sz w:val="28"/>
          <w:szCs w:val="28"/>
        </w:rPr>
        <w:t xml:space="preserve"> г. те са били 1</w:t>
      </w:r>
      <w:r>
        <w:rPr>
          <w:rFonts w:ascii="Times New Roman" w:eastAsia="Times New Roman" w:hAnsi="Times New Roman" w:cs="Times New Roman"/>
          <w:spacing w:val="-4"/>
          <w:sz w:val="28"/>
          <w:szCs w:val="28"/>
        </w:rPr>
        <w:t>33</w:t>
      </w:r>
      <w:r w:rsidRPr="00F16DDD">
        <w:rPr>
          <w:rFonts w:ascii="Times New Roman" w:eastAsia="Times New Roman" w:hAnsi="Times New Roman" w:cs="Times New Roman"/>
          <w:spacing w:val="-4"/>
          <w:sz w:val="28"/>
          <w:szCs w:val="28"/>
        </w:rPr>
        <w:t xml:space="preserve"> ДП, а през 20</w:t>
      </w:r>
      <w:r>
        <w:rPr>
          <w:rFonts w:ascii="Times New Roman" w:eastAsia="Times New Roman" w:hAnsi="Times New Roman" w:cs="Times New Roman"/>
          <w:spacing w:val="-4"/>
          <w:sz w:val="28"/>
          <w:szCs w:val="28"/>
        </w:rPr>
        <w:t>20</w:t>
      </w:r>
      <w:r w:rsidRPr="00F16DDD">
        <w:rPr>
          <w:rFonts w:ascii="Times New Roman" w:eastAsia="Times New Roman" w:hAnsi="Times New Roman" w:cs="Times New Roman"/>
          <w:spacing w:val="-4"/>
          <w:sz w:val="28"/>
          <w:szCs w:val="28"/>
        </w:rPr>
        <w:t xml:space="preserve"> г. </w:t>
      </w:r>
      <w:r>
        <w:rPr>
          <w:rFonts w:ascii="Times New Roman" w:eastAsia="Times New Roman" w:hAnsi="Times New Roman" w:cs="Times New Roman"/>
          <w:spacing w:val="-4"/>
          <w:sz w:val="28"/>
          <w:szCs w:val="28"/>
        </w:rPr>
        <w:t>–</w:t>
      </w:r>
      <w:r w:rsidRPr="00F16DDD">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rPr>
        <w:t>105</w:t>
      </w:r>
      <w:r w:rsidRPr="00F16DDD">
        <w:rPr>
          <w:rFonts w:ascii="Times New Roman" w:eastAsia="Times New Roman" w:hAnsi="Times New Roman" w:cs="Times New Roman"/>
          <w:spacing w:val="-4"/>
          <w:sz w:val="28"/>
          <w:szCs w:val="28"/>
        </w:rPr>
        <w:t xml:space="preserve"> ДП. Както през предходните години, така и през отчетната 202</w:t>
      </w:r>
      <w:r>
        <w:rPr>
          <w:rFonts w:ascii="Times New Roman" w:eastAsia="Times New Roman" w:hAnsi="Times New Roman" w:cs="Times New Roman"/>
          <w:spacing w:val="-4"/>
          <w:sz w:val="28"/>
          <w:szCs w:val="28"/>
        </w:rPr>
        <w:t>2</w:t>
      </w:r>
      <w:r w:rsidRPr="00F16DDD">
        <w:rPr>
          <w:rFonts w:ascii="Times New Roman" w:eastAsia="Times New Roman" w:hAnsi="Times New Roman" w:cs="Times New Roman"/>
          <w:spacing w:val="-4"/>
          <w:sz w:val="28"/>
          <w:szCs w:val="28"/>
        </w:rPr>
        <w:t xml:space="preserve"> г. се наблюдава </w:t>
      </w:r>
      <w:r w:rsidRPr="00F16DDD">
        <w:rPr>
          <w:rFonts w:ascii="Times New Roman" w:eastAsia="Times New Roman" w:hAnsi="Times New Roman" w:cs="Times New Roman"/>
          <w:spacing w:val="-4"/>
          <w:sz w:val="28"/>
          <w:szCs w:val="28"/>
        </w:rPr>
        <w:lastRenderedPageBreak/>
        <w:t xml:space="preserve">активност от страна на Агенцията по приходите за сигнализиране на Прокуратурата с данни за извършени престъпления. Сигналите са били основателни и в по – голямата част от случаите са били образувани наказателни производства. Препоръката е и за в бъдеще да се запази този ритъм на работа. </w:t>
      </w:r>
    </w:p>
    <w:p w:rsidR="00B02D9E" w:rsidRPr="00563455"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pacing w:val="-4"/>
          <w:sz w:val="28"/>
          <w:szCs w:val="28"/>
        </w:rPr>
      </w:pPr>
      <w:r w:rsidRPr="00563455">
        <w:rPr>
          <w:rFonts w:ascii="Times New Roman" w:eastAsia="Times New Roman" w:hAnsi="Times New Roman" w:cs="Times New Roman"/>
          <w:spacing w:val="-4"/>
          <w:sz w:val="28"/>
          <w:szCs w:val="28"/>
        </w:rPr>
        <w:t xml:space="preserve">Като добра практика следва да се посочи продължаването на традиционните срещи между прокурори от ОП Пазарджик и </w:t>
      </w:r>
      <w:r>
        <w:rPr>
          <w:rFonts w:ascii="Times New Roman" w:eastAsia="Times New Roman" w:hAnsi="Times New Roman" w:cs="Times New Roman"/>
          <w:spacing w:val="-4"/>
          <w:sz w:val="28"/>
          <w:szCs w:val="28"/>
        </w:rPr>
        <w:t xml:space="preserve">служители на ТД на НАП Пловдив </w:t>
      </w:r>
      <w:r w:rsidRPr="00563455">
        <w:rPr>
          <w:rFonts w:ascii="Times New Roman" w:eastAsia="Times New Roman" w:hAnsi="Times New Roman" w:cs="Times New Roman"/>
          <w:spacing w:val="-4"/>
          <w:sz w:val="28"/>
          <w:szCs w:val="28"/>
        </w:rPr>
        <w:t xml:space="preserve">за взаимна методическа помощ и обсъждане конкретни преписки, с цел селектиране на значими случаи, при които да са налице достатъчно данни за образуване на досъдебни производства. </w:t>
      </w:r>
    </w:p>
    <w:p w:rsidR="00B02D9E" w:rsidRPr="00F16DDD"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color w:val="000000"/>
          <w:sz w:val="28"/>
          <w:szCs w:val="28"/>
          <w:lang w:bidi="bg-BG"/>
        </w:rPr>
      </w:pPr>
      <w:r w:rsidRPr="00F16DDD">
        <w:rPr>
          <w:rFonts w:ascii="Times New Roman" w:eastAsia="Times New Roman" w:hAnsi="Times New Roman" w:cs="Times New Roman"/>
          <w:color w:val="000000"/>
          <w:sz w:val="28"/>
          <w:szCs w:val="28"/>
          <w:lang w:bidi="bg-BG"/>
        </w:rPr>
        <w:t xml:space="preserve">Пред този отчетен период, проблемите, свързани с работата по преписките, преповтарят тези от предходните години. За поредна година се наблюдава тенденцията в занижаване качеството на работата на полицейските служители по предварителни проверки, както и неизпълнението в пълен обем на писмените указания на прокурора. Събират се данни, които не са достатъчни и не изясняват в пълнота проверяваните случаи. Това безспорно затруднява работата на прокуратурата, включително и по преценка за начина на решаване на преписката, нееднократно връщане на преписки на проверяващите за събиране на допълнителна информация. Отново актуален проблем е липсата на инициативност у проверяващите, като изцяло активните действия по изясняване на </w:t>
      </w:r>
      <w:proofErr w:type="spellStart"/>
      <w:r w:rsidRPr="00F16DDD">
        <w:rPr>
          <w:rFonts w:ascii="Times New Roman" w:eastAsia="Times New Roman" w:hAnsi="Times New Roman" w:cs="Times New Roman"/>
          <w:color w:val="000000"/>
          <w:sz w:val="28"/>
          <w:szCs w:val="28"/>
          <w:lang w:bidi="bg-BG"/>
        </w:rPr>
        <w:t>фактологията</w:t>
      </w:r>
      <w:proofErr w:type="spellEnd"/>
      <w:r w:rsidRPr="00F16DDD">
        <w:rPr>
          <w:rFonts w:ascii="Times New Roman" w:eastAsia="Times New Roman" w:hAnsi="Times New Roman" w:cs="Times New Roman"/>
          <w:color w:val="000000"/>
          <w:sz w:val="28"/>
          <w:szCs w:val="28"/>
          <w:lang w:bidi="bg-BG"/>
        </w:rPr>
        <w:t xml:space="preserve"> се прехвърля върху наблюдаващия прокурор. Този проблем се наблюдава в пълна сила по проверки, инициирани по жалби, адресирани директно до полицейските служби. Именно в такива случаи, прокурорът се запознава с преписката за първи път едва след извършената проверка, която често е непълна, а събраната информация – недостатъчна. Предвид непълнотата на тези проверки и максималният срок за извършването им </w:t>
      </w:r>
      <w:r>
        <w:rPr>
          <w:rFonts w:ascii="Times New Roman" w:eastAsia="Times New Roman" w:hAnsi="Times New Roman" w:cs="Times New Roman"/>
          <w:color w:val="000000"/>
          <w:sz w:val="28"/>
          <w:szCs w:val="28"/>
          <w:lang w:bidi="bg-BG"/>
        </w:rPr>
        <w:t>–</w:t>
      </w:r>
      <w:r w:rsidRPr="00F16DDD">
        <w:rPr>
          <w:rFonts w:ascii="Times New Roman" w:eastAsia="Times New Roman" w:hAnsi="Times New Roman" w:cs="Times New Roman"/>
          <w:color w:val="000000"/>
          <w:sz w:val="28"/>
          <w:szCs w:val="28"/>
          <w:lang w:bidi="bg-BG"/>
        </w:rPr>
        <w:t xml:space="preserve"> до 3 месеца, то в тези случаи прокурорите са принудени да решават преписки с образуване на досъдебно производство, по които обаче след немалък срок на разследване се постановява прекратяване на наказателното производство.</w:t>
      </w:r>
    </w:p>
    <w:p w:rsidR="00B02D9E" w:rsidRPr="008B0602" w:rsidRDefault="00B02D9E" w:rsidP="00B02D9E">
      <w:pPr>
        <w:widowControl w:val="0"/>
        <w:tabs>
          <w:tab w:val="left" w:pos="1134"/>
        </w:tabs>
        <w:spacing w:after="0" w:line="240" w:lineRule="auto"/>
        <w:ind w:right="-284" w:firstLine="567"/>
        <w:jc w:val="both"/>
        <w:rPr>
          <w:rFonts w:ascii="Times New Roman" w:eastAsia="Times New Roman" w:hAnsi="Times New Roman" w:cs="Times New Roman"/>
          <w:color w:val="000000"/>
          <w:sz w:val="28"/>
          <w:szCs w:val="28"/>
          <w:lang w:bidi="bg-BG"/>
        </w:rPr>
      </w:pPr>
    </w:p>
    <w:p w:rsidR="00B02D9E" w:rsidRPr="004663C9" w:rsidRDefault="00B02D9E" w:rsidP="00B02D9E">
      <w:pPr>
        <w:tabs>
          <w:tab w:val="left" w:pos="1134"/>
        </w:tabs>
        <w:spacing w:after="0" w:line="240" w:lineRule="auto"/>
        <w:ind w:right="-284" w:firstLine="567"/>
        <w:jc w:val="both"/>
        <w:rPr>
          <w:rFonts w:ascii="Times New Roman" w:eastAsia="Times New Roman" w:hAnsi="Times New Roman" w:cs="Times New Roman"/>
          <w:b/>
          <w:color w:val="000000" w:themeColor="text1"/>
          <w:spacing w:val="-4"/>
          <w:sz w:val="28"/>
          <w:szCs w:val="28"/>
        </w:rPr>
      </w:pPr>
      <w:r w:rsidRPr="004663C9">
        <w:rPr>
          <w:rFonts w:ascii="Times New Roman" w:eastAsia="Times New Roman" w:hAnsi="Times New Roman" w:cs="Times New Roman"/>
          <w:b/>
          <w:color w:val="000000" w:themeColor="text1"/>
          <w:spacing w:val="-4"/>
          <w:sz w:val="28"/>
          <w:szCs w:val="28"/>
        </w:rPr>
        <w:t>Следствен надзор.</w:t>
      </w:r>
    </w:p>
    <w:p w:rsidR="00B02D9E" w:rsidRDefault="00B02D9E" w:rsidP="00B02D9E">
      <w:pPr>
        <w:pStyle w:val="a4"/>
        <w:tabs>
          <w:tab w:val="left" w:pos="284"/>
          <w:tab w:val="left" w:pos="1134"/>
        </w:tabs>
        <w:ind w:right="-284" w:firstLine="567"/>
        <w:rPr>
          <w:rFonts w:ascii="Times New Roman" w:eastAsia="Times New Roman" w:hAnsi="Times New Roman" w:cs="Times New Roman"/>
          <w:b/>
          <w:color w:val="000000" w:themeColor="text1"/>
          <w:sz w:val="28"/>
          <w:szCs w:val="28"/>
          <w:lang w:bidi="bg-BG"/>
        </w:rPr>
      </w:pPr>
      <w:r w:rsidRPr="008B0602">
        <w:rPr>
          <w:rFonts w:ascii="Times New Roman" w:eastAsia="Times New Roman" w:hAnsi="Times New Roman" w:cs="Times New Roman"/>
          <w:b/>
          <w:color w:val="000000" w:themeColor="text1"/>
          <w:sz w:val="28"/>
          <w:szCs w:val="28"/>
          <w:lang w:bidi="bg-BG"/>
        </w:rPr>
        <w:t>Досъдебни производства.</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През отчетния период 20</w:t>
      </w:r>
      <w:r w:rsidRPr="00F16DDD">
        <w:rPr>
          <w:rFonts w:ascii="Times New Roman" w:eastAsia="Cambria" w:hAnsi="Times New Roman" w:cs="Times New Roman"/>
          <w:sz w:val="28"/>
          <w:szCs w:val="28"/>
          <w:lang w:val="en-US"/>
        </w:rPr>
        <w:t>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 xml:space="preserve">г. прокурорите от всички прокуратури в района на Окръжна прокуратура Пазарджик са наблюдавали общо </w:t>
      </w:r>
      <w:r>
        <w:rPr>
          <w:rFonts w:ascii="Times New Roman" w:eastAsia="Cambria" w:hAnsi="Times New Roman" w:cs="Times New Roman"/>
          <w:sz w:val="28"/>
          <w:szCs w:val="28"/>
        </w:rPr>
        <w:t>5599</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досъдебни производства</w:t>
      </w:r>
      <w:r w:rsidRPr="00F16DDD">
        <w:rPr>
          <w:rFonts w:ascii="Times New Roman" w:eastAsia="Cambria" w:hAnsi="Times New Roman" w:cs="Times New Roman"/>
          <w:sz w:val="28"/>
          <w:szCs w:val="28"/>
        </w:rPr>
        <w:t xml:space="preserve">, при  5967  </w:t>
      </w:r>
      <w:r>
        <w:rPr>
          <w:rFonts w:ascii="Times New Roman" w:eastAsia="Cambria" w:hAnsi="Times New Roman" w:cs="Times New Roman"/>
          <w:sz w:val="28"/>
          <w:szCs w:val="28"/>
        </w:rPr>
        <w:t xml:space="preserve">досъдебни производства  за 2021 г. и </w:t>
      </w:r>
      <w:r w:rsidRPr="00F16DDD">
        <w:rPr>
          <w:rFonts w:ascii="Times New Roman" w:eastAsia="Cambria" w:hAnsi="Times New Roman" w:cs="Times New Roman"/>
          <w:sz w:val="28"/>
          <w:szCs w:val="28"/>
        </w:rPr>
        <w:t xml:space="preserve">4639 </w:t>
      </w:r>
      <w:r>
        <w:rPr>
          <w:rFonts w:ascii="Times New Roman" w:eastAsia="Cambria" w:hAnsi="Times New Roman" w:cs="Times New Roman"/>
          <w:sz w:val="28"/>
          <w:szCs w:val="28"/>
        </w:rPr>
        <w:t>досъдебни производства  за 2020 г</w:t>
      </w:r>
      <w:r w:rsidRPr="00F16DDD">
        <w:rPr>
          <w:rFonts w:ascii="Times New Roman" w:eastAsia="Cambria" w:hAnsi="Times New Roman" w:cs="Times New Roman"/>
          <w:sz w:val="28"/>
          <w:szCs w:val="28"/>
        </w:rPr>
        <w:t xml:space="preserve">.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205AF3">
        <w:rPr>
          <w:rFonts w:ascii="Times New Roman" w:eastAsia="Cambria" w:hAnsi="Times New Roman" w:cs="Times New Roman"/>
          <w:sz w:val="28"/>
          <w:szCs w:val="28"/>
        </w:rPr>
        <w:t xml:space="preserve">Налице е леко </w:t>
      </w:r>
      <w:r>
        <w:rPr>
          <w:rFonts w:ascii="Times New Roman" w:eastAsia="Cambria" w:hAnsi="Times New Roman" w:cs="Times New Roman"/>
          <w:sz w:val="28"/>
          <w:szCs w:val="28"/>
        </w:rPr>
        <w:t>намаление</w:t>
      </w:r>
      <w:r w:rsidRPr="00F16DDD">
        <w:rPr>
          <w:rFonts w:ascii="Times New Roman" w:eastAsia="Cambria" w:hAnsi="Times New Roman" w:cs="Times New Roman"/>
          <w:sz w:val="28"/>
          <w:szCs w:val="28"/>
        </w:rPr>
        <w:t xml:space="preserve"> броя на наблюдаваните наказ</w:t>
      </w:r>
      <w:r>
        <w:rPr>
          <w:rFonts w:ascii="Times New Roman" w:eastAsia="Cambria" w:hAnsi="Times New Roman" w:cs="Times New Roman"/>
          <w:sz w:val="28"/>
          <w:szCs w:val="28"/>
        </w:rPr>
        <w:t xml:space="preserve">ателни производства спрямо 2021 </w:t>
      </w:r>
      <w:r w:rsidRPr="00F16DDD">
        <w:rPr>
          <w:rFonts w:ascii="Times New Roman" w:eastAsia="Cambria" w:hAnsi="Times New Roman" w:cs="Times New Roman"/>
          <w:sz w:val="28"/>
          <w:szCs w:val="28"/>
        </w:rPr>
        <w:t xml:space="preserve">г. с </w:t>
      </w:r>
      <w:r>
        <w:rPr>
          <w:rFonts w:ascii="Times New Roman" w:eastAsia="Cambria" w:hAnsi="Times New Roman" w:cs="Times New Roman"/>
          <w:sz w:val="28"/>
          <w:szCs w:val="28"/>
        </w:rPr>
        <w:t>6</w:t>
      </w:r>
      <w:r w:rsidRPr="00F16DDD">
        <w:rPr>
          <w:rFonts w:ascii="Times New Roman" w:eastAsia="Cambria" w:hAnsi="Times New Roman" w:cs="Times New Roman"/>
          <w:sz w:val="28"/>
          <w:szCs w:val="28"/>
        </w:rPr>
        <w:t xml:space="preserve"> % ( или с</w:t>
      </w:r>
      <w:r>
        <w:rPr>
          <w:rFonts w:ascii="Times New Roman" w:eastAsia="Cambria" w:hAnsi="Times New Roman" w:cs="Times New Roman"/>
          <w:sz w:val="28"/>
          <w:szCs w:val="28"/>
        </w:rPr>
        <w:t xml:space="preserve"> 369  ДП по – малко) и  увеличение спрямо 2020 </w:t>
      </w:r>
      <w:r w:rsidRPr="00F16DDD">
        <w:rPr>
          <w:rFonts w:ascii="Times New Roman" w:eastAsia="Cambria" w:hAnsi="Times New Roman" w:cs="Times New Roman"/>
          <w:sz w:val="28"/>
          <w:szCs w:val="28"/>
        </w:rPr>
        <w:t xml:space="preserve">г. с </w:t>
      </w:r>
      <w:r>
        <w:rPr>
          <w:rFonts w:ascii="Times New Roman" w:eastAsia="Cambria" w:hAnsi="Times New Roman" w:cs="Times New Roman"/>
          <w:sz w:val="28"/>
          <w:szCs w:val="28"/>
        </w:rPr>
        <w:t>20,6</w:t>
      </w:r>
      <w:r w:rsidRPr="00F16DDD">
        <w:rPr>
          <w:rFonts w:ascii="Times New Roman" w:eastAsia="Cambria" w:hAnsi="Times New Roman" w:cs="Times New Roman"/>
          <w:sz w:val="28"/>
          <w:szCs w:val="28"/>
        </w:rPr>
        <w:t>% (или с 9</w:t>
      </w:r>
      <w:r>
        <w:rPr>
          <w:rFonts w:ascii="Times New Roman" w:eastAsia="Cambria" w:hAnsi="Times New Roman" w:cs="Times New Roman"/>
          <w:sz w:val="28"/>
          <w:szCs w:val="28"/>
        </w:rPr>
        <w:t>59</w:t>
      </w:r>
      <w:r w:rsidRPr="00F16DDD">
        <w:rPr>
          <w:rFonts w:ascii="Times New Roman" w:eastAsia="Cambria" w:hAnsi="Times New Roman" w:cs="Times New Roman"/>
          <w:sz w:val="28"/>
          <w:szCs w:val="28"/>
        </w:rPr>
        <w:t xml:space="preserve">  ДП по</w:t>
      </w:r>
      <w:r>
        <w:rPr>
          <w:rFonts w:ascii="Times New Roman" w:eastAsia="Cambria" w:hAnsi="Times New Roman" w:cs="Times New Roman"/>
          <w:sz w:val="28"/>
          <w:szCs w:val="28"/>
        </w:rPr>
        <w:t xml:space="preserve"> – </w:t>
      </w:r>
      <w:r w:rsidRPr="00F16DDD">
        <w:rPr>
          <w:rFonts w:ascii="Times New Roman" w:eastAsia="Cambria" w:hAnsi="Times New Roman" w:cs="Times New Roman"/>
          <w:sz w:val="28"/>
          <w:szCs w:val="28"/>
        </w:rPr>
        <w:t xml:space="preserve">вече).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b/>
          <w:sz w:val="28"/>
          <w:szCs w:val="28"/>
        </w:rPr>
        <w:t>Новообразуваните досъдебни производства</w:t>
      </w:r>
      <w:r w:rsidRPr="00F16DDD">
        <w:rPr>
          <w:rFonts w:ascii="Times New Roman" w:eastAsia="Cambria" w:hAnsi="Times New Roman" w:cs="Times New Roman"/>
          <w:sz w:val="28"/>
          <w:szCs w:val="28"/>
        </w:rPr>
        <w:t xml:space="preserve"> през отчетната 202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г. са 24</w:t>
      </w:r>
      <w:r>
        <w:rPr>
          <w:rFonts w:ascii="Times New Roman" w:eastAsia="Cambria" w:hAnsi="Times New Roman" w:cs="Times New Roman"/>
          <w:sz w:val="28"/>
          <w:szCs w:val="28"/>
        </w:rPr>
        <w:t>92</w:t>
      </w:r>
      <w:r w:rsidRPr="00F16DDD">
        <w:rPr>
          <w:rFonts w:ascii="Times New Roman" w:eastAsia="Cambria" w:hAnsi="Times New Roman" w:cs="Times New Roman"/>
          <w:sz w:val="28"/>
          <w:szCs w:val="28"/>
        </w:rPr>
        <w:t xml:space="preserve">. При съпоставката с броя на новообразуваните </w:t>
      </w:r>
      <w:r>
        <w:rPr>
          <w:rFonts w:ascii="Times New Roman" w:eastAsia="Cambria" w:hAnsi="Times New Roman" w:cs="Times New Roman"/>
          <w:sz w:val="28"/>
          <w:szCs w:val="28"/>
        </w:rPr>
        <w:t>досъдебни производства</w:t>
      </w:r>
      <w:r w:rsidRPr="00F16DDD">
        <w:rPr>
          <w:rFonts w:ascii="Times New Roman" w:eastAsia="Cambria" w:hAnsi="Times New Roman" w:cs="Times New Roman"/>
          <w:sz w:val="28"/>
          <w:szCs w:val="28"/>
        </w:rPr>
        <w:t xml:space="preserve"> през предходната 202</w:t>
      </w:r>
      <w:r>
        <w:rPr>
          <w:rFonts w:ascii="Times New Roman" w:eastAsia="Cambria" w:hAnsi="Times New Roman" w:cs="Times New Roman"/>
          <w:sz w:val="28"/>
          <w:szCs w:val="28"/>
        </w:rPr>
        <w:t xml:space="preserve">1 г., когато те са били </w:t>
      </w:r>
      <w:r w:rsidRPr="00F16DDD">
        <w:rPr>
          <w:rFonts w:ascii="Times New Roman" w:eastAsia="Cambria" w:hAnsi="Times New Roman" w:cs="Times New Roman"/>
          <w:sz w:val="28"/>
          <w:szCs w:val="28"/>
        </w:rPr>
        <w:t xml:space="preserve">2465 (или с </w:t>
      </w:r>
      <w:r>
        <w:rPr>
          <w:rFonts w:ascii="Times New Roman" w:eastAsia="Cambria" w:hAnsi="Times New Roman" w:cs="Times New Roman"/>
          <w:sz w:val="28"/>
          <w:szCs w:val="28"/>
        </w:rPr>
        <w:t xml:space="preserve">27 </w:t>
      </w:r>
      <w:r w:rsidRPr="00F16DDD">
        <w:rPr>
          <w:rFonts w:ascii="Times New Roman" w:eastAsia="Cambria" w:hAnsi="Times New Roman" w:cs="Times New Roman"/>
          <w:sz w:val="28"/>
          <w:szCs w:val="28"/>
        </w:rPr>
        <w:t>ДП по</w:t>
      </w:r>
      <w:r>
        <w:rPr>
          <w:rFonts w:ascii="Times New Roman" w:eastAsia="Cambria" w:hAnsi="Times New Roman" w:cs="Times New Roman"/>
          <w:sz w:val="28"/>
          <w:szCs w:val="28"/>
        </w:rPr>
        <w:t xml:space="preserve"> малко</w:t>
      </w:r>
      <w:r w:rsidRPr="00F16DDD">
        <w:rPr>
          <w:rFonts w:ascii="Times New Roman" w:eastAsia="Cambria" w:hAnsi="Times New Roman" w:cs="Times New Roman"/>
          <w:sz w:val="28"/>
          <w:szCs w:val="28"/>
        </w:rPr>
        <w:t xml:space="preserve">), сочи </w:t>
      </w:r>
      <w:r>
        <w:rPr>
          <w:rFonts w:ascii="Times New Roman" w:eastAsia="Cambria" w:hAnsi="Times New Roman" w:cs="Times New Roman"/>
          <w:sz w:val="28"/>
          <w:szCs w:val="28"/>
        </w:rPr>
        <w:t>увеличение с 1</w:t>
      </w:r>
      <w:r w:rsidRPr="00F16DDD">
        <w:rPr>
          <w:rFonts w:ascii="Times New Roman" w:eastAsia="Cambria" w:hAnsi="Times New Roman" w:cs="Times New Roman"/>
          <w:sz w:val="28"/>
          <w:szCs w:val="28"/>
        </w:rPr>
        <w:t>%. Спрямо 2020</w:t>
      </w:r>
      <w:r>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г</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когато те са били 2566 (или с </w:t>
      </w:r>
      <w:r>
        <w:rPr>
          <w:rFonts w:ascii="Times New Roman" w:eastAsia="Cambria" w:hAnsi="Times New Roman" w:cs="Times New Roman"/>
          <w:sz w:val="28"/>
          <w:szCs w:val="28"/>
        </w:rPr>
        <w:t xml:space="preserve">74 ДП повече), сочи  намаление с 2,9 </w:t>
      </w:r>
      <w:r w:rsidRPr="00F16DDD">
        <w:rPr>
          <w:rFonts w:ascii="Times New Roman" w:eastAsia="Cambria" w:hAnsi="Times New Roman" w:cs="Times New Roman"/>
          <w:sz w:val="28"/>
          <w:szCs w:val="28"/>
        </w:rPr>
        <w:t xml:space="preserve">%. </w:t>
      </w:r>
    </w:p>
    <w:p w:rsidR="00B02D9E"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796312">
        <w:rPr>
          <w:rFonts w:ascii="Times New Roman" w:hAnsi="Times New Roman" w:cs="Times New Roman"/>
          <w:sz w:val="28"/>
          <w:szCs w:val="28"/>
        </w:rPr>
        <w:lastRenderedPageBreak/>
        <w:t>През отчетната 2022</w:t>
      </w:r>
      <w:r>
        <w:rPr>
          <w:rFonts w:ascii="Times New Roman" w:hAnsi="Times New Roman" w:cs="Times New Roman"/>
          <w:sz w:val="28"/>
          <w:szCs w:val="28"/>
        </w:rPr>
        <w:t xml:space="preserve"> </w:t>
      </w:r>
      <w:r w:rsidRPr="00796312">
        <w:rPr>
          <w:rFonts w:ascii="Times New Roman" w:hAnsi="Times New Roman" w:cs="Times New Roman"/>
          <w:sz w:val="28"/>
          <w:szCs w:val="28"/>
        </w:rPr>
        <w:t xml:space="preserve">г. броя на новообразуваните досъдебни производства съставлява 44,5 % от общо наблюдаваните дела. </w:t>
      </w:r>
      <w:r w:rsidRPr="00F16DDD">
        <w:rPr>
          <w:rFonts w:ascii="Times New Roman" w:hAnsi="Times New Roman" w:cs="Times New Roman"/>
          <w:sz w:val="28"/>
          <w:szCs w:val="28"/>
        </w:rPr>
        <w:t xml:space="preserve">За сравнение това процентно съотношение през </w:t>
      </w:r>
      <w:r>
        <w:rPr>
          <w:rFonts w:ascii="Times New Roman" w:hAnsi="Times New Roman" w:cs="Times New Roman"/>
          <w:sz w:val="28"/>
          <w:szCs w:val="28"/>
        </w:rPr>
        <w:t xml:space="preserve">2021 г. е  41,31 %,  а за 2020 </w:t>
      </w:r>
      <w:r w:rsidRPr="00F16DDD">
        <w:rPr>
          <w:rFonts w:ascii="Times New Roman" w:hAnsi="Times New Roman" w:cs="Times New Roman"/>
          <w:sz w:val="28"/>
          <w:szCs w:val="28"/>
        </w:rPr>
        <w:t>г</w:t>
      </w:r>
      <w:r>
        <w:rPr>
          <w:rFonts w:ascii="Times New Roman" w:hAnsi="Times New Roman" w:cs="Times New Roman"/>
          <w:sz w:val="28"/>
          <w:szCs w:val="28"/>
        </w:rPr>
        <w:t>.</w:t>
      </w:r>
      <w:r w:rsidRPr="00F16DDD">
        <w:rPr>
          <w:rFonts w:ascii="Times New Roman" w:hAnsi="Times New Roman" w:cs="Times New Roman"/>
          <w:sz w:val="28"/>
          <w:szCs w:val="28"/>
        </w:rPr>
        <w:t xml:space="preserve"> е 55,31 %.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F16DDD">
        <w:rPr>
          <w:rFonts w:ascii="Times New Roman" w:eastAsia="Cambria" w:hAnsi="Times New Roman" w:cs="Times New Roman"/>
          <w:b/>
          <w:sz w:val="28"/>
          <w:szCs w:val="28"/>
        </w:rPr>
        <w:t>На производство</w:t>
      </w:r>
      <w:r w:rsidRPr="00F16DDD">
        <w:rPr>
          <w:rFonts w:ascii="Times New Roman" w:eastAsia="Cambria" w:hAnsi="Times New Roman" w:cs="Times New Roman"/>
          <w:sz w:val="28"/>
          <w:szCs w:val="28"/>
        </w:rPr>
        <w:t xml:space="preserve"> през 202</w:t>
      </w:r>
      <w:r>
        <w:rPr>
          <w:rFonts w:ascii="Times New Roman" w:eastAsia="Cambria" w:hAnsi="Times New Roman" w:cs="Times New Roman"/>
          <w:sz w:val="28"/>
          <w:szCs w:val="28"/>
        </w:rPr>
        <w:t>2</w:t>
      </w:r>
      <w:r>
        <w:rPr>
          <w:rFonts w:ascii="Times New Roman" w:eastAsia="Cambria" w:hAnsi="Times New Roman" w:cs="Times New Roman"/>
          <w:sz w:val="28"/>
          <w:szCs w:val="28"/>
          <w:lang w:val="en-US"/>
        </w:rPr>
        <w:t xml:space="preserve"> </w:t>
      </w:r>
      <w:r w:rsidRPr="00F16DDD">
        <w:rPr>
          <w:rFonts w:ascii="Times New Roman" w:eastAsia="Cambria" w:hAnsi="Times New Roman" w:cs="Times New Roman"/>
          <w:sz w:val="28"/>
          <w:szCs w:val="28"/>
        </w:rPr>
        <w:t xml:space="preserve">г. </w:t>
      </w:r>
      <w:r w:rsidRPr="0049037F">
        <w:rPr>
          <w:rFonts w:ascii="Times New Roman" w:eastAsia="Cambria" w:hAnsi="Times New Roman" w:cs="Times New Roman"/>
          <w:sz w:val="28"/>
          <w:szCs w:val="28"/>
        </w:rPr>
        <w:t xml:space="preserve">са били </w:t>
      </w:r>
      <w:r w:rsidRPr="00AF79BB">
        <w:rPr>
          <w:rFonts w:ascii="Times New Roman" w:eastAsia="Cambria" w:hAnsi="Times New Roman" w:cs="Times New Roman"/>
          <w:sz w:val="28"/>
          <w:szCs w:val="28"/>
        </w:rPr>
        <w:t xml:space="preserve">4247 </w:t>
      </w:r>
      <w:r w:rsidRPr="0049037F">
        <w:rPr>
          <w:rFonts w:ascii="Times New Roman" w:eastAsia="Cambria" w:hAnsi="Times New Roman" w:cs="Times New Roman"/>
          <w:sz w:val="28"/>
          <w:szCs w:val="28"/>
        </w:rPr>
        <w:t xml:space="preserve">досъдебни </w:t>
      </w:r>
      <w:r w:rsidRPr="00F16DDD">
        <w:rPr>
          <w:rFonts w:ascii="Times New Roman" w:eastAsia="Cambria" w:hAnsi="Times New Roman" w:cs="Times New Roman"/>
          <w:sz w:val="28"/>
          <w:szCs w:val="28"/>
        </w:rPr>
        <w:t>производства, при  4246 дела за 202</w:t>
      </w:r>
      <w:r>
        <w:rPr>
          <w:rFonts w:ascii="Times New Roman" w:eastAsia="Cambria" w:hAnsi="Times New Roman" w:cs="Times New Roman"/>
          <w:sz w:val="28"/>
          <w:szCs w:val="28"/>
        </w:rPr>
        <w:t xml:space="preserve">1 </w:t>
      </w:r>
      <w:r w:rsidRPr="00F16DDD">
        <w:rPr>
          <w:rFonts w:ascii="Times New Roman" w:eastAsia="Cambria" w:hAnsi="Times New Roman" w:cs="Times New Roman"/>
          <w:sz w:val="28"/>
          <w:szCs w:val="28"/>
        </w:rPr>
        <w:t xml:space="preserve">г. и </w:t>
      </w:r>
      <w:r>
        <w:rPr>
          <w:rFonts w:ascii="Times New Roman" w:eastAsia="Cambria" w:hAnsi="Times New Roman" w:cs="Times New Roman"/>
          <w:sz w:val="28"/>
          <w:szCs w:val="28"/>
        </w:rPr>
        <w:t xml:space="preserve">4161 дела за 2020 </w:t>
      </w:r>
      <w:r w:rsidRPr="00F16DDD">
        <w:rPr>
          <w:rFonts w:ascii="Times New Roman" w:eastAsia="Cambria" w:hAnsi="Times New Roman" w:cs="Times New Roman"/>
          <w:sz w:val="28"/>
          <w:szCs w:val="28"/>
        </w:rPr>
        <w:t xml:space="preserve">г. </w:t>
      </w:r>
    </w:p>
    <w:p w:rsidR="00B02D9E" w:rsidRPr="000C1012"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lang w:val="en-US"/>
        </w:rPr>
      </w:pPr>
    </w:p>
    <w:p w:rsidR="00B02D9E" w:rsidRDefault="00B02D9E" w:rsidP="00B02D9E">
      <w:pPr>
        <w:tabs>
          <w:tab w:val="left" w:pos="720"/>
          <w:tab w:val="left" w:pos="1134"/>
          <w:tab w:val="left" w:pos="1701"/>
        </w:tabs>
        <w:suppressAutoHyphens/>
        <w:spacing w:after="0" w:line="240" w:lineRule="auto"/>
        <w:ind w:right="-284"/>
        <w:jc w:val="both"/>
        <w:rPr>
          <w:rFonts w:ascii="Times New Roman" w:eastAsia="Cambria" w:hAnsi="Times New Roman" w:cs="Times New Roman"/>
          <w:b/>
          <w:sz w:val="28"/>
          <w:szCs w:val="28"/>
          <w:lang w:val="en-US"/>
        </w:rPr>
      </w:pP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noProof/>
          <w:sz w:val="28"/>
          <w:szCs w:val="28"/>
        </w:rPr>
        <w:drawing>
          <wp:inline distT="0" distB="0" distL="0" distR="0" wp14:anchorId="5EB9853C" wp14:editId="0E3924E5">
            <wp:extent cx="3882788" cy="2524835"/>
            <wp:effectExtent l="0" t="0" r="3810" b="8890"/>
            <wp:docPr id="79" name="Карти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327" cy="2525186"/>
                    </a:xfrm>
                    <a:prstGeom prst="rect">
                      <a:avLst/>
                    </a:prstGeom>
                    <a:noFill/>
                  </pic:spPr>
                </pic:pic>
              </a:graphicData>
            </a:graphic>
          </wp:inline>
        </w:drawing>
      </w:r>
    </w:p>
    <w:p w:rsidR="00B02D9E"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r w:rsidRPr="008B0602">
        <w:rPr>
          <w:rFonts w:ascii="Times New Roman" w:eastAsia="Cambria" w:hAnsi="Times New Roman" w:cs="Times New Roman"/>
          <w:b/>
          <w:sz w:val="28"/>
          <w:szCs w:val="28"/>
        </w:rPr>
        <w:t>Видове производства.</w:t>
      </w:r>
    </w:p>
    <w:p w:rsidR="00B02D9E" w:rsidRPr="000C1012"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Pr="008B0602" w:rsidRDefault="00B02D9E" w:rsidP="00B02D9E">
      <w:pPr>
        <w:tabs>
          <w:tab w:val="left" w:pos="720"/>
          <w:tab w:val="left" w:pos="1134"/>
          <w:tab w:val="left" w:pos="1701"/>
        </w:tabs>
        <w:suppressAutoHyphens/>
        <w:spacing w:after="0" w:line="240" w:lineRule="auto"/>
        <w:ind w:right="-284" w:firstLine="567"/>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ab/>
      </w:r>
      <w:r>
        <w:rPr>
          <w:rFonts w:ascii="Times New Roman" w:eastAsia="Cambria" w:hAnsi="Times New Roman" w:cs="Times New Roman"/>
          <w:sz w:val="28"/>
          <w:szCs w:val="28"/>
        </w:rPr>
        <w:tab/>
      </w:r>
      <w:r>
        <w:rPr>
          <w:rFonts w:ascii="Times New Roman" w:eastAsia="Cambria" w:hAnsi="Times New Roman" w:cs="Times New Roman"/>
          <w:sz w:val="28"/>
          <w:szCs w:val="28"/>
          <w:lang w:val="en-US"/>
        </w:rPr>
        <w:tab/>
      </w:r>
      <w:r>
        <w:rPr>
          <w:rFonts w:ascii="Times New Roman" w:eastAsia="Cambria" w:hAnsi="Times New Roman" w:cs="Times New Roman"/>
          <w:noProof/>
          <w:sz w:val="28"/>
          <w:szCs w:val="28"/>
        </w:rPr>
        <w:drawing>
          <wp:inline distT="0" distB="0" distL="0" distR="0" wp14:anchorId="41490D5A" wp14:editId="2A921D53">
            <wp:extent cx="3882788" cy="2511188"/>
            <wp:effectExtent l="0" t="0" r="3810" b="3810"/>
            <wp:docPr id="80" name="Картина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328" cy="2511537"/>
                    </a:xfrm>
                    <a:prstGeom prst="rect">
                      <a:avLst/>
                    </a:prstGeom>
                    <a:noFill/>
                  </pic:spPr>
                </pic:pic>
              </a:graphicData>
            </a:graphic>
          </wp:inline>
        </w:drawing>
      </w:r>
    </w:p>
    <w:p w:rsidR="00B02D9E" w:rsidRPr="00F928BB"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8B0602">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 xml:space="preserve">          </w:t>
      </w:r>
    </w:p>
    <w:p w:rsidR="00B02D9E" w:rsidRPr="00B44B1C"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B44B1C">
        <w:rPr>
          <w:rFonts w:ascii="Times New Roman" w:eastAsia="Cambria" w:hAnsi="Times New Roman" w:cs="Times New Roman"/>
          <w:sz w:val="28"/>
          <w:szCs w:val="28"/>
        </w:rPr>
        <w:t xml:space="preserve">През отчетната година водените </w:t>
      </w:r>
      <w:r w:rsidRPr="00B44B1C">
        <w:rPr>
          <w:rFonts w:ascii="Times New Roman" w:eastAsia="Cambria" w:hAnsi="Times New Roman" w:cs="Times New Roman"/>
          <w:sz w:val="28"/>
          <w:szCs w:val="28"/>
          <w:u w:val="single"/>
        </w:rPr>
        <w:t>бързите производства</w:t>
      </w:r>
      <w:r w:rsidRPr="00B44B1C">
        <w:rPr>
          <w:rFonts w:ascii="Times New Roman" w:eastAsia="Cambria" w:hAnsi="Times New Roman" w:cs="Times New Roman"/>
          <w:sz w:val="28"/>
          <w:szCs w:val="28"/>
        </w:rPr>
        <w:t xml:space="preserve">, са 482 /476 новообразувани/ и те са с 88 ДП повече или с 22,3%  от водените през 2021 г. </w:t>
      </w:r>
      <w:r>
        <w:rPr>
          <w:rFonts w:ascii="Times New Roman" w:eastAsia="Cambria" w:hAnsi="Times New Roman" w:cs="Times New Roman"/>
          <w:sz w:val="28"/>
          <w:szCs w:val="28"/>
        </w:rPr>
        <w:t>–</w:t>
      </w:r>
      <w:r w:rsidRPr="00B44B1C">
        <w:rPr>
          <w:rFonts w:ascii="Times New Roman" w:eastAsia="Cambria" w:hAnsi="Times New Roman" w:cs="Times New Roman"/>
          <w:sz w:val="28"/>
          <w:szCs w:val="28"/>
        </w:rPr>
        <w:t xml:space="preserve"> 394 БП и с 64 по </w:t>
      </w:r>
      <w:r>
        <w:rPr>
          <w:rFonts w:ascii="Times New Roman" w:eastAsia="Cambria" w:hAnsi="Times New Roman" w:cs="Times New Roman"/>
          <w:sz w:val="28"/>
          <w:szCs w:val="28"/>
        </w:rPr>
        <w:t>–</w:t>
      </w:r>
      <w:r w:rsidRPr="00B44B1C">
        <w:rPr>
          <w:rFonts w:ascii="Times New Roman" w:eastAsia="Cambria" w:hAnsi="Times New Roman" w:cs="Times New Roman"/>
          <w:sz w:val="28"/>
          <w:szCs w:val="28"/>
        </w:rPr>
        <w:t xml:space="preserve"> малко или 11,7 % от водените през 2020 г. – 546 БП.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Относителният дял на новообразуваните бързи производства спрямо общо новообразуваните досъдебни произ</w:t>
      </w:r>
      <w:r>
        <w:rPr>
          <w:rFonts w:ascii="Times New Roman" w:eastAsia="Cambria" w:hAnsi="Times New Roman" w:cs="Times New Roman"/>
          <w:sz w:val="28"/>
          <w:szCs w:val="28"/>
        </w:rPr>
        <w:t xml:space="preserve">водства е 19,1 %, като през 2021 </w:t>
      </w:r>
      <w:r w:rsidRPr="00F16DDD">
        <w:rPr>
          <w:rFonts w:ascii="Times New Roman" w:eastAsia="Cambria" w:hAnsi="Times New Roman" w:cs="Times New Roman"/>
          <w:sz w:val="28"/>
          <w:szCs w:val="28"/>
        </w:rPr>
        <w:t xml:space="preserve">г. това съотношение е било </w:t>
      </w:r>
      <w:r>
        <w:rPr>
          <w:rFonts w:ascii="Times New Roman" w:eastAsia="Cambria" w:hAnsi="Times New Roman" w:cs="Times New Roman"/>
          <w:sz w:val="28"/>
          <w:szCs w:val="28"/>
        </w:rPr>
        <w:t>15,6</w:t>
      </w:r>
      <w:r w:rsidRPr="00F16DDD">
        <w:rPr>
          <w:rFonts w:ascii="Times New Roman" w:eastAsia="Cambria" w:hAnsi="Times New Roman" w:cs="Times New Roman"/>
          <w:sz w:val="28"/>
          <w:szCs w:val="28"/>
        </w:rPr>
        <w:t>%, а  през 20</w:t>
      </w:r>
      <w:r>
        <w:rPr>
          <w:rFonts w:ascii="Times New Roman" w:eastAsia="Cambria" w:hAnsi="Times New Roman" w:cs="Times New Roman"/>
          <w:sz w:val="28"/>
          <w:szCs w:val="28"/>
        </w:rPr>
        <w:t>20</w:t>
      </w:r>
      <w:r w:rsidRPr="00F16DDD">
        <w:rPr>
          <w:rFonts w:ascii="Times New Roman" w:eastAsia="Cambria" w:hAnsi="Times New Roman" w:cs="Times New Roman"/>
          <w:sz w:val="28"/>
          <w:szCs w:val="28"/>
        </w:rPr>
        <w:t xml:space="preserve"> г. това съотношение е било </w:t>
      </w:r>
      <w:r>
        <w:rPr>
          <w:rFonts w:ascii="Times New Roman" w:eastAsia="Cambria" w:hAnsi="Times New Roman" w:cs="Times New Roman"/>
          <w:sz w:val="28"/>
          <w:szCs w:val="28"/>
        </w:rPr>
        <w:t>26,4%.</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Налице</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 xml:space="preserve"> е увеличение</w:t>
      </w:r>
      <w:r w:rsidRPr="00F16DDD">
        <w:rPr>
          <w:rFonts w:ascii="Times New Roman" w:eastAsia="Cambria" w:hAnsi="Times New Roman" w:cs="Times New Roman"/>
          <w:sz w:val="28"/>
          <w:szCs w:val="28"/>
        </w:rPr>
        <w:t xml:space="preserve"> броя на водените бързи производства, образувани по реда на чл. 356 от НПК. </w:t>
      </w:r>
      <w:r>
        <w:rPr>
          <w:rFonts w:ascii="Times New Roman" w:eastAsia="Cambria" w:hAnsi="Times New Roman" w:cs="Times New Roman"/>
          <w:sz w:val="28"/>
          <w:szCs w:val="28"/>
        </w:rPr>
        <w:t>П</w:t>
      </w:r>
      <w:r w:rsidRPr="00F16DDD">
        <w:rPr>
          <w:rFonts w:ascii="Times New Roman" w:eastAsia="Cambria" w:hAnsi="Times New Roman" w:cs="Times New Roman"/>
          <w:sz w:val="28"/>
          <w:szCs w:val="28"/>
        </w:rPr>
        <w:t xml:space="preserve">рез отчетния период от всички образувани бързи производства, прокурорите са постановили извършване на разследване по </w:t>
      </w:r>
      <w:r w:rsidRPr="00F16DDD">
        <w:rPr>
          <w:rFonts w:ascii="Times New Roman" w:eastAsia="Cambria" w:hAnsi="Times New Roman" w:cs="Times New Roman"/>
          <w:sz w:val="28"/>
          <w:szCs w:val="28"/>
        </w:rPr>
        <w:lastRenderedPageBreak/>
        <w:t xml:space="preserve">общия ред по </w:t>
      </w:r>
      <w:r>
        <w:rPr>
          <w:rFonts w:ascii="Times New Roman" w:eastAsia="Cambria" w:hAnsi="Times New Roman" w:cs="Times New Roman"/>
          <w:sz w:val="28"/>
          <w:szCs w:val="28"/>
        </w:rPr>
        <w:t>205</w:t>
      </w:r>
      <w:r w:rsidRPr="00F16DDD">
        <w:rPr>
          <w:rFonts w:ascii="Times New Roman" w:eastAsia="Cambria" w:hAnsi="Times New Roman" w:cs="Times New Roman"/>
          <w:sz w:val="28"/>
          <w:szCs w:val="28"/>
        </w:rPr>
        <w:t xml:space="preserve"> от тях или </w:t>
      </w:r>
      <w:r>
        <w:rPr>
          <w:rFonts w:ascii="Times New Roman" w:eastAsia="Cambria" w:hAnsi="Times New Roman" w:cs="Times New Roman"/>
          <w:sz w:val="28"/>
          <w:szCs w:val="28"/>
        </w:rPr>
        <w:t>43</w:t>
      </w:r>
      <w:r w:rsidRPr="00F16DDD">
        <w:rPr>
          <w:rFonts w:ascii="Times New Roman" w:eastAsia="Cambria" w:hAnsi="Times New Roman" w:cs="Times New Roman"/>
          <w:sz w:val="28"/>
          <w:szCs w:val="28"/>
        </w:rPr>
        <w:t>% от новообразуваните бързи производства за 202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г.</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u w:val="single"/>
        </w:rPr>
        <w:t>По видове разследващи органи</w:t>
      </w:r>
      <w:r w:rsidRPr="00F16DDD">
        <w:rPr>
          <w:rFonts w:ascii="Times New Roman" w:eastAsia="Cambria" w:hAnsi="Times New Roman" w:cs="Times New Roman"/>
          <w:sz w:val="28"/>
          <w:szCs w:val="28"/>
        </w:rPr>
        <w:t>, ДПОР са разследвани както следва:</w:t>
      </w:r>
    </w:p>
    <w:p w:rsidR="00B02D9E" w:rsidRPr="0080021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800218">
        <w:rPr>
          <w:rFonts w:ascii="Times New Roman" w:eastAsia="Cambria" w:hAnsi="Times New Roman" w:cs="Times New Roman"/>
          <w:sz w:val="28"/>
          <w:szCs w:val="28"/>
        </w:rPr>
        <w:t>От разследващ полицай са били разследвани общо 3706 ДПОР, чийто относител</w:t>
      </w:r>
      <w:r>
        <w:rPr>
          <w:rFonts w:ascii="Times New Roman" w:eastAsia="Cambria" w:hAnsi="Times New Roman" w:cs="Times New Roman"/>
          <w:sz w:val="28"/>
          <w:szCs w:val="28"/>
        </w:rPr>
        <w:t xml:space="preserve">ен дял спрямо всички ДПОР е 93,4 </w:t>
      </w:r>
      <w:r w:rsidRPr="00800218">
        <w:rPr>
          <w:rFonts w:ascii="Times New Roman" w:eastAsia="Cambria" w:hAnsi="Times New Roman" w:cs="Times New Roman"/>
          <w:sz w:val="28"/>
          <w:szCs w:val="28"/>
        </w:rPr>
        <w:t>%, от тях 1956 са новообразувани ДПОР или 97 %</w:t>
      </w:r>
      <w:r w:rsidRPr="00800218">
        <w:rPr>
          <w:rFonts w:ascii="Times New Roman" w:eastAsia="Cambria" w:hAnsi="Times New Roman" w:cs="Times New Roman"/>
          <w:color w:val="FF0000"/>
          <w:sz w:val="28"/>
          <w:szCs w:val="28"/>
        </w:rPr>
        <w:t xml:space="preserve"> </w:t>
      </w:r>
      <w:r w:rsidRPr="00800218">
        <w:rPr>
          <w:rFonts w:ascii="Times New Roman" w:eastAsia="Cambria" w:hAnsi="Times New Roman" w:cs="Times New Roman"/>
          <w:sz w:val="28"/>
          <w:szCs w:val="28"/>
        </w:rPr>
        <w:t>от всички новообразувани.</w:t>
      </w:r>
    </w:p>
    <w:p w:rsidR="00B02D9E" w:rsidRPr="00800218" w:rsidRDefault="00B02D9E" w:rsidP="00B02D9E">
      <w:pPr>
        <w:tabs>
          <w:tab w:val="left" w:pos="284"/>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От следовател са били разследвани общо </w:t>
      </w:r>
      <w:r>
        <w:rPr>
          <w:rFonts w:ascii="Times New Roman" w:eastAsia="Cambria" w:hAnsi="Times New Roman" w:cs="Times New Roman"/>
          <w:sz w:val="28"/>
          <w:szCs w:val="28"/>
        </w:rPr>
        <w:t>262</w:t>
      </w:r>
      <w:r w:rsidRPr="00F16DDD">
        <w:rPr>
          <w:rFonts w:ascii="Times New Roman" w:eastAsia="Cambria" w:hAnsi="Times New Roman" w:cs="Times New Roman"/>
          <w:sz w:val="28"/>
          <w:szCs w:val="28"/>
        </w:rPr>
        <w:t xml:space="preserve"> ДПОР, чийто относителен дял спрямо всички ДПОР </w:t>
      </w:r>
      <w:r w:rsidRPr="00800218">
        <w:rPr>
          <w:rFonts w:ascii="Times New Roman" w:eastAsia="Cambria" w:hAnsi="Times New Roman" w:cs="Times New Roman"/>
          <w:sz w:val="28"/>
          <w:szCs w:val="28"/>
        </w:rPr>
        <w:t>е 6,5%, от тях 58 са новообразувани ДПОР или 2,8 % от всички новообразувани.</w:t>
      </w:r>
    </w:p>
    <w:p w:rsidR="00B02D9E" w:rsidRPr="00F16DDD" w:rsidRDefault="00B02D9E" w:rsidP="00B02D9E">
      <w:pPr>
        <w:tabs>
          <w:tab w:val="left" w:pos="284"/>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През 202</w:t>
      </w:r>
      <w:r>
        <w:rPr>
          <w:rFonts w:ascii="Times New Roman" w:eastAsia="Cambria" w:hAnsi="Times New Roman" w:cs="Times New Roman"/>
          <w:sz w:val="28"/>
          <w:szCs w:val="28"/>
        </w:rPr>
        <w:t xml:space="preserve">2 г. сравнено с предходни две години </w:t>
      </w:r>
      <w:r w:rsidRPr="00F16DDD">
        <w:rPr>
          <w:rFonts w:ascii="Times New Roman" w:eastAsia="Cambria" w:hAnsi="Times New Roman" w:cs="Times New Roman"/>
          <w:sz w:val="28"/>
          <w:szCs w:val="28"/>
        </w:rPr>
        <w:t xml:space="preserve">е </w:t>
      </w:r>
      <w:r>
        <w:rPr>
          <w:rFonts w:ascii="Times New Roman" w:eastAsia="Cambria" w:hAnsi="Times New Roman" w:cs="Times New Roman"/>
          <w:sz w:val="28"/>
          <w:szCs w:val="28"/>
        </w:rPr>
        <w:t>намален</w:t>
      </w:r>
      <w:r w:rsidRPr="00F16DDD">
        <w:rPr>
          <w:rFonts w:ascii="Times New Roman" w:eastAsia="Cambria" w:hAnsi="Times New Roman" w:cs="Times New Roman"/>
          <w:sz w:val="28"/>
          <w:szCs w:val="28"/>
        </w:rPr>
        <w:t xml:space="preserve"> броят на възложените дела за разследване от следовател по реда на чл.194 ал.1 т.4 от НПК – </w:t>
      </w:r>
      <w:r>
        <w:rPr>
          <w:rFonts w:ascii="Times New Roman" w:eastAsia="Cambria" w:hAnsi="Times New Roman" w:cs="Times New Roman"/>
          <w:sz w:val="28"/>
          <w:szCs w:val="28"/>
        </w:rPr>
        <w:t>45</w:t>
      </w:r>
      <w:r w:rsidRPr="00F16DDD">
        <w:rPr>
          <w:rFonts w:ascii="Times New Roman" w:eastAsia="Cambria" w:hAnsi="Times New Roman" w:cs="Times New Roman"/>
          <w:sz w:val="28"/>
          <w:szCs w:val="28"/>
        </w:rPr>
        <w:t xml:space="preserve"> досъдебни производства, при</w:t>
      </w:r>
      <w:r>
        <w:rPr>
          <w:rFonts w:ascii="Times New Roman" w:eastAsia="Cambria" w:hAnsi="Times New Roman" w:cs="Times New Roman"/>
          <w:sz w:val="28"/>
          <w:szCs w:val="28"/>
        </w:rPr>
        <w:t xml:space="preserve"> 72 ДП за 2021 г.  и </w:t>
      </w:r>
      <w:r w:rsidRPr="00F16DDD">
        <w:rPr>
          <w:rFonts w:ascii="Times New Roman" w:eastAsia="Cambria" w:hAnsi="Times New Roman" w:cs="Times New Roman"/>
          <w:sz w:val="28"/>
          <w:szCs w:val="28"/>
        </w:rPr>
        <w:t xml:space="preserve"> 58 ДП за 2020 г.</w:t>
      </w:r>
    </w:p>
    <w:p w:rsidR="00B02D9E" w:rsidRPr="00F16DDD" w:rsidRDefault="00B02D9E" w:rsidP="00B02D9E">
      <w:pPr>
        <w:tabs>
          <w:tab w:val="left" w:pos="284"/>
          <w:tab w:val="left" w:pos="1134"/>
        </w:tabs>
        <w:suppressAutoHyphens/>
        <w:spacing w:after="0" w:line="240" w:lineRule="auto"/>
        <w:ind w:right="-284" w:firstLine="567"/>
        <w:jc w:val="both"/>
        <w:rPr>
          <w:rFonts w:ascii="Times New Roman" w:eastAsia="Cambria" w:hAnsi="Times New Roman" w:cs="Times New Roman"/>
          <w:sz w:val="28"/>
          <w:szCs w:val="28"/>
        </w:rPr>
      </w:pPr>
      <w:r w:rsidRPr="00C66BDC">
        <w:rPr>
          <w:rFonts w:ascii="Times New Roman" w:eastAsia="Cambria" w:hAnsi="Times New Roman" w:cs="Times New Roman"/>
          <w:sz w:val="28"/>
          <w:szCs w:val="28"/>
        </w:rPr>
        <w:t xml:space="preserve">От прокурор – </w:t>
      </w:r>
      <w:r>
        <w:rPr>
          <w:rFonts w:ascii="Times New Roman" w:eastAsia="Cambria" w:hAnsi="Times New Roman" w:cs="Times New Roman"/>
          <w:sz w:val="28"/>
          <w:szCs w:val="28"/>
        </w:rPr>
        <w:t>1</w:t>
      </w:r>
      <w:r w:rsidRPr="00C66BDC">
        <w:rPr>
          <w:rFonts w:ascii="Times New Roman" w:eastAsia="Cambria" w:hAnsi="Times New Roman" w:cs="Times New Roman"/>
          <w:sz w:val="28"/>
          <w:szCs w:val="28"/>
        </w:rPr>
        <w:t xml:space="preserve"> ДПОР</w:t>
      </w:r>
      <w:r>
        <w:rPr>
          <w:rFonts w:ascii="Times New Roman" w:eastAsia="Cambria" w:hAnsi="Times New Roman" w:cs="Times New Roman"/>
          <w:sz w:val="28"/>
          <w:szCs w:val="28"/>
        </w:rPr>
        <w:t xml:space="preserve"> новообразувано</w:t>
      </w:r>
      <w:r w:rsidRPr="00F16DDD">
        <w:rPr>
          <w:rFonts w:ascii="Times New Roman" w:eastAsia="Cambria" w:hAnsi="Times New Roman" w:cs="Times New Roman"/>
          <w:sz w:val="28"/>
          <w:szCs w:val="28"/>
        </w:rPr>
        <w:t>.</w:t>
      </w:r>
    </w:p>
    <w:p w:rsidR="00B02D9E" w:rsidRPr="00F16DDD" w:rsidRDefault="00B02D9E" w:rsidP="00B02D9E">
      <w:pPr>
        <w:tabs>
          <w:tab w:val="left" w:pos="284"/>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От разследващ митнически инспектор – 1 ДПОР</w:t>
      </w:r>
      <w:r>
        <w:rPr>
          <w:rFonts w:ascii="Times New Roman" w:eastAsia="Cambria" w:hAnsi="Times New Roman" w:cs="Times New Roman"/>
          <w:sz w:val="28"/>
          <w:szCs w:val="28"/>
        </w:rPr>
        <w:t xml:space="preserve"> новообразувано</w:t>
      </w:r>
      <w:r w:rsidRPr="00F16DDD">
        <w:rPr>
          <w:rFonts w:ascii="Times New Roman" w:eastAsia="Cambria" w:hAnsi="Times New Roman" w:cs="Times New Roman"/>
          <w:sz w:val="28"/>
          <w:szCs w:val="28"/>
        </w:rPr>
        <w:t>.</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720"/>
          <w:tab w:val="left" w:pos="1134"/>
        </w:tabs>
        <w:suppressAutoHyphens/>
        <w:spacing w:after="0" w:line="240" w:lineRule="auto"/>
        <w:ind w:right="-284"/>
        <w:jc w:val="both"/>
        <w:rPr>
          <w:rFonts w:ascii="Times New Roman" w:eastAsia="Cambria" w:hAnsi="Times New Roman" w:cs="Times New Roman"/>
          <w:sz w:val="28"/>
          <w:szCs w:val="28"/>
        </w:rPr>
      </w:pPr>
      <w:r>
        <w:rPr>
          <w:rFonts w:ascii="Times New Roman" w:eastAsia="Cambria" w:hAnsi="Times New Roman" w:cs="Times New Roman"/>
          <w:sz w:val="28"/>
          <w:szCs w:val="28"/>
        </w:rPr>
        <w:tab/>
      </w:r>
      <w:r>
        <w:rPr>
          <w:rFonts w:ascii="Times New Roman" w:eastAsia="Cambria" w:hAnsi="Times New Roman" w:cs="Times New Roman"/>
          <w:sz w:val="28"/>
          <w:szCs w:val="28"/>
        </w:rPr>
        <w:tab/>
      </w:r>
      <w:r>
        <w:rPr>
          <w:rFonts w:ascii="Times New Roman" w:eastAsia="Cambria" w:hAnsi="Times New Roman" w:cs="Times New Roman"/>
          <w:sz w:val="28"/>
          <w:szCs w:val="28"/>
        </w:rPr>
        <w:tab/>
      </w:r>
      <w:r>
        <w:rPr>
          <w:rFonts w:ascii="Times New Roman" w:eastAsia="Cambria" w:hAnsi="Times New Roman" w:cs="Times New Roman"/>
          <w:sz w:val="28"/>
          <w:szCs w:val="28"/>
          <w:lang w:val="en-US"/>
        </w:rPr>
        <w:tab/>
      </w:r>
      <w:r>
        <w:rPr>
          <w:rFonts w:ascii="Times New Roman" w:eastAsia="Cambria" w:hAnsi="Times New Roman" w:cs="Times New Roman"/>
          <w:noProof/>
          <w:sz w:val="28"/>
          <w:szCs w:val="28"/>
        </w:rPr>
        <w:drawing>
          <wp:inline distT="0" distB="0" distL="0" distR="0" wp14:anchorId="427BB4A5" wp14:editId="1ECE0053">
            <wp:extent cx="4148920" cy="2552131"/>
            <wp:effectExtent l="0" t="0" r="4445" b="635"/>
            <wp:docPr id="81" name="Картина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6747" cy="2556946"/>
                    </a:xfrm>
                    <a:prstGeom prst="rect">
                      <a:avLst/>
                    </a:prstGeom>
                    <a:noFill/>
                  </pic:spPr>
                </pic:pic>
              </a:graphicData>
            </a:graphic>
          </wp:inline>
        </w:drawing>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Относно използването капацитета на следователите от </w:t>
      </w:r>
      <w:proofErr w:type="spellStart"/>
      <w:r w:rsidRPr="00F16DDD">
        <w:rPr>
          <w:rFonts w:ascii="Times New Roman" w:eastAsia="Cambria" w:hAnsi="Times New Roman" w:cs="Times New Roman"/>
          <w:sz w:val="28"/>
          <w:szCs w:val="28"/>
        </w:rPr>
        <w:t>ОСлО</w:t>
      </w:r>
      <w:proofErr w:type="spellEnd"/>
      <w:r w:rsidRPr="00F16DDD">
        <w:rPr>
          <w:rFonts w:ascii="Times New Roman" w:eastAsia="Cambria" w:hAnsi="Times New Roman" w:cs="Times New Roman"/>
          <w:sz w:val="28"/>
          <w:szCs w:val="28"/>
        </w:rPr>
        <w:t xml:space="preserve"> при ОП Пазарджик, следва да се отбележи, че през отчетната година е налице констатация за </w:t>
      </w:r>
      <w:r>
        <w:rPr>
          <w:rFonts w:ascii="Times New Roman" w:eastAsia="Cambria" w:hAnsi="Times New Roman" w:cs="Times New Roman"/>
          <w:sz w:val="28"/>
          <w:szCs w:val="28"/>
        </w:rPr>
        <w:t>намален</w:t>
      </w:r>
      <w:r w:rsidRPr="00F16DDD">
        <w:rPr>
          <w:rFonts w:ascii="Times New Roman" w:eastAsia="Cambria" w:hAnsi="Times New Roman" w:cs="Times New Roman"/>
          <w:sz w:val="28"/>
          <w:szCs w:val="28"/>
        </w:rPr>
        <w:t xml:space="preserve"> брой новообразувани производства, разследвани по общия ред от следовател, в сравнение с предходните две години, данните са показани в таблицата: </w:t>
      </w:r>
    </w:p>
    <w:p w:rsidR="00B02D9E" w:rsidRDefault="00B02D9E" w:rsidP="00B02D9E">
      <w:pPr>
        <w:tabs>
          <w:tab w:val="left" w:pos="426"/>
          <w:tab w:val="left" w:pos="720"/>
          <w:tab w:val="left" w:pos="1134"/>
          <w:tab w:val="left" w:pos="1418"/>
          <w:tab w:val="left" w:pos="1701"/>
          <w:tab w:val="left" w:pos="1985"/>
        </w:tabs>
        <w:suppressAutoHyphens/>
        <w:spacing w:after="0" w:line="240" w:lineRule="auto"/>
        <w:ind w:right="-284"/>
        <w:jc w:val="center"/>
        <w:rPr>
          <w:rFonts w:ascii="Times New Roman" w:eastAsia="Cambria" w:hAnsi="Times New Roman" w:cs="Times New Roman"/>
          <w:sz w:val="28"/>
          <w:szCs w:val="28"/>
        </w:rPr>
      </w:pPr>
      <w:r>
        <w:rPr>
          <w:rFonts w:ascii="Times New Roman" w:eastAsia="Cambria" w:hAnsi="Times New Roman" w:cs="Times New Roman"/>
          <w:sz w:val="28"/>
          <w:szCs w:val="28"/>
          <w:lang w:val="en-US"/>
        </w:rPr>
        <w:tab/>
      </w:r>
      <w:r>
        <w:rPr>
          <w:rFonts w:ascii="Times New Roman" w:eastAsia="Cambria" w:hAnsi="Times New Roman" w:cs="Times New Roman"/>
          <w:noProof/>
          <w:sz w:val="28"/>
          <w:szCs w:val="28"/>
        </w:rPr>
        <w:drawing>
          <wp:inline distT="0" distB="0" distL="0" distR="0" wp14:anchorId="5FEF3695" wp14:editId="770DE870">
            <wp:extent cx="4019266" cy="2497540"/>
            <wp:effectExtent l="0" t="0" r="635" b="0"/>
            <wp:docPr id="82" name="Картина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49" cy="2505483"/>
                    </a:xfrm>
                    <a:prstGeom prst="rect">
                      <a:avLst/>
                    </a:prstGeom>
                    <a:noFill/>
                  </pic:spPr>
                </pic:pic>
              </a:graphicData>
            </a:graphic>
          </wp:inline>
        </w:drawing>
      </w:r>
    </w:p>
    <w:p w:rsidR="00B02D9E" w:rsidRDefault="00B02D9E" w:rsidP="00B02D9E">
      <w:pPr>
        <w:tabs>
          <w:tab w:val="left" w:pos="426"/>
          <w:tab w:val="left" w:pos="720"/>
          <w:tab w:val="left" w:pos="1134"/>
        </w:tabs>
        <w:suppressAutoHyphens/>
        <w:spacing w:after="0" w:line="240" w:lineRule="auto"/>
        <w:ind w:right="-284" w:firstLine="567"/>
        <w:jc w:val="center"/>
        <w:rPr>
          <w:rFonts w:ascii="Times New Roman" w:eastAsia="Cambria" w:hAnsi="Times New Roman" w:cs="Times New Roman"/>
          <w:sz w:val="28"/>
          <w:szCs w:val="28"/>
        </w:rPr>
      </w:pPr>
    </w:p>
    <w:p w:rsidR="00B02D9E" w:rsidRPr="00FF3943"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Като препоръка и за в бъдеще следва да бъде използван </w:t>
      </w:r>
      <w:r>
        <w:rPr>
          <w:rFonts w:ascii="Times New Roman" w:eastAsia="Cambria" w:hAnsi="Times New Roman" w:cs="Times New Roman"/>
          <w:sz w:val="28"/>
          <w:szCs w:val="28"/>
        </w:rPr>
        <w:t xml:space="preserve">по пълноценно </w:t>
      </w:r>
      <w:r w:rsidRPr="00F16DDD">
        <w:rPr>
          <w:rFonts w:ascii="Times New Roman" w:eastAsia="Cambria" w:hAnsi="Times New Roman" w:cs="Times New Roman"/>
          <w:sz w:val="28"/>
          <w:szCs w:val="28"/>
        </w:rPr>
        <w:t xml:space="preserve">капацитета на следователите, чрез възлагането на дела, както от Районна прокуратура Пазарджик, така и от Окръжна прокуратура Пазарджик. Създаването на такава практика ще доведе и до увеличаване натовареността на следователите от една страна, </w:t>
      </w:r>
      <w:r>
        <w:rPr>
          <w:rFonts w:ascii="Times New Roman" w:eastAsia="Cambria" w:hAnsi="Times New Roman" w:cs="Times New Roman"/>
          <w:sz w:val="28"/>
          <w:szCs w:val="28"/>
        </w:rPr>
        <w:t xml:space="preserve">както и </w:t>
      </w:r>
      <w:r w:rsidRPr="00FC073C">
        <w:rPr>
          <w:rFonts w:ascii="Times New Roman" w:eastAsia="Cambria" w:hAnsi="Times New Roman" w:cs="Times New Roman"/>
          <w:sz w:val="28"/>
          <w:szCs w:val="28"/>
        </w:rPr>
        <w:t>до подобряване качество</w:t>
      </w:r>
      <w:r>
        <w:rPr>
          <w:rFonts w:ascii="Times New Roman" w:eastAsia="Cambria" w:hAnsi="Times New Roman" w:cs="Times New Roman"/>
          <w:sz w:val="28"/>
          <w:szCs w:val="28"/>
        </w:rPr>
        <w:t>то</w:t>
      </w:r>
      <w:r w:rsidRPr="00FC073C">
        <w:rPr>
          <w:rFonts w:ascii="Times New Roman" w:eastAsia="Cambria" w:hAnsi="Times New Roman" w:cs="Times New Roman"/>
          <w:sz w:val="28"/>
          <w:szCs w:val="28"/>
        </w:rPr>
        <w:t xml:space="preserve"> на разследване. </w:t>
      </w:r>
      <w:r>
        <w:rPr>
          <w:rFonts w:ascii="Times New Roman" w:eastAsia="Cambria" w:hAnsi="Times New Roman" w:cs="Times New Roman"/>
          <w:sz w:val="28"/>
          <w:szCs w:val="28"/>
        </w:rPr>
        <w:tab/>
      </w:r>
      <w:r w:rsidRPr="00380938">
        <w:rPr>
          <w:rFonts w:ascii="Times New Roman" w:eastAsia="Cambria" w:hAnsi="Times New Roman" w:cs="Times New Roman"/>
          <w:b/>
          <w:sz w:val="28"/>
          <w:szCs w:val="28"/>
        </w:rPr>
        <w:t>С</w:t>
      </w:r>
      <w:r w:rsidRPr="00380938">
        <w:rPr>
          <w:rFonts w:ascii="Times New Roman" w:eastAsia="Times New Roman" w:hAnsi="Times New Roman" w:cs="Times New Roman"/>
          <w:b/>
          <w:sz w:val="28"/>
          <w:szCs w:val="28"/>
          <w:lang w:bidi="bg-BG"/>
        </w:rPr>
        <w:t xml:space="preserve">труктуроопределящи престъпления по критерия </w:t>
      </w:r>
      <w:r w:rsidRPr="00380938">
        <w:rPr>
          <w:rFonts w:ascii="Times New Roman" w:eastAsia="Times New Roman" w:hAnsi="Times New Roman" w:cs="Times New Roman"/>
          <w:b/>
          <w:bCs/>
          <w:sz w:val="28"/>
          <w:szCs w:val="28"/>
          <w:lang w:bidi="bg-BG"/>
        </w:rPr>
        <w:t>новообразувани досъдебни производства</w:t>
      </w:r>
      <w:r w:rsidRPr="00380938">
        <w:rPr>
          <w:rFonts w:ascii="Times New Roman" w:eastAsia="Times New Roman" w:hAnsi="Times New Roman" w:cs="Times New Roman"/>
          <w:b/>
          <w:sz w:val="28"/>
          <w:szCs w:val="28"/>
          <w:lang w:bidi="bg-BG"/>
        </w:rPr>
        <w:t xml:space="preserve"> за отчетната 2022 г. </w:t>
      </w:r>
      <w:r w:rsidRPr="00FF3943">
        <w:rPr>
          <w:rFonts w:ascii="Times New Roman" w:eastAsia="Times New Roman" w:hAnsi="Times New Roman" w:cs="Times New Roman"/>
          <w:sz w:val="28"/>
          <w:szCs w:val="28"/>
          <w:lang w:bidi="bg-BG"/>
        </w:rPr>
        <w:t xml:space="preserve">са </w:t>
      </w:r>
      <w:r w:rsidRPr="00FF3943">
        <w:rPr>
          <w:rFonts w:ascii="Times New Roman" w:eastAsia="Cambria" w:hAnsi="Times New Roman" w:cs="Times New Roman"/>
          <w:sz w:val="28"/>
          <w:szCs w:val="28"/>
        </w:rPr>
        <w:t>престъпленията по Глава пета от НК „</w:t>
      </w:r>
      <w:r w:rsidRPr="00FF3943">
        <w:rPr>
          <w:rFonts w:ascii="Times New Roman" w:eastAsia="Calibri" w:hAnsi="Times New Roman" w:cs="Times New Roman"/>
          <w:sz w:val="28"/>
          <w:szCs w:val="28"/>
        </w:rPr>
        <w:t>Престъпления против собствеността</w:t>
      </w:r>
      <w:r w:rsidRPr="00FF3943">
        <w:rPr>
          <w:rFonts w:ascii="Times New Roman" w:eastAsia="Cambria" w:hAnsi="Times New Roman" w:cs="Times New Roman"/>
          <w:sz w:val="28"/>
          <w:szCs w:val="28"/>
        </w:rPr>
        <w:t xml:space="preserve">”– 894, които съставляват 35,8% от новообразуваните ДП при 32,6 % за 2021 г. и 33,3 % за 2020 г. През отчетния период спрямо предходните две години се наблюдава незначително увеличение на делата за този вид престъпления. </w:t>
      </w:r>
    </w:p>
    <w:p w:rsidR="00B02D9E" w:rsidRPr="00FF3943"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t>Обобщено, делата за „</w:t>
      </w:r>
      <w:r w:rsidRPr="00FF3943">
        <w:rPr>
          <w:rFonts w:ascii="Times New Roman" w:eastAsia="Calibri" w:hAnsi="Times New Roman" w:cs="Times New Roman"/>
          <w:sz w:val="28"/>
          <w:szCs w:val="28"/>
        </w:rPr>
        <w:t>Престъпления против собствеността</w:t>
      </w:r>
      <w:r w:rsidRPr="00FF3943">
        <w:rPr>
          <w:rFonts w:ascii="Times New Roman" w:eastAsia="Cambria" w:hAnsi="Times New Roman" w:cs="Times New Roman"/>
          <w:sz w:val="28"/>
          <w:szCs w:val="28"/>
        </w:rPr>
        <w:t xml:space="preserve">” за тригодишния период запазват високо процентно съотношение спрямо всички новообразувани досъдебни производства. Една от причините за това е тежките социално </w:t>
      </w:r>
      <w:r>
        <w:rPr>
          <w:rFonts w:ascii="Times New Roman" w:eastAsia="Cambria" w:hAnsi="Times New Roman" w:cs="Times New Roman"/>
          <w:sz w:val="28"/>
          <w:szCs w:val="28"/>
        </w:rPr>
        <w:t>–</w:t>
      </w:r>
      <w:r w:rsidRPr="00FF3943">
        <w:rPr>
          <w:rFonts w:ascii="Times New Roman" w:eastAsia="Cambria" w:hAnsi="Times New Roman" w:cs="Times New Roman"/>
          <w:sz w:val="28"/>
          <w:szCs w:val="28"/>
        </w:rPr>
        <w:t xml:space="preserve"> икономически условия в страната, нарастващата инфлация, довела до обедняване на значителна част от населението. </w:t>
      </w:r>
    </w:p>
    <w:p w:rsidR="00B02D9E" w:rsidRPr="00FF3943" w:rsidRDefault="00B02D9E" w:rsidP="00B02D9E">
      <w:pPr>
        <w:widowControl w:val="0"/>
        <w:tabs>
          <w:tab w:val="left" w:pos="426"/>
          <w:tab w:val="left" w:pos="1134"/>
          <w:tab w:val="left" w:pos="2694"/>
          <w:tab w:val="left" w:pos="8637"/>
        </w:tab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t>На втора позиция са новообразуваните</w:t>
      </w:r>
      <w:r w:rsidRPr="00FF3943">
        <w:rPr>
          <w:rFonts w:ascii="Times New Roman" w:eastAsia="Cambria" w:hAnsi="Times New Roman" w:cs="Times New Roman"/>
          <w:sz w:val="28"/>
          <w:szCs w:val="28"/>
          <w:lang w:val="en-US"/>
        </w:rPr>
        <w:t xml:space="preserve"> </w:t>
      </w:r>
      <w:r w:rsidRPr="00FF3943">
        <w:rPr>
          <w:rFonts w:ascii="Times New Roman" w:eastAsia="Cambria" w:hAnsi="Times New Roman" w:cs="Times New Roman"/>
          <w:sz w:val="28"/>
          <w:szCs w:val="28"/>
        </w:rPr>
        <w:t>досъдебни производства за престъпления по Глава единадесета от НК „</w:t>
      </w:r>
      <w:proofErr w:type="spellStart"/>
      <w:r w:rsidRPr="00FF3943">
        <w:rPr>
          <w:rFonts w:ascii="Times New Roman" w:eastAsia="Cambria" w:hAnsi="Times New Roman" w:cs="Times New Roman"/>
          <w:sz w:val="28"/>
          <w:szCs w:val="28"/>
        </w:rPr>
        <w:t>Общоопасни</w:t>
      </w:r>
      <w:proofErr w:type="spellEnd"/>
      <w:r w:rsidRPr="00FF3943">
        <w:rPr>
          <w:rFonts w:ascii="Times New Roman" w:eastAsia="Cambria" w:hAnsi="Times New Roman" w:cs="Times New Roman"/>
          <w:sz w:val="28"/>
          <w:szCs w:val="28"/>
        </w:rPr>
        <w:t xml:space="preserve"> престъпления“ – 747, които представляват 30% от всички новообразувани досъдебни производства, при 30% за 2021 г. и 32,7% за 2020 г. През отчетния период, се запазва тенденция на устойчивост спрямо 2021 г. и намаление на делата за този вид престъпления спрямо 2020 г.</w:t>
      </w:r>
    </w:p>
    <w:p w:rsidR="00B02D9E" w:rsidRPr="00FF3943" w:rsidRDefault="00B02D9E" w:rsidP="00B02D9E">
      <w:pPr>
        <w:widowControl w:val="0"/>
        <w:tabs>
          <w:tab w:val="left" w:pos="426"/>
          <w:tab w:val="left" w:pos="1134"/>
          <w:tab w:val="left" w:pos="2694"/>
          <w:tab w:val="left" w:pos="8637"/>
        </w:tab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t>От новообразуваните ДП за „</w:t>
      </w:r>
      <w:proofErr w:type="spellStart"/>
      <w:r w:rsidRPr="00FF3943">
        <w:rPr>
          <w:rFonts w:ascii="Times New Roman" w:eastAsia="Cambria" w:hAnsi="Times New Roman" w:cs="Times New Roman"/>
          <w:sz w:val="28"/>
          <w:szCs w:val="28"/>
        </w:rPr>
        <w:t>Общоопасни</w:t>
      </w:r>
      <w:proofErr w:type="spellEnd"/>
      <w:r w:rsidRPr="00FF3943">
        <w:rPr>
          <w:rFonts w:ascii="Times New Roman" w:eastAsia="Cambria" w:hAnsi="Times New Roman" w:cs="Times New Roman"/>
          <w:sz w:val="28"/>
          <w:szCs w:val="28"/>
        </w:rPr>
        <w:t xml:space="preserve"> престъпления“ най-голям е делът на тези по чл. 343б от НК – общо новообразувани 270 досъдебни производства или 36,1%, като следват досъдебни производства, образувани по чл. 354а от НК – 161 с дял 21,5%, по чл. 345 от НК – 96  с дял 12,8%, по чл. 343 от НК – 94 досъдебни производства с дял 12,5%,  по чл. 331 НК </w:t>
      </w:r>
      <w:r>
        <w:rPr>
          <w:rFonts w:ascii="Times New Roman" w:eastAsia="Cambria" w:hAnsi="Times New Roman" w:cs="Times New Roman"/>
          <w:sz w:val="28"/>
          <w:szCs w:val="28"/>
        </w:rPr>
        <w:t>–</w:t>
      </w:r>
      <w:r w:rsidRPr="00FF3943">
        <w:rPr>
          <w:rFonts w:ascii="Times New Roman" w:eastAsia="Cambria" w:hAnsi="Times New Roman" w:cs="Times New Roman"/>
          <w:sz w:val="28"/>
          <w:szCs w:val="28"/>
        </w:rPr>
        <w:t xml:space="preserve"> 39 досъдебни производства с дял 5,2 % и др.  </w:t>
      </w:r>
    </w:p>
    <w:p w:rsidR="00B02D9E" w:rsidRPr="00FF3943" w:rsidRDefault="00B02D9E" w:rsidP="00B02D9E">
      <w:pPr>
        <w:tabs>
          <w:tab w:val="left" w:pos="426"/>
          <w:tab w:val="left" w:pos="720"/>
          <w:tab w:val="left" w:pos="851"/>
        </w:tabs>
        <w:suppressAutoHyphen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t>Забелязва се ръст в броя на новообразуваните досъдебни производства за престъпления по чл. 343б от НК</w:t>
      </w:r>
      <w:r w:rsidRPr="00FF3943">
        <w:rPr>
          <w:rFonts w:ascii="Times New Roman" w:eastAsia="Cambria" w:hAnsi="Times New Roman" w:cs="Times New Roman"/>
          <w:sz w:val="28"/>
          <w:szCs w:val="28"/>
          <w:lang w:val="en-US"/>
        </w:rPr>
        <w:t xml:space="preserve"> </w:t>
      </w:r>
      <w:r w:rsidRPr="00FF3943">
        <w:rPr>
          <w:rFonts w:ascii="Times New Roman" w:eastAsia="Cambria" w:hAnsi="Times New Roman" w:cs="Times New Roman"/>
          <w:sz w:val="28"/>
          <w:szCs w:val="28"/>
        </w:rPr>
        <w:t xml:space="preserve">за 2022 г. – 270, с дял 10,83 % от всички </w:t>
      </w:r>
      <w:r w:rsidRPr="00FF3943">
        <w:rPr>
          <w:rFonts w:ascii="Times New Roman" w:eastAsia="Cambria" w:hAnsi="Times New Roman" w:cs="Times New Roman"/>
          <w:color w:val="000000" w:themeColor="text1"/>
          <w:sz w:val="28"/>
          <w:szCs w:val="28"/>
        </w:rPr>
        <w:t>новообразувани</w:t>
      </w:r>
      <w:r w:rsidRPr="00FF3943">
        <w:rPr>
          <w:rFonts w:ascii="Times New Roman" w:eastAsia="Times New Roman" w:hAnsi="Times New Roman" w:cs="Times New Roman"/>
          <w:color w:val="000000" w:themeColor="text1"/>
          <w:sz w:val="28"/>
          <w:szCs w:val="28"/>
        </w:rPr>
        <w:t xml:space="preserve">, които през 2021 г. са били </w:t>
      </w:r>
      <w:r w:rsidRPr="00FF3943">
        <w:rPr>
          <w:rFonts w:ascii="Times New Roman" w:eastAsia="Cambria" w:hAnsi="Times New Roman" w:cs="Times New Roman"/>
          <w:color w:val="000000" w:themeColor="text1"/>
          <w:sz w:val="28"/>
          <w:szCs w:val="28"/>
        </w:rPr>
        <w:t>203 досъдебни производства с дял 8,24 %</w:t>
      </w:r>
      <w:r w:rsidRPr="00FF3943">
        <w:rPr>
          <w:rFonts w:ascii="Times New Roman" w:eastAsia="Times New Roman" w:hAnsi="Times New Roman" w:cs="Times New Roman"/>
          <w:color w:val="000000" w:themeColor="text1"/>
          <w:sz w:val="28"/>
          <w:szCs w:val="28"/>
        </w:rPr>
        <w:t xml:space="preserve">., а през 2020 г. са били </w:t>
      </w:r>
      <w:r w:rsidRPr="00FF3943">
        <w:rPr>
          <w:rFonts w:ascii="Times New Roman" w:eastAsia="Cambria" w:hAnsi="Times New Roman" w:cs="Times New Roman"/>
          <w:color w:val="000000" w:themeColor="text1"/>
          <w:sz w:val="28"/>
          <w:szCs w:val="28"/>
        </w:rPr>
        <w:t>181 досъдебни производства с дял 7,1 %</w:t>
      </w:r>
      <w:r w:rsidRPr="00FF394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FF3943">
        <w:rPr>
          <w:rFonts w:ascii="Times New Roman" w:eastAsia="Cambria" w:hAnsi="Times New Roman" w:cs="Times New Roman"/>
          <w:sz w:val="28"/>
          <w:szCs w:val="28"/>
        </w:rPr>
        <w:t>Вероятно това се дължи на засилената контролна дейност от страна на органите на МВР, при която са били санкционирани водачи, извършили такива престъпления.</w:t>
      </w:r>
    </w:p>
    <w:p w:rsidR="00B02D9E" w:rsidRPr="00FF3943"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F3943">
        <w:rPr>
          <w:rFonts w:ascii="Times New Roman" w:eastAsia="Cambria" w:hAnsi="Times New Roman" w:cs="Times New Roman"/>
          <w:color w:val="000000" w:themeColor="text1"/>
          <w:sz w:val="28"/>
          <w:szCs w:val="28"/>
        </w:rPr>
        <w:t xml:space="preserve">През 2022 г. се наблюдава се минимално намаление в броя на новообразуваните досъдебни производства за престъпления по чл. 354а от НК – 162, с дял 6,5 % от всички новообразувани, които през 2021 г.  са били  – 183, с дял 7,4 %, а през 2020 г. – 155, с дял 6 %. </w:t>
      </w:r>
    </w:p>
    <w:p w:rsidR="00B02D9E" w:rsidRPr="00FF3943" w:rsidRDefault="00B02D9E" w:rsidP="00B02D9E">
      <w:pPr>
        <w:widowControl w:val="0"/>
        <w:tabs>
          <w:tab w:val="left" w:pos="426"/>
          <w:tab w:val="left" w:pos="1134"/>
          <w:tab w:val="left" w:pos="2694"/>
          <w:tab w:val="left" w:pos="8637"/>
        </w:tab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t xml:space="preserve">На трето място по относителен дял сред новообразуваните досъдебни производства са тези, образувани за престъпления по Глава втора от НК „Престъпления против личността” – 257 ДП, чийто дял е 10,3% от всички новообразувани досъдебни производства, при 9.8% за 2021 г. и 9,66% за 2020 г. През отчетния период, спрямо 2021 г. и 2020 г., се запазва в процентно отношение делът на досъдебните производства, водени за тези престъпления </w:t>
      </w:r>
      <w:r w:rsidRPr="00FF3943">
        <w:rPr>
          <w:rFonts w:ascii="Times New Roman" w:eastAsia="Cambria" w:hAnsi="Times New Roman" w:cs="Times New Roman"/>
          <w:sz w:val="28"/>
          <w:szCs w:val="28"/>
        </w:rPr>
        <w:lastRenderedPageBreak/>
        <w:t>спрямо всички новообразувани дела.</w:t>
      </w:r>
    </w:p>
    <w:p w:rsidR="00B02D9E" w:rsidRPr="00FF3943" w:rsidRDefault="00B02D9E" w:rsidP="00B02D9E">
      <w:pPr>
        <w:widowControl w:val="0"/>
        <w:tabs>
          <w:tab w:val="left" w:pos="426"/>
          <w:tab w:val="left" w:pos="1134"/>
          <w:tab w:val="left" w:pos="8637"/>
        </w:tabs>
        <w:spacing w:after="0" w:line="240" w:lineRule="auto"/>
        <w:ind w:right="-284" w:firstLine="567"/>
        <w:jc w:val="both"/>
        <w:rPr>
          <w:rFonts w:ascii="Times New Roman" w:eastAsia="Cambria" w:hAnsi="Times New Roman" w:cs="Times New Roman"/>
          <w:sz w:val="28"/>
          <w:szCs w:val="28"/>
          <w:lang w:val="en-US"/>
        </w:rPr>
      </w:pPr>
      <w:r w:rsidRPr="00FF3943">
        <w:rPr>
          <w:rFonts w:ascii="Times New Roman" w:eastAsia="Cambria" w:hAnsi="Times New Roman" w:cs="Times New Roman"/>
          <w:sz w:val="28"/>
          <w:szCs w:val="28"/>
        </w:rPr>
        <w:t xml:space="preserve">Сред досъдебните производства, образувани за престъпления против личността, най </w:t>
      </w:r>
      <w:r>
        <w:rPr>
          <w:rFonts w:ascii="Times New Roman" w:eastAsia="Cambria" w:hAnsi="Times New Roman" w:cs="Times New Roman"/>
          <w:sz w:val="28"/>
          <w:szCs w:val="28"/>
        </w:rPr>
        <w:t>–</w:t>
      </w:r>
      <w:r w:rsidRPr="00FF3943">
        <w:rPr>
          <w:rFonts w:ascii="Times New Roman" w:eastAsia="Cambria" w:hAnsi="Times New Roman" w:cs="Times New Roman"/>
          <w:sz w:val="28"/>
          <w:szCs w:val="28"/>
        </w:rPr>
        <w:t xml:space="preserve"> много са тези за престъпления по чл. 127 от НК – 64 с дял  24,9 %,  по чл. 129  от НК  – 45 с дял 17,5% , по чл. 144  от НК  и чл. 131 –  по 44 с дял 17,1%  и др. </w:t>
      </w:r>
    </w:p>
    <w:p w:rsidR="00B02D9E" w:rsidRPr="00FF3943" w:rsidRDefault="00B02D9E" w:rsidP="00B02D9E">
      <w:pPr>
        <w:widowControl w:val="0"/>
        <w:tabs>
          <w:tab w:val="left" w:pos="426"/>
          <w:tab w:val="left" w:pos="1134"/>
          <w:tab w:val="left" w:pos="2694"/>
          <w:tab w:val="left" w:pos="8637"/>
        </w:tab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t>На четвърто място сред новообразуваните досъдебни производства се нареждат тези, образувани по Глава шеста от НК „Престъпления против стопанството”– 162 ДП, с дял 6,5 % от всички новообразувани производства при  8,6% за 2021 г.</w:t>
      </w:r>
      <w:r w:rsidRPr="00FF3943">
        <w:rPr>
          <w:rFonts w:ascii="Times New Roman" w:eastAsia="Cambria" w:hAnsi="Times New Roman" w:cs="Times New Roman"/>
          <w:sz w:val="28"/>
          <w:szCs w:val="28"/>
          <w:lang w:val="en-US"/>
        </w:rPr>
        <w:t xml:space="preserve"> </w:t>
      </w:r>
      <w:r w:rsidRPr="00FF3943">
        <w:rPr>
          <w:rFonts w:ascii="Times New Roman" w:eastAsia="Cambria" w:hAnsi="Times New Roman" w:cs="Times New Roman"/>
          <w:sz w:val="28"/>
          <w:szCs w:val="28"/>
        </w:rPr>
        <w:t xml:space="preserve"> и при 9,08 % за 2020 г. През отчетния период, спрямо 2021 г. и 2020 г., намалява делът на досъдебните производства, водени за тези престъпления спрямо всички новообразувани дела.</w:t>
      </w:r>
    </w:p>
    <w:p w:rsidR="00B02D9E" w:rsidRPr="00FF3943"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t>На пето място са досъдебните производства, образувани за престъпления по Глава девета от НК „Документни престъпления” – 119 ДП, с  относителен дял – 4,7%, и които, както и предходните две години година, изместват образуваните досъдебни производства по Глава четвърта от НК „Престъпления против брака и семейството”. При съпоставка с предходните две години 6,2% за 2021 г. и 4,48 % за 2020 г. През отчетния период</w:t>
      </w:r>
      <w:r w:rsidRPr="00FF3943">
        <w:rPr>
          <w:rFonts w:ascii="Times New Roman" w:eastAsia="Cambria" w:hAnsi="Times New Roman" w:cs="Times New Roman"/>
          <w:color w:val="FF0000"/>
          <w:sz w:val="28"/>
          <w:szCs w:val="28"/>
        </w:rPr>
        <w:t xml:space="preserve">  </w:t>
      </w:r>
      <w:r w:rsidRPr="00FF3943">
        <w:rPr>
          <w:rFonts w:ascii="Times New Roman" w:eastAsia="Cambria" w:hAnsi="Times New Roman" w:cs="Times New Roman"/>
          <w:sz w:val="28"/>
          <w:szCs w:val="28"/>
        </w:rPr>
        <w:t xml:space="preserve">е налице  намаление  с 1,5 % спрямо 2021 г. и  запазване на достигнатото процентно съотношение през 2020 г. </w:t>
      </w:r>
    </w:p>
    <w:p w:rsidR="00B02D9E" w:rsidRPr="000F04D4"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На шесто място сред новообразуваните досъдебни производства се нареждат  тези, образувани по Глава четвърта от НК „Престъпления против брака и семейството”– </w:t>
      </w:r>
      <w:r>
        <w:rPr>
          <w:rFonts w:ascii="Times New Roman" w:eastAsia="Cambria" w:hAnsi="Times New Roman" w:cs="Times New Roman"/>
          <w:sz w:val="28"/>
          <w:szCs w:val="28"/>
        </w:rPr>
        <w:t xml:space="preserve">111 </w:t>
      </w:r>
      <w:r w:rsidRPr="00F16DDD">
        <w:rPr>
          <w:rFonts w:ascii="Times New Roman" w:eastAsia="Cambria" w:hAnsi="Times New Roman" w:cs="Times New Roman"/>
          <w:sz w:val="28"/>
          <w:szCs w:val="28"/>
        </w:rPr>
        <w:t xml:space="preserve">досъдебни производства, с </w:t>
      </w:r>
      <w:r w:rsidRPr="00FF3943">
        <w:rPr>
          <w:rFonts w:ascii="Times New Roman" w:eastAsia="Cambria" w:hAnsi="Times New Roman" w:cs="Times New Roman"/>
          <w:sz w:val="28"/>
          <w:szCs w:val="28"/>
        </w:rPr>
        <w:t>дял 4,4% от</w:t>
      </w:r>
      <w:r w:rsidRPr="00F16DDD">
        <w:rPr>
          <w:rFonts w:ascii="Times New Roman" w:eastAsia="Cambria" w:hAnsi="Times New Roman" w:cs="Times New Roman"/>
          <w:sz w:val="28"/>
          <w:szCs w:val="28"/>
        </w:rPr>
        <w:t xml:space="preserve"> всички новообразувани досъдебни про</w:t>
      </w:r>
      <w:r>
        <w:rPr>
          <w:rFonts w:ascii="Times New Roman" w:eastAsia="Cambria" w:hAnsi="Times New Roman" w:cs="Times New Roman"/>
          <w:sz w:val="28"/>
          <w:szCs w:val="28"/>
        </w:rPr>
        <w:t>изводства, при 4,6 % за 2021г. и 3,82 % за 2020г</w:t>
      </w:r>
      <w:r w:rsidRPr="00F16DDD">
        <w:rPr>
          <w:rFonts w:ascii="Times New Roman" w:eastAsia="Cambria" w:hAnsi="Times New Roman" w:cs="Times New Roman"/>
          <w:sz w:val="28"/>
          <w:szCs w:val="28"/>
        </w:rPr>
        <w:t xml:space="preserve">.  </w:t>
      </w:r>
      <w:r w:rsidRPr="000F04D4">
        <w:rPr>
          <w:rFonts w:ascii="Times New Roman" w:eastAsia="Cambria" w:hAnsi="Times New Roman" w:cs="Times New Roman"/>
          <w:sz w:val="28"/>
          <w:szCs w:val="28"/>
        </w:rPr>
        <w:t xml:space="preserve">През отчетния период спрямо предходните две години се наблюдава  тенденция на устойчивост на делата за този вид престъпления. </w:t>
      </w:r>
    </w:p>
    <w:p w:rsidR="00B02D9E" w:rsidRPr="000F04D4"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На седмо място са досъдебните производства, образувани за престъпления по Глава осма от НК „Престъпления против дейността на държавни органи, обществени организации и лица, и</w:t>
      </w:r>
      <w:r>
        <w:rPr>
          <w:rFonts w:ascii="Times New Roman" w:eastAsia="Cambria" w:hAnsi="Times New Roman" w:cs="Times New Roman"/>
          <w:sz w:val="28"/>
          <w:szCs w:val="28"/>
        </w:rPr>
        <w:t>зпълняващи публични функции”– 87</w:t>
      </w:r>
      <w:r w:rsidRPr="00F16DDD">
        <w:rPr>
          <w:rFonts w:ascii="Times New Roman" w:eastAsia="Cambria" w:hAnsi="Times New Roman" w:cs="Times New Roman"/>
          <w:sz w:val="28"/>
          <w:szCs w:val="28"/>
        </w:rPr>
        <w:t xml:space="preserve">, с </w:t>
      </w:r>
      <w:r w:rsidRPr="00FF3943">
        <w:rPr>
          <w:rFonts w:ascii="Times New Roman" w:eastAsia="Cambria" w:hAnsi="Times New Roman" w:cs="Times New Roman"/>
          <w:sz w:val="28"/>
          <w:szCs w:val="28"/>
        </w:rPr>
        <w:t>дял 3,4%.</w:t>
      </w:r>
      <w:r w:rsidRPr="00F16DDD">
        <w:rPr>
          <w:rFonts w:ascii="Times New Roman" w:eastAsia="Cambria" w:hAnsi="Times New Roman" w:cs="Times New Roman"/>
          <w:sz w:val="28"/>
          <w:szCs w:val="28"/>
        </w:rPr>
        <w:t xml:space="preserve"> При съпоставка с предходните две години съотношението е </w:t>
      </w:r>
      <w:r>
        <w:rPr>
          <w:rFonts w:ascii="Times New Roman" w:eastAsia="Cambria" w:hAnsi="Times New Roman" w:cs="Times New Roman"/>
          <w:sz w:val="28"/>
          <w:szCs w:val="28"/>
        </w:rPr>
        <w:t>3,4% за 2021 г. и 2,14 % за 2020 г</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П</w:t>
      </w:r>
      <w:r w:rsidRPr="00F16DDD">
        <w:rPr>
          <w:rFonts w:ascii="Times New Roman" w:eastAsia="Cambria" w:hAnsi="Times New Roman" w:cs="Times New Roman"/>
          <w:sz w:val="28"/>
          <w:szCs w:val="28"/>
        </w:rPr>
        <w:t xml:space="preserve">рез отчетния период спрямо предходните две години се </w:t>
      </w:r>
      <w:r w:rsidRPr="000F04D4">
        <w:rPr>
          <w:rFonts w:ascii="Times New Roman" w:eastAsia="Cambria" w:hAnsi="Times New Roman" w:cs="Times New Roman"/>
          <w:sz w:val="28"/>
          <w:szCs w:val="28"/>
        </w:rPr>
        <w:t xml:space="preserve">наблюдава тенденция на устойчивост  на делата за този вид престъпления.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Най-много досъдебни производства са образувани за престъпление по</w:t>
      </w:r>
      <w:r w:rsidRPr="00A44D22">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 xml:space="preserve">чл. 281 от НК – </w:t>
      </w:r>
      <w:r w:rsidRPr="0062185C">
        <w:rPr>
          <w:rFonts w:ascii="Times New Roman" w:eastAsia="Cambria" w:hAnsi="Times New Roman" w:cs="Times New Roman"/>
          <w:color w:val="000000" w:themeColor="text1"/>
          <w:sz w:val="28"/>
          <w:szCs w:val="28"/>
        </w:rPr>
        <w:t xml:space="preserve">35, </w:t>
      </w:r>
      <w:r w:rsidRPr="00F16DDD">
        <w:rPr>
          <w:rFonts w:ascii="Times New Roman" w:eastAsia="Cambria" w:hAnsi="Times New Roman" w:cs="Times New Roman"/>
          <w:sz w:val="28"/>
          <w:szCs w:val="28"/>
        </w:rPr>
        <w:t xml:space="preserve">след което се нареждат тези за престъпления по чл. 270 от НК </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1</w:t>
      </w:r>
      <w:r>
        <w:rPr>
          <w:rFonts w:ascii="Times New Roman" w:eastAsia="Cambria" w:hAnsi="Times New Roman" w:cs="Times New Roman"/>
          <w:sz w:val="28"/>
          <w:szCs w:val="28"/>
        </w:rPr>
        <w:t>5,</w:t>
      </w:r>
      <w:r w:rsidRPr="00F16DDD">
        <w:rPr>
          <w:rFonts w:ascii="Times New Roman" w:eastAsia="Cambria" w:hAnsi="Times New Roman" w:cs="Times New Roman"/>
          <w:sz w:val="28"/>
          <w:szCs w:val="28"/>
        </w:rPr>
        <w:t xml:space="preserve"> по чл.  290 НК – </w:t>
      </w:r>
      <w:r>
        <w:rPr>
          <w:rFonts w:ascii="Times New Roman" w:eastAsia="Cambria" w:hAnsi="Times New Roman" w:cs="Times New Roman"/>
          <w:sz w:val="28"/>
          <w:szCs w:val="28"/>
        </w:rPr>
        <w:t>12, по чл.  29</w:t>
      </w:r>
      <w:r w:rsidRPr="00F16DDD">
        <w:rPr>
          <w:rFonts w:ascii="Times New Roman" w:eastAsia="Cambria" w:hAnsi="Times New Roman" w:cs="Times New Roman"/>
          <w:sz w:val="28"/>
          <w:szCs w:val="28"/>
        </w:rPr>
        <w:t xml:space="preserve">6 от НК </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10</w:t>
      </w:r>
      <w:r w:rsidRPr="00F16DDD">
        <w:rPr>
          <w:rFonts w:ascii="Times New Roman" w:eastAsia="Cambria" w:hAnsi="Times New Roman" w:cs="Times New Roman"/>
          <w:sz w:val="28"/>
          <w:szCs w:val="28"/>
        </w:rPr>
        <w:t xml:space="preserve">,  по чл. 304а   от НК – </w:t>
      </w:r>
      <w:r>
        <w:rPr>
          <w:rFonts w:ascii="Times New Roman" w:eastAsia="Cambria" w:hAnsi="Times New Roman" w:cs="Times New Roman"/>
          <w:sz w:val="28"/>
          <w:szCs w:val="28"/>
        </w:rPr>
        <w:t>7</w:t>
      </w:r>
      <w:r w:rsidRPr="00F16DDD">
        <w:rPr>
          <w:rFonts w:ascii="Times New Roman" w:eastAsia="Cambria" w:hAnsi="Times New Roman" w:cs="Times New Roman"/>
          <w:sz w:val="28"/>
          <w:szCs w:val="28"/>
        </w:rPr>
        <w:t>, по чл.  278</w:t>
      </w:r>
      <w:r>
        <w:rPr>
          <w:rFonts w:ascii="Times New Roman" w:eastAsia="Cambria" w:hAnsi="Times New Roman" w:cs="Times New Roman"/>
          <w:sz w:val="28"/>
          <w:szCs w:val="28"/>
        </w:rPr>
        <w:t xml:space="preserve"> и чл. 286</w:t>
      </w:r>
      <w:r w:rsidRPr="00F16DDD">
        <w:rPr>
          <w:rFonts w:ascii="Times New Roman" w:eastAsia="Cambria" w:hAnsi="Times New Roman" w:cs="Times New Roman"/>
          <w:sz w:val="28"/>
          <w:szCs w:val="28"/>
        </w:rPr>
        <w:t xml:space="preserve"> от НК</w:t>
      </w:r>
      <w:r>
        <w:rPr>
          <w:rFonts w:ascii="Times New Roman" w:eastAsia="Cambria" w:hAnsi="Times New Roman" w:cs="Times New Roman"/>
          <w:sz w:val="28"/>
          <w:szCs w:val="28"/>
        </w:rPr>
        <w:t xml:space="preserve">  по 3</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 xml:space="preserve"> по чл. 277а и 294 от НК по 2, по чл. 276,чл. 274а, чл. 277, чл. 278в, чл. 278г , чл. 282, чл. 291  и чл. 301  от НК  по 1 ДП.</w:t>
      </w:r>
    </w:p>
    <w:p w:rsidR="00B02D9E" w:rsidRPr="00FF3943"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На осмо място са досъдебните производства, образувани за престъпления по Глава десета от НК „Престъпления против реда и общественото спокойствие” – </w:t>
      </w:r>
      <w:r>
        <w:rPr>
          <w:rFonts w:ascii="Times New Roman" w:eastAsia="Cambria" w:hAnsi="Times New Roman" w:cs="Times New Roman"/>
          <w:sz w:val="28"/>
          <w:szCs w:val="28"/>
        </w:rPr>
        <w:t>56</w:t>
      </w:r>
      <w:r w:rsidRPr="00F16DDD">
        <w:rPr>
          <w:rFonts w:ascii="Times New Roman" w:eastAsia="Cambria" w:hAnsi="Times New Roman" w:cs="Times New Roman"/>
          <w:sz w:val="28"/>
          <w:szCs w:val="28"/>
        </w:rPr>
        <w:t xml:space="preserve"> </w:t>
      </w:r>
      <w:r w:rsidRPr="00FF3943">
        <w:rPr>
          <w:rFonts w:ascii="Times New Roman" w:eastAsia="Cambria" w:hAnsi="Times New Roman" w:cs="Times New Roman"/>
          <w:sz w:val="28"/>
          <w:szCs w:val="28"/>
        </w:rPr>
        <w:t xml:space="preserve">или 2,2% от всички новообразувани досъдебни производства. При съпоставка с предходните две години съотношението е 2,7 за 2021 г. и 3,08 % за 2020 г. През отчетния период спрямо предходните две години се наблюдава незначително намаление на  процентното съотношение на делата за този вид престъпления спрямо общо новообразуваните дела за съответната година. </w:t>
      </w:r>
    </w:p>
    <w:p w:rsidR="00B02D9E" w:rsidRPr="00A9141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F3943">
        <w:rPr>
          <w:rFonts w:ascii="Times New Roman" w:eastAsia="Cambria" w:hAnsi="Times New Roman" w:cs="Times New Roman"/>
          <w:sz w:val="28"/>
          <w:szCs w:val="28"/>
        </w:rPr>
        <w:lastRenderedPageBreak/>
        <w:t>На следващо място са досъдебните производства, образувани за престъпления по Глава трета от НК „Престъпления против правата на гражданите” – 32 досъдебни производства, с незначителен относителен дял от всички новообразувани 1,2%. При</w:t>
      </w:r>
      <w:r w:rsidRPr="00F16DDD">
        <w:rPr>
          <w:rFonts w:ascii="Times New Roman" w:eastAsia="Cambria" w:hAnsi="Times New Roman" w:cs="Times New Roman"/>
          <w:sz w:val="28"/>
          <w:szCs w:val="28"/>
        </w:rPr>
        <w:t xml:space="preserve"> съпоставка с предходните две години съотношението е </w:t>
      </w:r>
      <w:r>
        <w:rPr>
          <w:rFonts w:ascii="Times New Roman" w:eastAsia="Cambria" w:hAnsi="Times New Roman" w:cs="Times New Roman"/>
          <w:sz w:val="28"/>
          <w:szCs w:val="28"/>
        </w:rPr>
        <w:t>1,</w:t>
      </w:r>
      <w:proofErr w:type="spellStart"/>
      <w:r>
        <w:rPr>
          <w:rFonts w:ascii="Times New Roman" w:eastAsia="Cambria" w:hAnsi="Times New Roman" w:cs="Times New Roman"/>
          <w:sz w:val="28"/>
          <w:szCs w:val="28"/>
        </w:rPr>
        <w:t>1</w:t>
      </w:r>
      <w:proofErr w:type="spellEnd"/>
      <w:r>
        <w:rPr>
          <w:rFonts w:ascii="Times New Roman" w:eastAsia="Cambria" w:hAnsi="Times New Roman" w:cs="Times New Roman"/>
          <w:sz w:val="28"/>
          <w:szCs w:val="28"/>
        </w:rPr>
        <w:t xml:space="preserve"> % за 2021 г. и 0,7 % за 2020 г</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П</w:t>
      </w:r>
      <w:r w:rsidRPr="00F16DDD">
        <w:rPr>
          <w:rFonts w:ascii="Times New Roman" w:eastAsia="Cambria" w:hAnsi="Times New Roman" w:cs="Times New Roman"/>
          <w:sz w:val="28"/>
          <w:szCs w:val="28"/>
        </w:rPr>
        <w:t xml:space="preserve">рез </w:t>
      </w:r>
      <w:r>
        <w:rPr>
          <w:rFonts w:ascii="Times New Roman" w:eastAsia="Cambria" w:hAnsi="Times New Roman" w:cs="Times New Roman"/>
          <w:sz w:val="28"/>
          <w:szCs w:val="28"/>
        </w:rPr>
        <w:t>2022 г.</w:t>
      </w:r>
      <w:r w:rsidRPr="00F16DDD">
        <w:rPr>
          <w:rFonts w:ascii="Times New Roman" w:eastAsia="Cambria" w:hAnsi="Times New Roman" w:cs="Times New Roman"/>
          <w:sz w:val="28"/>
          <w:szCs w:val="28"/>
        </w:rPr>
        <w:t xml:space="preserve"> спрямо 202</w:t>
      </w:r>
      <w:r>
        <w:rPr>
          <w:rFonts w:ascii="Times New Roman" w:eastAsia="Cambria" w:hAnsi="Times New Roman" w:cs="Times New Roman"/>
          <w:sz w:val="28"/>
          <w:szCs w:val="28"/>
        </w:rPr>
        <w:t xml:space="preserve">1 </w:t>
      </w:r>
      <w:r w:rsidRPr="00F16DDD">
        <w:rPr>
          <w:rFonts w:ascii="Times New Roman" w:eastAsia="Cambria" w:hAnsi="Times New Roman" w:cs="Times New Roman"/>
          <w:sz w:val="28"/>
          <w:szCs w:val="28"/>
        </w:rPr>
        <w:t xml:space="preserve">г. се </w:t>
      </w:r>
      <w:r w:rsidRPr="00A9141D">
        <w:rPr>
          <w:rFonts w:ascii="Times New Roman" w:eastAsia="Cambria" w:hAnsi="Times New Roman" w:cs="Times New Roman"/>
          <w:sz w:val="28"/>
          <w:szCs w:val="28"/>
        </w:rPr>
        <w:t>наблюдава запазване на  процентното съотношение на делата за този вид престъпления, обяснимо с проведените през отчетния период парламентарни избори, а спрямо 2020 г. –  незначително увеличение.</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Най-много досъдебни производства са образувани за прес</w:t>
      </w:r>
      <w:r>
        <w:rPr>
          <w:rFonts w:ascii="Times New Roman" w:eastAsia="Cambria" w:hAnsi="Times New Roman" w:cs="Times New Roman"/>
          <w:sz w:val="28"/>
          <w:szCs w:val="28"/>
        </w:rPr>
        <w:t>тъпление по чл. 172б  от НК – 24</w:t>
      </w:r>
      <w:r w:rsidRPr="00F16DDD">
        <w:rPr>
          <w:rFonts w:ascii="Times New Roman" w:eastAsia="Cambria" w:hAnsi="Times New Roman" w:cs="Times New Roman"/>
          <w:sz w:val="28"/>
          <w:szCs w:val="28"/>
        </w:rPr>
        <w:t>, след което се нареждат тези за престъпления по</w:t>
      </w:r>
      <w:r>
        <w:rPr>
          <w:rFonts w:ascii="Times New Roman" w:eastAsia="Cambria" w:hAnsi="Times New Roman" w:cs="Times New Roman"/>
          <w:sz w:val="28"/>
          <w:szCs w:val="28"/>
        </w:rPr>
        <w:t xml:space="preserve"> чл. 168 от НК – 4, по чл. 170 от НК – 2,  по </w:t>
      </w:r>
      <w:r w:rsidRPr="00F16DDD">
        <w:rPr>
          <w:rFonts w:ascii="Times New Roman" w:eastAsia="Cambria" w:hAnsi="Times New Roman" w:cs="Times New Roman"/>
          <w:sz w:val="28"/>
          <w:szCs w:val="28"/>
        </w:rPr>
        <w:t xml:space="preserve"> чл.</w:t>
      </w:r>
      <w:r>
        <w:rPr>
          <w:rFonts w:ascii="Times New Roman" w:eastAsia="Cambria" w:hAnsi="Times New Roman" w:cs="Times New Roman"/>
          <w:sz w:val="28"/>
          <w:szCs w:val="28"/>
        </w:rPr>
        <w:t xml:space="preserve">164 и чл. </w:t>
      </w:r>
      <w:r w:rsidRPr="00F16DDD">
        <w:rPr>
          <w:rFonts w:ascii="Times New Roman" w:eastAsia="Cambria" w:hAnsi="Times New Roman" w:cs="Times New Roman"/>
          <w:sz w:val="28"/>
          <w:szCs w:val="28"/>
        </w:rPr>
        <w:t xml:space="preserve"> 167 от НК – </w:t>
      </w:r>
      <w:r>
        <w:rPr>
          <w:rFonts w:ascii="Times New Roman" w:eastAsia="Cambria" w:hAnsi="Times New Roman" w:cs="Times New Roman"/>
          <w:sz w:val="28"/>
          <w:szCs w:val="28"/>
        </w:rPr>
        <w:t>1</w:t>
      </w:r>
      <w:r w:rsidRPr="00F16DDD">
        <w:rPr>
          <w:rFonts w:ascii="Times New Roman" w:eastAsia="Cambria" w:hAnsi="Times New Roman" w:cs="Times New Roman"/>
          <w:sz w:val="28"/>
          <w:szCs w:val="28"/>
        </w:rPr>
        <w:t xml:space="preserve">.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На следващо място по относителен дял сред новообразуваните досъдебни производства са тези по Глава седма от НК „Престъпления против финансовата, данъчната и осигурителната системи” – </w:t>
      </w:r>
      <w:r>
        <w:rPr>
          <w:rFonts w:ascii="Times New Roman" w:eastAsia="Cambria" w:hAnsi="Times New Roman" w:cs="Times New Roman"/>
          <w:sz w:val="28"/>
          <w:szCs w:val="28"/>
        </w:rPr>
        <w:t>15</w:t>
      </w:r>
      <w:r w:rsidRPr="00F16DDD">
        <w:rPr>
          <w:rFonts w:ascii="Times New Roman" w:eastAsia="Cambria" w:hAnsi="Times New Roman" w:cs="Times New Roman"/>
          <w:sz w:val="28"/>
          <w:szCs w:val="28"/>
        </w:rPr>
        <w:t xml:space="preserve"> досъдебни производства, с  дял  от всички новообразувани производства </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w:t>
      </w:r>
      <w:r w:rsidRPr="00FF3943">
        <w:rPr>
          <w:rFonts w:ascii="Times New Roman" w:eastAsia="Cambria" w:hAnsi="Times New Roman" w:cs="Times New Roman"/>
          <w:sz w:val="28"/>
          <w:szCs w:val="28"/>
        </w:rPr>
        <w:t>0,6%.</w:t>
      </w:r>
      <w:r w:rsidRPr="00F16DDD">
        <w:rPr>
          <w:rFonts w:ascii="Times New Roman" w:eastAsia="Cambria" w:hAnsi="Times New Roman" w:cs="Times New Roman"/>
          <w:sz w:val="28"/>
          <w:szCs w:val="28"/>
        </w:rPr>
        <w:t xml:space="preserve"> При съпоставка с предходните две години съ</w:t>
      </w:r>
      <w:r>
        <w:rPr>
          <w:rFonts w:ascii="Times New Roman" w:eastAsia="Cambria" w:hAnsi="Times New Roman" w:cs="Times New Roman"/>
          <w:sz w:val="28"/>
          <w:szCs w:val="28"/>
        </w:rPr>
        <w:t xml:space="preserve">отношението е 0,6 % за 2021 г. и  0,78 % за 2020 </w:t>
      </w:r>
      <w:r w:rsidRPr="00F16DDD">
        <w:rPr>
          <w:rFonts w:ascii="Times New Roman" w:eastAsia="Cambria" w:hAnsi="Times New Roman" w:cs="Times New Roman"/>
          <w:sz w:val="28"/>
          <w:szCs w:val="28"/>
        </w:rPr>
        <w:t xml:space="preserve">г. Т.е. през отчетния период спрямо </w:t>
      </w:r>
      <w:r>
        <w:rPr>
          <w:rFonts w:ascii="Times New Roman" w:eastAsia="Cambria" w:hAnsi="Times New Roman" w:cs="Times New Roman"/>
          <w:sz w:val="28"/>
          <w:szCs w:val="28"/>
        </w:rPr>
        <w:t>предходните две години</w:t>
      </w:r>
      <w:r w:rsidRPr="00F16DDD">
        <w:rPr>
          <w:rFonts w:ascii="Times New Roman" w:eastAsia="Cambria" w:hAnsi="Times New Roman" w:cs="Times New Roman"/>
          <w:sz w:val="28"/>
          <w:szCs w:val="28"/>
        </w:rPr>
        <w:t xml:space="preserve"> се наблюдава запазване на процентното съотношение на делата за този вид престъпления спрямо новообразуваните наказателни производства.</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Най-много досъдебни производства са образувани за престъпление по чл. 255 от НК </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9</w:t>
      </w:r>
      <w:r w:rsidRPr="00F16DDD">
        <w:rPr>
          <w:rFonts w:ascii="Times New Roman" w:eastAsia="Cambria" w:hAnsi="Times New Roman" w:cs="Times New Roman"/>
          <w:sz w:val="28"/>
          <w:szCs w:val="28"/>
        </w:rPr>
        <w:t xml:space="preserve">, след което се нареждат тези за престъпления по </w:t>
      </w:r>
      <w:r>
        <w:rPr>
          <w:rFonts w:ascii="Times New Roman" w:eastAsia="Cambria" w:hAnsi="Times New Roman" w:cs="Times New Roman"/>
          <w:sz w:val="28"/>
          <w:szCs w:val="28"/>
        </w:rPr>
        <w:t xml:space="preserve">чл. 253  от НК – 4, чл. 255б и чл. 260 от НК  - по </w:t>
      </w:r>
      <w:r w:rsidRPr="00F16DDD">
        <w:rPr>
          <w:rFonts w:ascii="Times New Roman" w:eastAsia="Cambria" w:hAnsi="Times New Roman" w:cs="Times New Roman"/>
          <w:sz w:val="28"/>
          <w:szCs w:val="28"/>
        </w:rPr>
        <w:t xml:space="preserve">1 дело.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На последно място сред новообразуваните досъдебни производства са тези за престъпления по Глава девета „а” от НК „Компютърни престъпления” – </w:t>
      </w:r>
      <w:r>
        <w:rPr>
          <w:rFonts w:ascii="Times New Roman" w:eastAsia="Cambria" w:hAnsi="Times New Roman" w:cs="Times New Roman"/>
          <w:sz w:val="28"/>
          <w:szCs w:val="28"/>
        </w:rPr>
        <w:t>2</w:t>
      </w:r>
      <w:r w:rsidRPr="00F16DDD">
        <w:rPr>
          <w:rFonts w:ascii="Times New Roman" w:eastAsia="Cambria" w:hAnsi="Times New Roman" w:cs="Times New Roman"/>
          <w:sz w:val="28"/>
          <w:szCs w:val="28"/>
        </w:rPr>
        <w:t>, с незначителен дял от общо новообразуваните досъдебни производства</w:t>
      </w:r>
      <w:r>
        <w:rPr>
          <w:rFonts w:ascii="Times New Roman" w:eastAsia="Cambria" w:hAnsi="Times New Roman" w:cs="Times New Roman"/>
          <w:sz w:val="28"/>
          <w:szCs w:val="28"/>
        </w:rPr>
        <w:t xml:space="preserve"> </w:t>
      </w:r>
      <w:r w:rsidRPr="0062185C">
        <w:rPr>
          <w:rFonts w:ascii="Times New Roman" w:eastAsia="Cambria" w:hAnsi="Times New Roman" w:cs="Times New Roman"/>
          <w:color w:val="000000" w:themeColor="text1"/>
          <w:sz w:val="28"/>
          <w:szCs w:val="28"/>
        </w:rPr>
        <w:t xml:space="preserve">0,08%. </w:t>
      </w:r>
      <w:r w:rsidRPr="00F16DDD">
        <w:rPr>
          <w:rFonts w:ascii="Times New Roman" w:eastAsia="Cambria" w:hAnsi="Times New Roman" w:cs="Times New Roman"/>
          <w:sz w:val="28"/>
          <w:szCs w:val="28"/>
        </w:rPr>
        <w:t xml:space="preserve">При съпоставка с предходните две години съотношението е </w:t>
      </w:r>
      <w:r>
        <w:rPr>
          <w:rFonts w:ascii="Times New Roman" w:eastAsia="Cambria" w:hAnsi="Times New Roman" w:cs="Times New Roman"/>
          <w:sz w:val="28"/>
          <w:szCs w:val="28"/>
        </w:rPr>
        <w:t xml:space="preserve">0,12 %  за </w:t>
      </w:r>
      <w:r w:rsidRPr="00FF3943">
        <w:rPr>
          <w:rFonts w:ascii="Times New Roman" w:eastAsia="Cambria" w:hAnsi="Times New Roman" w:cs="Times New Roman"/>
          <w:color w:val="000000" w:themeColor="text1"/>
          <w:sz w:val="28"/>
          <w:szCs w:val="28"/>
        </w:rPr>
        <w:t xml:space="preserve">2021 г. и 0,4 % за 2020 г. Видно е, че през настоящата отчетна година е налице значителен спад </w:t>
      </w:r>
      <w:r w:rsidRPr="00864486">
        <w:rPr>
          <w:rFonts w:ascii="Times New Roman" w:eastAsia="Cambria" w:hAnsi="Times New Roman" w:cs="Times New Roman"/>
          <w:sz w:val="28"/>
          <w:szCs w:val="28"/>
        </w:rPr>
        <w:t xml:space="preserve">в процентно съотношение на </w:t>
      </w:r>
      <w:r w:rsidRPr="00F16DDD">
        <w:rPr>
          <w:rFonts w:ascii="Times New Roman" w:eastAsia="Cambria" w:hAnsi="Times New Roman" w:cs="Times New Roman"/>
          <w:sz w:val="28"/>
          <w:szCs w:val="28"/>
        </w:rPr>
        <w:t>делата за този вид престъпления</w:t>
      </w:r>
      <w:r>
        <w:rPr>
          <w:rFonts w:ascii="Times New Roman" w:eastAsia="Cambria" w:hAnsi="Times New Roman" w:cs="Times New Roman"/>
          <w:sz w:val="28"/>
          <w:szCs w:val="28"/>
        </w:rPr>
        <w:t>, особено спрямо 2020 г</w:t>
      </w:r>
      <w:r w:rsidRPr="00F16DDD">
        <w:rPr>
          <w:rFonts w:ascii="Times New Roman" w:eastAsia="Cambria" w:hAnsi="Times New Roman" w:cs="Times New Roman"/>
          <w:sz w:val="28"/>
          <w:szCs w:val="28"/>
        </w:rPr>
        <w:t xml:space="preserve">. Причините за това са законодателните разпоредби в частност чл. 159а НПК в резултат, на които допълнително се затруднява разследването на тези престъпления. От друга страна, информацията от предприятията, предоставящи обществени електронни съобщителни мрежи и /или услуги, необходима за разследването, е достъпна единствено след санкция на съда и то за тежки умишлени престъпления.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По  Глава първа от НК  „Престъпления против Републиката“, Глава осма „а“ от НК „Престъпления против спорта”, Глава дванадесета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Глава четиринадесета „Престъпления против мира и човечеството“ през отчетния период няма новообразувани досъдебни производства.</w:t>
      </w:r>
    </w:p>
    <w:p w:rsidR="00B02D9E" w:rsidRPr="00F16DDD" w:rsidRDefault="00B02D9E" w:rsidP="00B02D9E">
      <w:pPr>
        <w:pStyle w:val="11"/>
        <w:tabs>
          <w:tab w:val="left" w:pos="426"/>
          <w:tab w:val="left" w:pos="1134"/>
        </w:tabs>
        <w:ind w:right="-284" w:firstLine="567"/>
        <w:jc w:val="both"/>
        <w:rPr>
          <w:rFonts w:ascii="Times New Roman" w:hAnsi="Times New Roman" w:cs="Times New Roman"/>
          <w:color w:val="92D050"/>
        </w:rPr>
      </w:pPr>
      <w:r w:rsidRPr="00F16DDD">
        <w:rPr>
          <w:rFonts w:ascii="Times New Roman" w:hAnsi="Times New Roman" w:cs="Times New Roman"/>
        </w:rPr>
        <w:t xml:space="preserve">Запазват се съотношенията от предходните две години в процентно изражение с минимални разлики, които не влияят от гледна точка на тенденциите, очертаващи динамиката и структурата на престъпността в района. </w:t>
      </w:r>
    </w:p>
    <w:p w:rsidR="00B02D9E" w:rsidRPr="00864486" w:rsidRDefault="00B02D9E" w:rsidP="00B02D9E">
      <w:pPr>
        <w:pStyle w:val="11"/>
        <w:tabs>
          <w:tab w:val="left" w:pos="426"/>
          <w:tab w:val="left" w:pos="1134"/>
        </w:tabs>
        <w:ind w:right="-284" w:firstLine="567"/>
        <w:jc w:val="both"/>
        <w:rPr>
          <w:rFonts w:ascii="Times New Roman" w:hAnsi="Times New Roman" w:cs="Times New Roman"/>
          <w:lang w:bidi="bg-BG"/>
        </w:rPr>
      </w:pPr>
      <w:r w:rsidRPr="00F16DDD">
        <w:rPr>
          <w:rFonts w:ascii="Times New Roman" w:hAnsi="Times New Roman" w:cs="Times New Roman"/>
          <w:lang w:bidi="bg-BG"/>
        </w:rPr>
        <w:t xml:space="preserve">В обобщение, в сравнение с предходните години, факторите повлияли на </w:t>
      </w:r>
      <w:r w:rsidRPr="00F16DDD">
        <w:rPr>
          <w:rFonts w:ascii="Times New Roman" w:hAnsi="Times New Roman" w:cs="Times New Roman"/>
          <w:lang w:bidi="bg-BG"/>
        </w:rPr>
        <w:lastRenderedPageBreak/>
        <w:t xml:space="preserve">структурата и динамиката на престъпността през </w:t>
      </w:r>
      <w:r w:rsidRPr="00864486">
        <w:rPr>
          <w:rFonts w:ascii="Times New Roman" w:hAnsi="Times New Roman" w:cs="Times New Roman"/>
          <w:lang w:bidi="bg-BG"/>
        </w:rPr>
        <w:t>2022 г. в района на Окръжна прокуратура Пазарджик, са свързани предимно с</w:t>
      </w:r>
      <w:r>
        <w:rPr>
          <w:rFonts w:ascii="Times New Roman" w:hAnsi="Times New Roman" w:cs="Times New Roman"/>
          <w:lang w:bidi="bg-BG"/>
        </w:rPr>
        <w:t>ъс социалната и</w:t>
      </w:r>
      <w:r w:rsidRPr="00864486">
        <w:rPr>
          <w:rFonts w:ascii="Times New Roman" w:hAnsi="Times New Roman" w:cs="Times New Roman"/>
          <w:lang w:bidi="bg-BG"/>
        </w:rPr>
        <w:t xml:space="preserve"> икономическата криза в страната и висока инфлация, както и последствията от тях – обедняване на населението и висока безработица, довели до нарастване на битовата престъпност.</w:t>
      </w:r>
    </w:p>
    <w:p w:rsidR="00B02D9E" w:rsidRPr="008B0602"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B02D9E" w:rsidRPr="008B0602"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roofErr w:type="spellStart"/>
      <w:r w:rsidRPr="008B0602">
        <w:rPr>
          <w:rFonts w:ascii="Times New Roman" w:eastAsia="Cambria" w:hAnsi="Times New Roman" w:cs="Times New Roman"/>
          <w:b/>
          <w:sz w:val="28"/>
          <w:szCs w:val="28"/>
        </w:rPr>
        <w:t>Срочност</w:t>
      </w:r>
      <w:proofErr w:type="spellEnd"/>
      <w:r w:rsidRPr="008B0602">
        <w:rPr>
          <w:rFonts w:ascii="Times New Roman" w:eastAsia="Cambria" w:hAnsi="Times New Roman" w:cs="Times New Roman"/>
          <w:b/>
          <w:sz w:val="28"/>
          <w:szCs w:val="28"/>
        </w:rPr>
        <w:t xml:space="preserve"> на разследването.</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През отчетната </w:t>
      </w:r>
      <w:r w:rsidRPr="00F16DDD">
        <w:rPr>
          <w:rFonts w:ascii="Times New Roman" w:eastAsia="Cambria" w:hAnsi="Times New Roman" w:cs="Times New Roman"/>
          <w:sz w:val="28"/>
          <w:szCs w:val="28"/>
          <w:lang w:val="en-US"/>
        </w:rPr>
        <w:t>202</w:t>
      </w:r>
      <w:r>
        <w:rPr>
          <w:rFonts w:ascii="Times New Roman" w:eastAsia="Cambria" w:hAnsi="Times New Roman" w:cs="Times New Roman"/>
          <w:sz w:val="28"/>
          <w:szCs w:val="28"/>
        </w:rPr>
        <w:t>2 г. в</w:t>
      </w:r>
      <w:r w:rsidRPr="00F16DDD">
        <w:rPr>
          <w:rFonts w:ascii="Times New Roman" w:eastAsia="Cambria" w:hAnsi="Times New Roman" w:cs="Times New Roman"/>
          <w:sz w:val="28"/>
          <w:szCs w:val="28"/>
        </w:rPr>
        <w:t xml:space="preserve"> района на Окръжна прокуратур</w:t>
      </w:r>
      <w:r>
        <w:rPr>
          <w:rFonts w:ascii="Times New Roman" w:eastAsia="Cambria" w:hAnsi="Times New Roman" w:cs="Times New Roman"/>
          <w:sz w:val="28"/>
          <w:szCs w:val="28"/>
        </w:rPr>
        <w:t>а Пазарджик е приключено разследването по общо 2716</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досъдебни производства</w:t>
      </w:r>
      <w:r w:rsidRPr="00F16DDD">
        <w:rPr>
          <w:rFonts w:ascii="Times New Roman" w:eastAsia="Cambria" w:hAnsi="Times New Roman" w:cs="Times New Roman"/>
          <w:sz w:val="28"/>
          <w:szCs w:val="28"/>
        </w:rPr>
        <w:t>, като същите съставляват 4</w:t>
      </w:r>
      <w:r>
        <w:rPr>
          <w:rFonts w:ascii="Times New Roman" w:eastAsia="Cambria" w:hAnsi="Times New Roman" w:cs="Times New Roman"/>
          <w:sz w:val="28"/>
          <w:szCs w:val="28"/>
        </w:rPr>
        <w:t>8,5</w:t>
      </w:r>
      <w:r w:rsidRPr="00F16DDD">
        <w:rPr>
          <w:rFonts w:ascii="Times New Roman" w:eastAsia="Cambria" w:hAnsi="Times New Roman" w:cs="Times New Roman"/>
          <w:sz w:val="28"/>
          <w:szCs w:val="28"/>
        </w:rPr>
        <w:t xml:space="preserve">% от общо наблюдаваните </w:t>
      </w:r>
      <w:r>
        <w:rPr>
          <w:rFonts w:ascii="Times New Roman" w:eastAsia="Cambria" w:hAnsi="Times New Roman" w:cs="Times New Roman"/>
          <w:sz w:val="28"/>
          <w:szCs w:val="28"/>
        </w:rPr>
        <w:t>5599</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досъдебни производства</w:t>
      </w:r>
      <w:r w:rsidRPr="00F16DDD">
        <w:rPr>
          <w:rFonts w:ascii="Times New Roman" w:eastAsia="Cambria" w:hAnsi="Times New Roman" w:cs="Times New Roman"/>
          <w:sz w:val="28"/>
          <w:szCs w:val="28"/>
        </w:rPr>
        <w:t>. През 202</w:t>
      </w:r>
      <w:r>
        <w:rPr>
          <w:rFonts w:ascii="Times New Roman" w:eastAsia="Cambria" w:hAnsi="Times New Roman" w:cs="Times New Roman"/>
          <w:sz w:val="28"/>
          <w:szCs w:val="28"/>
        </w:rPr>
        <w:t>1 г. с</w:t>
      </w:r>
      <w:r w:rsidRPr="00F16DDD">
        <w:rPr>
          <w:rFonts w:ascii="Times New Roman" w:eastAsia="Cambria" w:hAnsi="Times New Roman" w:cs="Times New Roman"/>
          <w:sz w:val="28"/>
          <w:szCs w:val="28"/>
        </w:rPr>
        <w:t>а приключени 26</w:t>
      </w:r>
      <w:r>
        <w:rPr>
          <w:rFonts w:ascii="Times New Roman" w:eastAsia="Cambria" w:hAnsi="Times New Roman" w:cs="Times New Roman"/>
          <w:sz w:val="28"/>
          <w:szCs w:val="28"/>
        </w:rPr>
        <w:t>45</w:t>
      </w:r>
      <w:r w:rsidRPr="00F16DDD">
        <w:rPr>
          <w:rFonts w:ascii="Times New Roman" w:eastAsia="Cambria" w:hAnsi="Times New Roman" w:cs="Times New Roman"/>
          <w:sz w:val="28"/>
          <w:szCs w:val="28"/>
        </w:rPr>
        <w:t xml:space="preserve"> ДП, чийто относителен дял спрямо наблюдаваните</w:t>
      </w:r>
      <w:r>
        <w:rPr>
          <w:rFonts w:ascii="Times New Roman" w:eastAsia="Cambria" w:hAnsi="Times New Roman" w:cs="Times New Roman"/>
          <w:sz w:val="28"/>
          <w:szCs w:val="28"/>
        </w:rPr>
        <w:t xml:space="preserve"> 5967</w:t>
      </w:r>
      <w:r w:rsidRPr="00F16DDD">
        <w:rPr>
          <w:rFonts w:ascii="Times New Roman" w:eastAsia="Cambria" w:hAnsi="Times New Roman" w:cs="Times New Roman"/>
          <w:sz w:val="28"/>
          <w:szCs w:val="28"/>
        </w:rPr>
        <w:t xml:space="preserve"> ДП е бил </w:t>
      </w:r>
      <w:r>
        <w:rPr>
          <w:rFonts w:ascii="Times New Roman" w:eastAsia="Cambria" w:hAnsi="Times New Roman" w:cs="Times New Roman"/>
          <w:sz w:val="28"/>
          <w:szCs w:val="28"/>
        </w:rPr>
        <w:t>44,3</w:t>
      </w:r>
      <w:r w:rsidRPr="00F16DDD">
        <w:rPr>
          <w:rFonts w:ascii="Times New Roman" w:eastAsia="Cambria" w:hAnsi="Times New Roman" w:cs="Times New Roman"/>
          <w:sz w:val="28"/>
          <w:szCs w:val="28"/>
        </w:rPr>
        <w:t>%.</w:t>
      </w:r>
      <w:r>
        <w:rPr>
          <w:rFonts w:ascii="Times New Roman" w:eastAsia="Cambria" w:hAnsi="Times New Roman" w:cs="Times New Roman"/>
          <w:sz w:val="28"/>
          <w:szCs w:val="28"/>
        </w:rPr>
        <w:t xml:space="preserve"> През 2020 </w:t>
      </w:r>
      <w:r w:rsidRPr="00F16DDD">
        <w:rPr>
          <w:rFonts w:ascii="Times New Roman" w:eastAsia="Cambria" w:hAnsi="Times New Roman" w:cs="Times New Roman"/>
          <w:sz w:val="28"/>
          <w:szCs w:val="28"/>
        </w:rPr>
        <w:t>г. са приключени 2638 ДП, чийто относителен дял спрям</w:t>
      </w:r>
      <w:r>
        <w:rPr>
          <w:rFonts w:ascii="Times New Roman" w:eastAsia="Cambria" w:hAnsi="Times New Roman" w:cs="Times New Roman"/>
          <w:sz w:val="28"/>
          <w:szCs w:val="28"/>
        </w:rPr>
        <w:t>о наблюдаваните 4639 ДП е бил 56</w:t>
      </w:r>
      <w:r w:rsidRPr="00F16DDD">
        <w:rPr>
          <w:rFonts w:ascii="Times New Roman" w:eastAsia="Cambria" w:hAnsi="Times New Roman" w:cs="Times New Roman"/>
          <w:sz w:val="28"/>
          <w:szCs w:val="28"/>
        </w:rPr>
        <w:t xml:space="preserve">%. </w:t>
      </w:r>
    </w:p>
    <w:p w:rsidR="00B02D9E" w:rsidRPr="00F87AB8"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394013">
        <w:rPr>
          <w:rFonts w:ascii="Times New Roman" w:eastAsia="Cambria" w:hAnsi="Times New Roman" w:cs="Times New Roman"/>
          <w:sz w:val="28"/>
          <w:szCs w:val="28"/>
        </w:rPr>
        <w:t xml:space="preserve">През отчетна година, в сравнение с предходната 2021 г., се наблюдава позитивна тенденция към увеличаване на относителния </w:t>
      </w:r>
      <w:r w:rsidRPr="00F87AB8">
        <w:rPr>
          <w:rFonts w:ascii="Times New Roman" w:eastAsia="Cambria" w:hAnsi="Times New Roman" w:cs="Times New Roman"/>
          <w:sz w:val="28"/>
          <w:szCs w:val="28"/>
        </w:rPr>
        <w:t xml:space="preserve">дял на приключилите досъдебни производства, спрямо общо наблюдаваните.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2022 </w:t>
      </w:r>
      <w:r w:rsidRPr="00F16DDD">
        <w:rPr>
          <w:rFonts w:ascii="Times New Roman" w:eastAsia="Cambria" w:hAnsi="Times New Roman" w:cs="Times New Roman"/>
          <w:sz w:val="28"/>
          <w:szCs w:val="28"/>
        </w:rPr>
        <w:t>г.</w:t>
      </w:r>
      <w:r>
        <w:rPr>
          <w:rFonts w:ascii="Times New Roman" w:eastAsia="Cambria" w:hAnsi="Times New Roman" w:cs="Times New Roman"/>
          <w:sz w:val="28"/>
          <w:szCs w:val="28"/>
        </w:rPr>
        <w:t xml:space="preserve"> всички</w:t>
      </w:r>
      <w:r w:rsidRPr="00F16DDD">
        <w:rPr>
          <w:rFonts w:ascii="Times New Roman" w:eastAsia="Cambria" w:hAnsi="Times New Roman" w:cs="Times New Roman"/>
          <w:sz w:val="28"/>
          <w:szCs w:val="28"/>
        </w:rPr>
        <w:t xml:space="preserve"> досъдебните производства са приключили в законов срок на разследване</w:t>
      </w:r>
      <w:r w:rsidRPr="00F16DDD">
        <w:rPr>
          <w:rFonts w:ascii="Times New Roman" w:eastAsia="Cambria" w:hAnsi="Times New Roman" w:cs="Times New Roman"/>
          <w:color w:val="000000" w:themeColor="text1"/>
          <w:sz w:val="28"/>
          <w:szCs w:val="28"/>
        </w:rPr>
        <w:t xml:space="preserve">.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В края на 2022 г.</w:t>
      </w:r>
      <w:r w:rsidRPr="00F16DDD">
        <w:rPr>
          <w:rFonts w:ascii="Times New Roman" w:eastAsia="Cambria" w:hAnsi="Times New Roman" w:cs="Times New Roman"/>
          <w:sz w:val="28"/>
          <w:szCs w:val="28"/>
        </w:rPr>
        <w:t xml:space="preserve"> неприключени са 13</w:t>
      </w:r>
      <w:r>
        <w:rPr>
          <w:rFonts w:ascii="Times New Roman" w:eastAsia="Cambria" w:hAnsi="Times New Roman" w:cs="Times New Roman"/>
          <w:sz w:val="28"/>
          <w:szCs w:val="28"/>
        </w:rPr>
        <w:t xml:space="preserve">45 досъдебни производства, </w:t>
      </w:r>
      <w:r w:rsidRPr="00F16DDD">
        <w:rPr>
          <w:rFonts w:ascii="Times New Roman" w:eastAsia="Cambria" w:hAnsi="Times New Roman" w:cs="Times New Roman"/>
          <w:sz w:val="28"/>
          <w:szCs w:val="28"/>
        </w:rPr>
        <w:t>като всички са</w:t>
      </w:r>
      <w:r w:rsidRPr="00F16DDD">
        <w:rPr>
          <w:rFonts w:ascii="Times New Roman" w:eastAsia="Cambria" w:hAnsi="Times New Roman" w:cs="Times New Roman"/>
          <w:color w:val="FF0000"/>
          <w:sz w:val="28"/>
          <w:szCs w:val="28"/>
        </w:rPr>
        <w:t xml:space="preserve"> </w:t>
      </w:r>
      <w:r w:rsidRPr="00F16DDD">
        <w:rPr>
          <w:rFonts w:ascii="Times New Roman" w:eastAsia="Cambria" w:hAnsi="Times New Roman" w:cs="Times New Roman"/>
          <w:sz w:val="28"/>
          <w:szCs w:val="28"/>
        </w:rPr>
        <w:t xml:space="preserve">в законов срок на разследване. </w:t>
      </w:r>
    </w:p>
    <w:p w:rsidR="00B02D9E" w:rsidRDefault="00B02D9E" w:rsidP="00B02D9E">
      <w:pPr>
        <w:tabs>
          <w:tab w:val="left" w:pos="426"/>
          <w:tab w:val="left" w:pos="720"/>
          <w:tab w:val="left" w:pos="1134"/>
        </w:tabs>
        <w:suppressAutoHyphens/>
        <w:spacing w:after="0" w:line="240"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noProof/>
          <w:sz w:val="28"/>
          <w:szCs w:val="28"/>
        </w:rPr>
        <w:drawing>
          <wp:inline distT="0" distB="0" distL="0" distR="0" wp14:anchorId="6B9B099F" wp14:editId="35CCF932">
            <wp:extent cx="4189860" cy="2702256"/>
            <wp:effectExtent l="0" t="0" r="1270" b="3175"/>
            <wp:docPr id="83" name="Картина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0445" cy="2702633"/>
                    </a:xfrm>
                    <a:prstGeom prst="rect">
                      <a:avLst/>
                    </a:prstGeom>
                    <a:noFill/>
                  </pic:spPr>
                </pic:pic>
              </a:graphicData>
            </a:graphic>
          </wp:inline>
        </w:drawing>
      </w:r>
    </w:p>
    <w:p w:rsidR="00B02D9E"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r w:rsidRPr="008B0602">
        <w:rPr>
          <w:rFonts w:ascii="Times New Roman" w:eastAsia="Cambria" w:hAnsi="Times New Roman" w:cs="Times New Roman"/>
          <w:b/>
          <w:sz w:val="28"/>
          <w:szCs w:val="28"/>
        </w:rPr>
        <w:t>Решени досъдебни производства от прокурор. Видове решения.</w:t>
      </w:r>
    </w:p>
    <w:p w:rsidR="00B02D9E"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noProof/>
          <w:sz w:val="28"/>
          <w:szCs w:val="28"/>
        </w:rPr>
        <w:drawing>
          <wp:inline distT="0" distB="0" distL="0" distR="0" wp14:anchorId="1380C450" wp14:editId="4DF80009">
            <wp:extent cx="4189863" cy="2463420"/>
            <wp:effectExtent l="0" t="0" r="1270" b="0"/>
            <wp:docPr id="84" name="Карт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0446" cy="2463763"/>
                    </a:xfrm>
                    <a:prstGeom prst="rect">
                      <a:avLst/>
                    </a:prstGeom>
                    <a:noFill/>
                  </pic:spPr>
                </pic:pic>
              </a:graphicData>
            </a:graphic>
          </wp:inline>
        </w:drawing>
      </w:r>
    </w:p>
    <w:p w:rsidR="00B02D9E" w:rsidRPr="001B1C78"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C06429">
        <w:rPr>
          <w:rFonts w:ascii="Times New Roman" w:eastAsia="Cambria" w:hAnsi="Times New Roman" w:cs="Times New Roman"/>
          <w:color w:val="000000" w:themeColor="text1"/>
          <w:sz w:val="28"/>
          <w:szCs w:val="28"/>
        </w:rPr>
        <w:t xml:space="preserve">През 2022 г. общо решените от прокурорите досъдебни производства в региона на Окръжна прокуратура Пазарджик са 4089. Т.е. през отчетната година общо решените досъдебни производства са с 383 по - малко от решените от прокурор през предходната 2021 г., когато са били </w:t>
      </w:r>
      <w:r w:rsidRPr="00C06429">
        <w:rPr>
          <w:rFonts w:ascii="Times New Roman" w:eastAsia="Calibri" w:hAnsi="Times New Roman" w:cs="Times New Roman"/>
          <w:color w:val="000000" w:themeColor="text1"/>
          <w:sz w:val="28"/>
          <w:szCs w:val="28"/>
        </w:rPr>
        <w:t>4472</w:t>
      </w:r>
      <w:r w:rsidRPr="00C06429">
        <w:rPr>
          <w:rFonts w:ascii="Times New Roman" w:eastAsia="Calibri" w:hAnsi="Times New Roman" w:cs="Times New Roman"/>
          <w:color w:val="000000" w:themeColor="text1"/>
          <w:sz w:val="24"/>
          <w:szCs w:val="24"/>
        </w:rPr>
        <w:t xml:space="preserve"> </w:t>
      </w:r>
      <w:r w:rsidRPr="00C06429">
        <w:rPr>
          <w:rFonts w:ascii="Times New Roman" w:eastAsia="Cambria" w:hAnsi="Times New Roman" w:cs="Times New Roman"/>
          <w:color w:val="000000" w:themeColor="text1"/>
          <w:sz w:val="28"/>
          <w:szCs w:val="28"/>
        </w:rPr>
        <w:t xml:space="preserve">ДП и съответно с 896 повече от решените от прокурор през </w:t>
      </w:r>
      <w:r w:rsidRPr="00C06429">
        <w:rPr>
          <w:rFonts w:ascii="Times New Roman" w:eastAsia="Cambria" w:hAnsi="Times New Roman" w:cs="Times New Roman"/>
          <w:color w:val="000000" w:themeColor="text1"/>
          <w:sz w:val="28"/>
          <w:szCs w:val="28"/>
          <w:lang w:val="en-US"/>
        </w:rPr>
        <w:t>20</w:t>
      </w:r>
      <w:r w:rsidRPr="00C06429">
        <w:rPr>
          <w:rFonts w:ascii="Times New Roman" w:eastAsia="Cambria" w:hAnsi="Times New Roman" w:cs="Times New Roman"/>
          <w:color w:val="000000" w:themeColor="text1"/>
          <w:sz w:val="28"/>
          <w:szCs w:val="28"/>
        </w:rPr>
        <w:t xml:space="preserve">20 г. когато те са били 3193 ДП. Намалението спрямо </w:t>
      </w:r>
      <w:r w:rsidRPr="00C06429">
        <w:rPr>
          <w:rFonts w:ascii="Times New Roman" w:eastAsia="Cambria" w:hAnsi="Times New Roman" w:cs="Times New Roman"/>
          <w:color w:val="000000" w:themeColor="text1"/>
          <w:sz w:val="28"/>
          <w:szCs w:val="28"/>
          <w:lang w:val="en-US"/>
        </w:rPr>
        <w:t>20</w:t>
      </w:r>
      <w:r w:rsidRPr="00C06429">
        <w:rPr>
          <w:rFonts w:ascii="Times New Roman" w:eastAsia="Cambria" w:hAnsi="Times New Roman" w:cs="Times New Roman"/>
          <w:color w:val="000000" w:themeColor="text1"/>
          <w:sz w:val="28"/>
          <w:szCs w:val="28"/>
        </w:rPr>
        <w:t xml:space="preserve">21 г. е с 8,6 %,  а  увеличението спрямо </w:t>
      </w:r>
      <w:r w:rsidRPr="00C06429">
        <w:rPr>
          <w:rFonts w:ascii="Times New Roman" w:eastAsia="Cambria" w:hAnsi="Times New Roman" w:cs="Times New Roman"/>
          <w:color w:val="000000" w:themeColor="text1"/>
          <w:sz w:val="28"/>
          <w:szCs w:val="28"/>
          <w:lang w:val="en-US"/>
        </w:rPr>
        <w:t>20</w:t>
      </w:r>
      <w:r w:rsidRPr="00C06429">
        <w:rPr>
          <w:rFonts w:ascii="Times New Roman" w:eastAsia="Cambria" w:hAnsi="Times New Roman" w:cs="Times New Roman"/>
          <w:color w:val="000000" w:themeColor="text1"/>
          <w:sz w:val="28"/>
          <w:szCs w:val="28"/>
        </w:rPr>
        <w:t>20 г. с  28,06 %.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C06429">
        <w:rPr>
          <w:rFonts w:ascii="Times New Roman" w:eastAsia="Cambria" w:hAnsi="Times New Roman" w:cs="Times New Roman"/>
          <w:color w:val="000000" w:themeColor="text1"/>
          <w:sz w:val="28"/>
          <w:szCs w:val="28"/>
        </w:rPr>
        <w:t xml:space="preserve">И през настоящата отчетна година, както и през предходните две, прокурорите от региона на Окръжна прокуратура Пазарджик са работили при висока средна натовареност.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През отчетната 202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г. относителният дял на решените от прокурор 4</w:t>
      </w:r>
      <w:r>
        <w:rPr>
          <w:rFonts w:ascii="Times New Roman" w:eastAsia="Cambria" w:hAnsi="Times New Roman" w:cs="Times New Roman"/>
          <w:sz w:val="28"/>
          <w:szCs w:val="28"/>
        </w:rPr>
        <w:t>089</w:t>
      </w:r>
      <w:r w:rsidRPr="00F16DDD">
        <w:rPr>
          <w:rFonts w:ascii="Times New Roman" w:eastAsia="Cambria" w:hAnsi="Times New Roman" w:cs="Times New Roman"/>
          <w:sz w:val="28"/>
          <w:szCs w:val="28"/>
        </w:rPr>
        <w:t xml:space="preserve"> досъдебни производства спрямо общо наблюдаваните - </w:t>
      </w:r>
      <w:r>
        <w:rPr>
          <w:rFonts w:ascii="Times New Roman" w:eastAsia="Cambria" w:hAnsi="Times New Roman" w:cs="Times New Roman"/>
          <w:sz w:val="28"/>
          <w:szCs w:val="28"/>
        </w:rPr>
        <w:t>5599 досъдебни производства е 73</w:t>
      </w:r>
      <w:r w:rsidRPr="00F16DDD">
        <w:rPr>
          <w:rFonts w:ascii="Times New Roman" w:eastAsia="Cambria" w:hAnsi="Times New Roman" w:cs="Times New Roman"/>
          <w:sz w:val="28"/>
          <w:szCs w:val="28"/>
        </w:rPr>
        <w:t xml:space="preserve"> %. </w:t>
      </w:r>
      <w:r>
        <w:rPr>
          <w:rFonts w:ascii="Times New Roman" w:eastAsia="Cambria" w:hAnsi="Times New Roman" w:cs="Times New Roman"/>
          <w:sz w:val="28"/>
          <w:szCs w:val="28"/>
        </w:rPr>
        <w:t xml:space="preserve">През отчетната 2021 </w:t>
      </w:r>
      <w:r w:rsidRPr="00F16DDD">
        <w:rPr>
          <w:rFonts w:ascii="Times New Roman" w:eastAsia="Cambria" w:hAnsi="Times New Roman" w:cs="Times New Roman"/>
          <w:sz w:val="28"/>
          <w:szCs w:val="28"/>
        </w:rPr>
        <w:t xml:space="preserve">г. относителният дял на решените от прокурор 4472 досъдебни производства спрямо общо наблюдаваните - 5967 досъдебни производства е 75 %. За предходната 2020 г. относителния дял на решените от прокурор 3193 досъдебни производства спрямо общо наблюдаваните - 4639 досъдебни производства е бил 69 %. </w:t>
      </w:r>
    </w:p>
    <w:p w:rsidR="00B02D9E" w:rsidRPr="00DE0531"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p>
    <w:p w:rsidR="00B02D9E" w:rsidRDefault="00B02D9E" w:rsidP="00B02D9E">
      <w:pPr>
        <w:tabs>
          <w:tab w:val="left" w:pos="426"/>
          <w:tab w:val="left" w:pos="720"/>
          <w:tab w:val="left" w:pos="1134"/>
        </w:tabs>
        <w:suppressAutoHyphens/>
        <w:spacing w:after="0" w:line="240" w:lineRule="auto"/>
        <w:ind w:right="-284"/>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rPr>
        <w:tab/>
      </w:r>
      <w:r>
        <w:rPr>
          <w:rFonts w:ascii="Times New Roman" w:eastAsia="Cambria" w:hAnsi="Times New Roman" w:cs="Times New Roman"/>
          <w:b/>
          <w:noProof/>
          <w:sz w:val="28"/>
          <w:szCs w:val="28"/>
        </w:rPr>
        <w:drawing>
          <wp:inline distT="0" distB="0" distL="0" distR="0" wp14:anchorId="3E264458" wp14:editId="5D18AD19">
            <wp:extent cx="3991969" cy="2429301"/>
            <wp:effectExtent l="0" t="0" r="8890" b="9525"/>
            <wp:docPr id="85" name="Картина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2524" cy="2429639"/>
                    </a:xfrm>
                    <a:prstGeom prst="rect">
                      <a:avLst/>
                    </a:prstGeom>
                    <a:noFill/>
                  </pic:spPr>
                </pic:pic>
              </a:graphicData>
            </a:graphic>
          </wp:inline>
        </w:drawing>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B02D9E" w:rsidRPr="00F16DDD" w:rsidRDefault="00B02D9E" w:rsidP="00B02D9E">
      <w:pPr>
        <w:tabs>
          <w:tab w:val="left" w:pos="426"/>
          <w:tab w:val="left" w:pos="567"/>
          <w:tab w:val="left" w:pos="720"/>
          <w:tab w:val="left" w:pos="851"/>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По отношение </w:t>
      </w:r>
      <w:proofErr w:type="spellStart"/>
      <w:r w:rsidRPr="00F16DDD">
        <w:rPr>
          <w:rFonts w:ascii="Times New Roman" w:eastAsia="Cambria" w:hAnsi="Times New Roman" w:cs="Times New Roman"/>
          <w:sz w:val="28"/>
          <w:szCs w:val="28"/>
        </w:rPr>
        <w:t>срочността</w:t>
      </w:r>
      <w:proofErr w:type="spellEnd"/>
      <w:r w:rsidRPr="00F16DDD">
        <w:rPr>
          <w:rFonts w:ascii="Times New Roman" w:eastAsia="Cambria" w:hAnsi="Times New Roman" w:cs="Times New Roman"/>
          <w:sz w:val="28"/>
          <w:szCs w:val="28"/>
        </w:rPr>
        <w:t>, през 202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 xml:space="preserve">г. прокурорите са се произнесли с краен прокурорски акт, в едномесечен срок по </w:t>
      </w:r>
      <w:r>
        <w:rPr>
          <w:rFonts w:ascii="Times New Roman" w:eastAsia="Cambria" w:hAnsi="Times New Roman" w:cs="Times New Roman"/>
          <w:sz w:val="28"/>
          <w:szCs w:val="28"/>
        </w:rPr>
        <w:t>3930</w:t>
      </w:r>
      <w:r w:rsidRPr="00F16DDD">
        <w:rPr>
          <w:rFonts w:ascii="Times New Roman" w:eastAsia="Cambria" w:hAnsi="Times New Roman" w:cs="Times New Roman"/>
          <w:sz w:val="28"/>
          <w:szCs w:val="28"/>
        </w:rPr>
        <w:t xml:space="preserve"> досъдебни производства.</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Няма досъдебни производства решени н</w:t>
      </w:r>
      <w:r w:rsidRPr="00F16DDD">
        <w:rPr>
          <w:rFonts w:ascii="Times New Roman" w:eastAsia="Cambria" w:hAnsi="Times New Roman" w:cs="Times New Roman"/>
          <w:sz w:val="28"/>
          <w:szCs w:val="28"/>
        </w:rPr>
        <w:t xml:space="preserve">ад 1 месец, без удължаване на срока от административния ръководител или от </w:t>
      </w:r>
      <w:proofErr w:type="spellStart"/>
      <w:r w:rsidRPr="00F16DDD">
        <w:rPr>
          <w:rFonts w:ascii="Times New Roman" w:eastAsia="Cambria" w:hAnsi="Times New Roman" w:cs="Times New Roman"/>
          <w:sz w:val="28"/>
          <w:szCs w:val="28"/>
        </w:rPr>
        <w:t>оправомощен</w:t>
      </w:r>
      <w:proofErr w:type="spellEnd"/>
      <w:r w:rsidRPr="00F16DDD">
        <w:rPr>
          <w:rFonts w:ascii="Times New Roman" w:eastAsia="Cambria" w:hAnsi="Times New Roman" w:cs="Times New Roman"/>
          <w:sz w:val="28"/>
          <w:szCs w:val="28"/>
        </w:rPr>
        <w:t xml:space="preserve"> от него прокурор</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До 2 месеца - с удължен срок от административния ръководител или от </w:t>
      </w:r>
      <w:proofErr w:type="spellStart"/>
      <w:r w:rsidRPr="00F16DDD">
        <w:rPr>
          <w:rFonts w:ascii="Times New Roman" w:eastAsia="Cambria" w:hAnsi="Times New Roman" w:cs="Times New Roman"/>
          <w:sz w:val="28"/>
          <w:szCs w:val="28"/>
        </w:rPr>
        <w:t>оправомощен</w:t>
      </w:r>
      <w:proofErr w:type="spellEnd"/>
      <w:r w:rsidRPr="00F16DDD">
        <w:rPr>
          <w:rFonts w:ascii="Times New Roman" w:eastAsia="Cambria" w:hAnsi="Times New Roman" w:cs="Times New Roman"/>
          <w:sz w:val="28"/>
          <w:szCs w:val="28"/>
        </w:rPr>
        <w:t xml:space="preserve"> от него прокурор са решени общо 1</w:t>
      </w:r>
      <w:r>
        <w:rPr>
          <w:rFonts w:ascii="Times New Roman" w:eastAsia="Cambria" w:hAnsi="Times New Roman" w:cs="Times New Roman"/>
          <w:sz w:val="28"/>
          <w:szCs w:val="28"/>
        </w:rPr>
        <w:t>59</w:t>
      </w:r>
      <w:r w:rsidRPr="00F16DDD">
        <w:rPr>
          <w:rFonts w:ascii="Times New Roman" w:eastAsia="Cambria" w:hAnsi="Times New Roman" w:cs="Times New Roman"/>
          <w:sz w:val="28"/>
          <w:szCs w:val="28"/>
        </w:rPr>
        <w:t xml:space="preserve"> досъдебни производства.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sz w:val="28"/>
          <w:szCs w:val="28"/>
        </w:rPr>
        <w:t>През 202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г. няма досъдебни производства решени в срок над 2 месеца</w:t>
      </w:r>
      <w:r w:rsidRPr="00F16DDD">
        <w:rPr>
          <w:rFonts w:ascii="Times New Roman" w:eastAsia="Cambria" w:hAnsi="Times New Roman" w:cs="Times New Roman"/>
          <w:color w:val="000000" w:themeColor="text1"/>
          <w:sz w:val="28"/>
          <w:szCs w:val="28"/>
        </w:rPr>
        <w:t>.</w:t>
      </w:r>
    </w:p>
    <w:p w:rsidR="00B02D9E" w:rsidRPr="00D77742"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За сравнение през 2021 г.</w:t>
      </w:r>
      <w:r w:rsidRPr="00D77742">
        <w:rPr>
          <w:rFonts w:ascii="Times New Roman" w:eastAsia="Cambria" w:hAnsi="Times New Roman" w:cs="Times New Roman"/>
          <w:color w:val="000000" w:themeColor="text1"/>
          <w:sz w:val="28"/>
          <w:szCs w:val="28"/>
        </w:rPr>
        <w:t xml:space="preserve"> </w:t>
      </w:r>
      <w:r>
        <w:rPr>
          <w:rFonts w:ascii="Times New Roman" w:eastAsia="Cambria" w:hAnsi="Times New Roman" w:cs="Times New Roman"/>
          <w:color w:val="000000" w:themeColor="text1"/>
          <w:sz w:val="28"/>
          <w:szCs w:val="28"/>
        </w:rPr>
        <w:t xml:space="preserve">решените досъдебни производства извън </w:t>
      </w:r>
      <w:proofErr w:type="spellStart"/>
      <w:r>
        <w:rPr>
          <w:rFonts w:ascii="Times New Roman" w:eastAsia="Cambria" w:hAnsi="Times New Roman" w:cs="Times New Roman"/>
          <w:color w:val="000000" w:themeColor="text1"/>
          <w:sz w:val="28"/>
          <w:szCs w:val="28"/>
        </w:rPr>
        <w:t>законоустановения</w:t>
      </w:r>
      <w:proofErr w:type="spellEnd"/>
      <w:r>
        <w:rPr>
          <w:rFonts w:ascii="Times New Roman" w:eastAsia="Cambria" w:hAnsi="Times New Roman" w:cs="Times New Roman"/>
          <w:color w:val="000000" w:themeColor="text1"/>
          <w:sz w:val="28"/>
          <w:szCs w:val="28"/>
        </w:rPr>
        <w:t xml:space="preserve"> срок са били 9 и са съставлявали </w:t>
      </w:r>
      <w:r w:rsidRPr="00F16DDD">
        <w:rPr>
          <w:rFonts w:ascii="Times New Roman" w:eastAsia="Cambria" w:hAnsi="Times New Roman" w:cs="Times New Roman"/>
          <w:color w:val="000000" w:themeColor="text1"/>
          <w:sz w:val="28"/>
          <w:szCs w:val="28"/>
        </w:rPr>
        <w:t xml:space="preserve">0,2 % от общо </w:t>
      </w:r>
      <w:r>
        <w:rPr>
          <w:rFonts w:ascii="Times New Roman" w:eastAsia="Cambria" w:hAnsi="Times New Roman" w:cs="Times New Roman"/>
          <w:color w:val="000000" w:themeColor="text1"/>
          <w:sz w:val="28"/>
          <w:szCs w:val="28"/>
        </w:rPr>
        <w:t>решените досъдебни производства. П</w:t>
      </w:r>
      <w:r>
        <w:rPr>
          <w:rFonts w:ascii="Times New Roman" w:eastAsia="Cambria" w:hAnsi="Times New Roman" w:cs="Times New Roman"/>
          <w:sz w:val="28"/>
          <w:szCs w:val="28"/>
        </w:rPr>
        <w:t xml:space="preserve">рез 2020 </w:t>
      </w:r>
      <w:r w:rsidRPr="00F16DDD">
        <w:rPr>
          <w:rFonts w:ascii="Times New Roman" w:eastAsia="Cambria" w:hAnsi="Times New Roman" w:cs="Times New Roman"/>
          <w:sz w:val="28"/>
          <w:szCs w:val="28"/>
        </w:rPr>
        <w:t xml:space="preserve">г. решените досъдебни производства извън </w:t>
      </w:r>
      <w:proofErr w:type="spellStart"/>
      <w:r w:rsidRPr="00F16DDD">
        <w:rPr>
          <w:rFonts w:ascii="Times New Roman" w:eastAsia="Cambria" w:hAnsi="Times New Roman" w:cs="Times New Roman"/>
          <w:sz w:val="28"/>
          <w:szCs w:val="28"/>
        </w:rPr>
        <w:t>законоустановения</w:t>
      </w:r>
      <w:proofErr w:type="spellEnd"/>
      <w:r w:rsidRPr="00F16DDD">
        <w:rPr>
          <w:rFonts w:ascii="Times New Roman" w:eastAsia="Cambria" w:hAnsi="Times New Roman" w:cs="Times New Roman"/>
          <w:sz w:val="28"/>
          <w:szCs w:val="28"/>
        </w:rPr>
        <w:t xml:space="preserve"> срок са били общо 24 и са съставлявали 0,75% от общо решените досъдебни производства. </w:t>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AD3DDB">
        <w:rPr>
          <w:rFonts w:ascii="Times New Roman" w:eastAsia="Cambria" w:hAnsi="Times New Roman" w:cs="Times New Roman"/>
          <w:sz w:val="28"/>
          <w:szCs w:val="28"/>
        </w:rPr>
        <w:lastRenderedPageBreak/>
        <w:t xml:space="preserve">Анализът на данните сочи, че е налице един положителен показател в работата на прокурорите – при тенденция на устойчивост на броя на наблюдаваните и решените дела спрямо предходните две години  през 2022 г.  няма дела решени извън </w:t>
      </w:r>
      <w:proofErr w:type="spellStart"/>
      <w:r w:rsidRPr="00AD3DDB">
        <w:rPr>
          <w:rFonts w:ascii="Times New Roman" w:eastAsia="Cambria" w:hAnsi="Times New Roman" w:cs="Times New Roman"/>
          <w:sz w:val="28"/>
          <w:szCs w:val="28"/>
        </w:rPr>
        <w:t>законоустановения</w:t>
      </w:r>
      <w:proofErr w:type="spellEnd"/>
      <w:r w:rsidRPr="00AD3DDB">
        <w:rPr>
          <w:rFonts w:ascii="Times New Roman" w:eastAsia="Cambria" w:hAnsi="Times New Roman" w:cs="Times New Roman"/>
          <w:sz w:val="28"/>
          <w:szCs w:val="28"/>
        </w:rPr>
        <w:t xml:space="preserve"> срок. Този показател е положителен както за работата на прокурорите, така и за тяхната ефективност и допринася за оптимизиране на разследванията и приключването на дела. </w:t>
      </w:r>
    </w:p>
    <w:p w:rsidR="00B02D9E" w:rsidRPr="005D07A8"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Default="00B02D9E" w:rsidP="00B02D9E">
      <w:pPr>
        <w:tabs>
          <w:tab w:val="left" w:pos="720"/>
          <w:tab w:val="left" w:pos="1134"/>
        </w:tabs>
        <w:suppressAutoHyphens/>
        <w:spacing w:after="0" w:line="240" w:lineRule="auto"/>
        <w:ind w:right="-284"/>
        <w:jc w:val="both"/>
        <w:rPr>
          <w:rFonts w:ascii="Times New Roman" w:eastAsia="Cambria" w:hAnsi="Times New Roman" w:cs="Times New Roman"/>
          <w:b/>
          <w:sz w:val="28"/>
          <w:szCs w:val="28"/>
        </w:rPr>
      </w:pP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lang w:val="en-US"/>
        </w:rPr>
        <w:tab/>
      </w:r>
      <w:r>
        <w:rPr>
          <w:rFonts w:ascii="Times New Roman" w:eastAsia="Cambria" w:hAnsi="Times New Roman" w:cs="Times New Roman"/>
          <w:b/>
          <w:noProof/>
          <w:sz w:val="28"/>
          <w:szCs w:val="28"/>
        </w:rPr>
        <w:drawing>
          <wp:inline distT="0" distB="0" distL="0" distR="0" wp14:anchorId="16B57CB7" wp14:editId="4B7E29C8">
            <wp:extent cx="3998795" cy="2565779"/>
            <wp:effectExtent l="0" t="0" r="1905" b="6350"/>
            <wp:docPr id="86" name="Картина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9350" cy="2566135"/>
                    </a:xfrm>
                    <a:prstGeom prst="rect">
                      <a:avLst/>
                    </a:prstGeom>
                    <a:noFill/>
                  </pic:spPr>
                </pic:pic>
              </a:graphicData>
            </a:graphic>
          </wp:inline>
        </w:drawing>
      </w:r>
    </w:p>
    <w:p w:rsidR="00B02D9E"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lang w:val="en-US"/>
        </w:rPr>
      </w:pPr>
    </w:p>
    <w:p w:rsidR="00B02D9E" w:rsidRPr="005E0E42"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r w:rsidRPr="005E0E42">
        <w:rPr>
          <w:rFonts w:ascii="Times New Roman" w:eastAsia="Cambria" w:hAnsi="Times New Roman" w:cs="Times New Roman"/>
          <w:b/>
          <w:color w:val="000000" w:themeColor="text1"/>
          <w:sz w:val="28"/>
          <w:szCs w:val="28"/>
        </w:rPr>
        <w:t>Внесени в съда досъдебни производства.</w:t>
      </w:r>
    </w:p>
    <w:p w:rsidR="00B02D9E"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F16DDD">
        <w:rPr>
          <w:rFonts w:ascii="Times New Roman" w:eastAsia="Cambria" w:hAnsi="Times New Roman" w:cs="Times New Roman"/>
          <w:sz w:val="28"/>
          <w:szCs w:val="28"/>
        </w:rPr>
        <w:t xml:space="preserve">През отчетния период, прокурорите от района на </w:t>
      </w:r>
      <w:r>
        <w:rPr>
          <w:rFonts w:ascii="Times New Roman" w:eastAsia="Cambria" w:hAnsi="Times New Roman" w:cs="Times New Roman"/>
          <w:sz w:val="28"/>
          <w:szCs w:val="28"/>
        </w:rPr>
        <w:t>Окръжна прокуратура Пазарджик,</w:t>
      </w:r>
      <w:r w:rsidRPr="00F16DDD">
        <w:rPr>
          <w:rFonts w:ascii="Times New Roman" w:eastAsia="Cambria" w:hAnsi="Times New Roman" w:cs="Times New Roman"/>
          <w:sz w:val="28"/>
          <w:szCs w:val="28"/>
        </w:rPr>
        <w:t xml:space="preserve"> от всички решени 4</w:t>
      </w:r>
      <w:r>
        <w:rPr>
          <w:rFonts w:ascii="Times New Roman" w:eastAsia="Cambria" w:hAnsi="Times New Roman" w:cs="Times New Roman"/>
          <w:sz w:val="28"/>
          <w:szCs w:val="28"/>
        </w:rPr>
        <w:t>089</w:t>
      </w:r>
      <w:r w:rsidRPr="00F16DDD">
        <w:rPr>
          <w:rFonts w:ascii="Times New Roman" w:eastAsia="Cambria" w:hAnsi="Times New Roman" w:cs="Times New Roman"/>
          <w:sz w:val="28"/>
          <w:szCs w:val="28"/>
        </w:rPr>
        <w:t xml:space="preserve"> досъдебни производства, са внесли в съда </w:t>
      </w:r>
      <w:r>
        <w:rPr>
          <w:rFonts w:ascii="Times New Roman" w:eastAsia="Cambria" w:hAnsi="Times New Roman" w:cs="Times New Roman"/>
          <w:sz w:val="28"/>
          <w:szCs w:val="28"/>
        </w:rPr>
        <w:t>720</w:t>
      </w:r>
      <w:r w:rsidRPr="00F16DDD">
        <w:rPr>
          <w:rFonts w:ascii="Times New Roman" w:eastAsia="Cambria" w:hAnsi="Times New Roman" w:cs="Times New Roman"/>
          <w:sz w:val="28"/>
          <w:szCs w:val="28"/>
        </w:rPr>
        <w:t xml:space="preserve"> досъдебни производства със 7</w:t>
      </w:r>
      <w:r>
        <w:rPr>
          <w:rFonts w:ascii="Times New Roman" w:eastAsia="Cambria" w:hAnsi="Times New Roman" w:cs="Times New Roman"/>
          <w:sz w:val="28"/>
          <w:szCs w:val="28"/>
        </w:rPr>
        <w:t>20 прокурорски акта</w:t>
      </w:r>
      <w:r w:rsidRPr="00F16DDD">
        <w:rPr>
          <w:rFonts w:ascii="Times New Roman" w:eastAsia="Cambria" w:hAnsi="Times New Roman" w:cs="Times New Roman"/>
          <w:sz w:val="28"/>
          <w:szCs w:val="28"/>
        </w:rPr>
        <w:t>, или 17</w:t>
      </w:r>
      <w:r>
        <w:rPr>
          <w:rFonts w:ascii="Times New Roman" w:eastAsia="Cambria" w:hAnsi="Times New Roman" w:cs="Times New Roman"/>
          <w:sz w:val="28"/>
          <w:szCs w:val="28"/>
        </w:rPr>
        <w:t>,6</w:t>
      </w:r>
      <w:r w:rsidRPr="00F16DDD">
        <w:rPr>
          <w:rFonts w:ascii="Times New Roman" w:eastAsia="Cambria" w:hAnsi="Times New Roman" w:cs="Times New Roman"/>
          <w:sz w:val="28"/>
          <w:szCs w:val="28"/>
        </w:rPr>
        <w:t>% от общо решените. През 202</w:t>
      </w:r>
      <w:r>
        <w:rPr>
          <w:rFonts w:ascii="Times New Roman" w:eastAsia="Cambria" w:hAnsi="Times New Roman" w:cs="Times New Roman"/>
          <w:sz w:val="28"/>
          <w:szCs w:val="28"/>
        </w:rPr>
        <w:t xml:space="preserve">1 </w:t>
      </w:r>
      <w:r w:rsidRPr="00F16DDD">
        <w:rPr>
          <w:rFonts w:ascii="Times New Roman" w:eastAsia="Cambria" w:hAnsi="Times New Roman" w:cs="Times New Roman"/>
          <w:sz w:val="28"/>
          <w:szCs w:val="28"/>
        </w:rPr>
        <w:t>г., в съда са били внесени общо 7</w:t>
      </w:r>
      <w:r>
        <w:rPr>
          <w:rFonts w:ascii="Times New Roman" w:eastAsia="Cambria" w:hAnsi="Times New Roman" w:cs="Times New Roman"/>
          <w:sz w:val="28"/>
          <w:szCs w:val="28"/>
        </w:rPr>
        <w:t>68</w:t>
      </w:r>
      <w:r w:rsidRPr="00F16DDD">
        <w:rPr>
          <w:rFonts w:ascii="Times New Roman" w:eastAsia="Cambria" w:hAnsi="Times New Roman" w:cs="Times New Roman"/>
          <w:sz w:val="28"/>
          <w:szCs w:val="28"/>
        </w:rPr>
        <w:t xml:space="preserve"> досъдебни производства с 7</w:t>
      </w:r>
      <w:r>
        <w:rPr>
          <w:rFonts w:ascii="Times New Roman" w:eastAsia="Cambria" w:hAnsi="Times New Roman" w:cs="Times New Roman"/>
          <w:sz w:val="28"/>
          <w:szCs w:val="28"/>
        </w:rPr>
        <w:t>70</w:t>
      </w:r>
      <w:r w:rsidRPr="00F16DDD">
        <w:rPr>
          <w:rFonts w:ascii="Times New Roman" w:eastAsia="Cambria" w:hAnsi="Times New Roman" w:cs="Times New Roman"/>
          <w:sz w:val="28"/>
          <w:szCs w:val="28"/>
        </w:rPr>
        <w:t xml:space="preserve"> прокурорски актове или </w:t>
      </w:r>
      <w:r>
        <w:rPr>
          <w:rFonts w:ascii="Times New Roman" w:eastAsia="Cambria" w:hAnsi="Times New Roman" w:cs="Times New Roman"/>
          <w:sz w:val="28"/>
          <w:szCs w:val="28"/>
        </w:rPr>
        <w:t>17</w:t>
      </w:r>
      <w:r w:rsidR="00CB1A35">
        <w:rPr>
          <w:rFonts w:ascii="Times New Roman" w:eastAsia="Cambria" w:hAnsi="Times New Roman" w:cs="Times New Roman"/>
          <w:sz w:val="28"/>
          <w:szCs w:val="28"/>
        </w:rPr>
        <w:t>,2</w:t>
      </w:r>
      <w:r>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 xml:space="preserve">% от общо решените </w:t>
      </w:r>
      <w:r>
        <w:rPr>
          <w:rFonts w:ascii="Times New Roman" w:eastAsia="Cambria" w:hAnsi="Times New Roman" w:cs="Times New Roman"/>
          <w:sz w:val="28"/>
          <w:szCs w:val="28"/>
        </w:rPr>
        <w:t>4472</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досъдебни производства. През 2020 г.</w:t>
      </w:r>
      <w:r w:rsidRPr="00F16DDD">
        <w:rPr>
          <w:rFonts w:ascii="Times New Roman" w:eastAsia="Cambria" w:hAnsi="Times New Roman" w:cs="Times New Roman"/>
          <w:sz w:val="28"/>
          <w:szCs w:val="28"/>
        </w:rPr>
        <w:t xml:space="preserve"> в съда са били внесени общо 734 досъдебни производства с 735 прокурорски актове или 23% от общо решените 3193 досъдебни производства. </w:t>
      </w:r>
    </w:p>
    <w:p w:rsidR="00B02D9E" w:rsidRPr="00CE327D"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lang w:val="en-US"/>
        </w:rPr>
      </w:pPr>
    </w:p>
    <w:p w:rsidR="00B02D9E" w:rsidRDefault="00B02D9E" w:rsidP="00B02D9E">
      <w:pPr>
        <w:tabs>
          <w:tab w:val="left" w:pos="426"/>
          <w:tab w:val="left" w:pos="709"/>
          <w:tab w:val="left" w:pos="1134"/>
        </w:tabs>
        <w:suppressAutoHyphens/>
        <w:spacing w:after="0" w:line="240" w:lineRule="auto"/>
        <w:ind w:right="-284"/>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ab/>
      </w:r>
      <w:r>
        <w:rPr>
          <w:rFonts w:ascii="Times New Roman" w:eastAsia="Cambria" w:hAnsi="Times New Roman" w:cs="Times New Roman"/>
          <w:sz w:val="28"/>
          <w:szCs w:val="28"/>
          <w:lang w:val="en-US"/>
        </w:rPr>
        <w:tab/>
      </w:r>
      <w:r>
        <w:rPr>
          <w:rFonts w:ascii="Times New Roman" w:eastAsia="Cambria" w:hAnsi="Times New Roman" w:cs="Times New Roman"/>
          <w:sz w:val="28"/>
          <w:szCs w:val="28"/>
          <w:lang w:val="en-US"/>
        </w:rPr>
        <w:tab/>
      </w:r>
      <w:r>
        <w:rPr>
          <w:rFonts w:ascii="Times New Roman" w:eastAsia="Cambria" w:hAnsi="Times New Roman" w:cs="Times New Roman"/>
          <w:sz w:val="28"/>
          <w:szCs w:val="28"/>
          <w:lang w:val="en-US"/>
        </w:rPr>
        <w:tab/>
      </w:r>
      <w:r>
        <w:rPr>
          <w:rFonts w:ascii="Times New Roman" w:eastAsia="Cambria" w:hAnsi="Times New Roman" w:cs="Times New Roman"/>
          <w:sz w:val="28"/>
          <w:szCs w:val="28"/>
          <w:lang w:val="en-US"/>
        </w:rPr>
        <w:tab/>
      </w:r>
      <w:r>
        <w:rPr>
          <w:rFonts w:ascii="Times New Roman" w:eastAsia="Cambria" w:hAnsi="Times New Roman" w:cs="Times New Roman"/>
          <w:noProof/>
          <w:sz w:val="28"/>
          <w:szCs w:val="28"/>
        </w:rPr>
        <w:drawing>
          <wp:inline distT="0" distB="0" distL="0" distR="0" wp14:anchorId="4215CB6D" wp14:editId="5929F268">
            <wp:extent cx="4039738" cy="2333767"/>
            <wp:effectExtent l="0" t="0" r="0" b="0"/>
            <wp:docPr id="87" name="Картина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0301" cy="2334092"/>
                    </a:xfrm>
                    <a:prstGeom prst="rect">
                      <a:avLst/>
                    </a:prstGeom>
                    <a:noFill/>
                  </pic:spPr>
                </pic:pic>
              </a:graphicData>
            </a:graphic>
          </wp:inline>
        </w:drawing>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2022 </w:t>
      </w:r>
      <w:r w:rsidRPr="00F16DDD">
        <w:rPr>
          <w:rFonts w:ascii="Times New Roman" w:eastAsia="Cambria" w:hAnsi="Times New Roman" w:cs="Times New Roman"/>
          <w:sz w:val="28"/>
          <w:szCs w:val="28"/>
        </w:rPr>
        <w:t xml:space="preserve">г. </w:t>
      </w:r>
      <w:r>
        <w:rPr>
          <w:rFonts w:ascii="Times New Roman" w:eastAsia="Cambria" w:hAnsi="Times New Roman" w:cs="Times New Roman"/>
          <w:sz w:val="28"/>
          <w:szCs w:val="28"/>
        </w:rPr>
        <w:t xml:space="preserve">внесените в съда </w:t>
      </w:r>
      <w:r w:rsidRPr="00F16DDD">
        <w:rPr>
          <w:rFonts w:ascii="Times New Roman" w:eastAsia="Cambria" w:hAnsi="Times New Roman" w:cs="Times New Roman"/>
          <w:sz w:val="28"/>
          <w:szCs w:val="28"/>
        </w:rPr>
        <w:t>7</w:t>
      </w:r>
      <w:r>
        <w:rPr>
          <w:rFonts w:ascii="Times New Roman" w:eastAsia="Cambria" w:hAnsi="Times New Roman" w:cs="Times New Roman"/>
          <w:sz w:val="28"/>
          <w:szCs w:val="28"/>
        </w:rPr>
        <w:t>20</w:t>
      </w:r>
      <w:r w:rsidRPr="00F16DDD">
        <w:rPr>
          <w:rFonts w:ascii="Times New Roman" w:eastAsia="Cambria" w:hAnsi="Times New Roman" w:cs="Times New Roman"/>
          <w:sz w:val="28"/>
          <w:szCs w:val="28"/>
        </w:rPr>
        <w:t xml:space="preserve"> досъдебни производства представляват 12,8 % от общо наблюдаваните през годината </w:t>
      </w:r>
      <w:r>
        <w:rPr>
          <w:rFonts w:ascii="Times New Roman" w:eastAsia="Cambria" w:hAnsi="Times New Roman" w:cs="Times New Roman"/>
          <w:sz w:val="28"/>
          <w:szCs w:val="28"/>
        </w:rPr>
        <w:t>5599</w:t>
      </w:r>
      <w:r w:rsidRPr="00F16DDD">
        <w:rPr>
          <w:rFonts w:ascii="Times New Roman" w:eastAsia="Cambria" w:hAnsi="Times New Roman" w:cs="Times New Roman"/>
          <w:sz w:val="28"/>
          <w:szCs w:val="28"/>
        </w:rPr>
        <w:t xml:space="preserve"> производства. За сравнение през 202</w:t>
      </w:r>
      <w:r>
        <w:rPr>
          <w:rFonts w:ascii="Times New Roman" w:eastAsia="Cambria" w:hAnsi="Times New Roman" w:cs="Times New Roman"/>
          <w:sz w:val="28"/>
          <w:szCs w:val="28"/>
        </w:rPr>
        <w:t xml:space="preserve">1 </w:t>
      </w:r>
      <w:r w:rsidRPr="00F16DDD">
        <w:rPr>
          <w:rFonts w:ascii="Times New Roman" w:eastAsia="Cambria" w:hAnsi="Times New Roman" w:cs="Times New Roman"/>
          <w:sz w:val="28"/>
          <w:szCs w:val="28"/>
        </w:rPr>
        <w:t>г. внесените в съд 7</w:t>
      </w:r>
      <w:r>
        <w:rPr>
          <w:rFonts w:ascii="Times New Roman" w:eastAsia="Cambria" w:hAnsi="Times New Roman" w:cs="Times New Roman"/>
          <w:sz w:val="28"/>
          <w:szCs w:val="28"/>
        </w:rPr>
        <w:t xml:space="preserve">68 </w:t>
      </w:r>
      <w:r w:rsidRPr="00F16DDD">
        <w:rPr>
          <w:rFonts w:ascii="Times New Roman" w:eastAsia="Cambria" w:hAnsi="Times New Roman" w:cs="Times New Roman"/>
          <w:sz w:val="28"/>
          <w:szCs w:val="28"/>
        </w:rPr>
        <w:t xml:space="preserve">производства </w:t>
      </w:r>
      <w:r w:rsidRPr="00F16DDD">
        <w:rPr>
          <w:rFonts w:ascii="Times New Roman" w:eastAsia="Cambria" w:hAnsi="Times New Roman" w:cs="Times New Roman"/>
          <w:sz w:val="28"/>
          <w:szCs w:val="28"/>
        </w:rPr>
        <w:lastRenderedPageBreak/>
        <w:t>представляват  1</w:t>
      </w:r>
      <w:r>
        <w:rPr>
          <w:rFonts w:ascii="Times New Roman" w:eastAsia="Cambria" w:hAnsi="Times New Roman" w:cs="Times New Roman"/>
          <w:sz w:val="28"/>
          <w:szCs w:val="28"/>
        </w:rPr>
        <w:t>2</w:t>
      </w:r>
      <w:r w:rsidRPr="00F16DDD">
        <w:rPr>
          <w:rFonts w:ascii="Times New Roman" w:eastAsia="Cambria" w:hAnsi="Times New Roman" w:cs="Times New Roman"/>
          <w:sz w:val="28"/>
          <w:szCs w:val="28"/>
        </w:rPr>
        <w:t xml:space="preserve">,8 % от общо наблюдаваните през годината </w:t>
      </w:r>
      <w:r>
        <w:rPr>
          <w:rFonts w:ascii="Times New Roman" w:eastAsia="Cambria" w:hAnsi="Times New Roman" w:cs="Times New Roman"/>
          <w:sz w:val="28"/>
          <w:szCs w:val="28"/>
        </w:rPr>
        <w:t>5967</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 xml:space="preserve">досъдебни производства, а през 2020 </w:t>
      </w:r>
      <w:r w:rsidRPr="00F16DDD">
        <w:rPr>
          <w:rFonts w:ascii="Times New Roman" w:eastAsia="Cambria" w:hAnsi="Times New Roman" w:cs="Times New Roman"/>
          <w:sz w:val="28"/>
          <w:szCs w:val="28"/>
        </w:rPr>
        <w:t xml:space="preserve">г. </w:t>
      </w:r>
      <w:r>
        <w:rPr>
          <w:rFonts w:ascii="Times New Roman" w:eastAsia="Cambria" w:hAnsi="Times New Roman" w:cs="Times New Roman"/>
          <w:sz w:val="28"/>
          <w:szCs w:val="28"/>
        </w:rPr>
        <w:t xml:space="preserve">734 производства представляват </w:t>
      </w:r>
      <w:r w:rsidRPr="00F16DDD">
        <w:rPr>
          <w:rFonts w:ascii="Times New Roman" w:eastAsia="Cambria" w:hAnsi="Times New Roman" w:cs="Times New Roman"/>
          <w:sz w:val="28"/>
          <w:szCs w:val="28"/>
        </w:rPr>
        <w:t xml:space="preserve">15,8 % от общо наблюдаваните през годината 4639 ДП. </w:t>
      </w:r>
    </w:p>
    <w:p w:rsidR="00B02D9E" w:rsidRPr="004835DA"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rPr>
      </w:pPr>
      <w:r w:rsidRPr="004835DA">
        <w:rPr>
          <w:rFonts w:ascii="Times New Roman" w:eastAsia="Cambria" w:hAnsi="Times New Roman" w:cs="Times New Roman"/>
          <w:sz w:val="28"/>
          <w:szCs w:val="28"/>
        </w:rPr>
        <w:t xml:space="preserve">Най-обективна представа за ефективността от провежданите разследвания дава съотношението между делата на производство и внесените в съда дела. Така, през отчетната 2022 г. при 4247 дела на производство, внесените в съда досъдебни производства имат дял </w:t>
      </w:r>
      <w:r w:rsidRPr="004835DA">
        <w:rPr>
          <w:rFonts w:ascii="Times New Roman" w:eastAsia="Cambria" w:hAnsi="Times New Roman" w:cs="Times New Roman"/>
          <w:sz w:val="28"/>
          <w:szCs w:val="28"/>
          <w:lang w:val="en-US"/>
        </w:rPr>
        <w:t xml:space="preserve">17 </w:t>
      </w:r>
      <w:r w:rsidRPr="004835DA">
        <w:rPr>
          <w:rFonts w:ascii="Times New Roman" w:eastAsia="Cambria" w:hAnsi="Times New Roman" w:cs="Times New Roman"/>
          <w:sz w:val="28"/>
          <w:szCs w:val="28"/>
        </w:rPr>
        <w:t xml:space="preserve">%. При съпоставка през 2021 г. при 4246 дела на производство, внесените в съда досъдебни производства имат дял 18%. През 2020 г., при 4161 дела на производство, внесените в съда досъдебни производства имат дял 17,6 %. Запазва се тенденцията от предходните години около 1/5 от делата на производства да се внасят в съд с прокурорски актове. </w:t>
      </w:r>
    </w:p>
    <w:p w:rsidR="00B02D9E" w:rsidRPr="00F16DDD"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color w:val="C00000"/>
          <w:sz w:val="28"/>
          <w:szCs w:val="28"/>
        </w:rPr>
      </w:pPr>
      <w:r w:rsidRPr="00F16DDD">
        <w:rPr>
          <w:rFonts w:ascii="Times New Roman" w:eastAsia="Cambria" w:hAnsi="Times New Roman" w:cs="Times New Roman"/>
          <w:sz w:val="28"/>
          <w:szCs w:val="28"/>
        </w:rPr>
        <w:t>С оглед вида на акта, с който са внесени в съда, досъдебни</w:t>
      </w:r>
      <w:r>
        <w:rPr>
          <w:rFonts w:ascii="Times New Roman" w:eastAsia="Cambria" w:hAnsi="Times New Roman" w:cs="Times New Roman"/>
          <w:sz w:val="28"/>
          <w:szCs w:val="28"/>
        </w:rPr>
        <w:t>те производства се разпределят както следва</w:t>
      </w:r>
      <w:r w:rsidRPr="00F16DDD">
        <w:rPr>
          <w:rFonts w:ascii="Times New Roman" w:eastAsia="Cambria" w:hAnsi="Times New Roman" w:cs="Times New Roman"/>
          <w:sz w:val="28"/>
          <w:szCs w:val="28"/>
        </w:rPr>
        <w:t>:</w:t>
      </w:r>
    </w:p>
    <w:p w:rsidR="00B02D9E" w:rsidRPr="00F16DDD" w:rsidRDefault="00B02D9E" w:rsidP="00B02D9E">
      <w:pPr>
        <w:pStyle w:val="aa"/>
        <w:numPr>
          <w:ilvl w:val="0"/>
          <w:numId w:val="2"/>
        </w:numPr>
        <w:tabs>
          <w:tab w:val="left" w:pos="426"/>
          <w:tab w:val="left" w:pos="1134"/>
        </w:tabs>
        <w:spacing w:after="0" w:line="240" w:lineRule="auto"/>
        <w:ind w:left="0"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u w:val="single"/>
        </w:rPr>
        <w:t>Внесени обвинителни актове</w:t>
      </w:r>
      <w:r w:rsidRPr="00F16DDD">
        <w:rPr>
          <w:rFonts w:ascii="Times New Roman" w:eastAsia="Cambria" w:hAnsi="Times New Roman" w:cs="Times New Roman"/>
          <w:sz w:val="28"/>
          <w:szCs w:val="28"/>
        </w:rPr>
        <w:t xml:space="preserve"> – </w:t>
      </w:r>
      <w:r>
        <w:rPr>
          <w:rFonts w:ascii="Times New Roman" w:eastAsia="Cambria" w:hAnsi="Times New Roman" w:cs="Times New Roman"/>
          <w:sz w:val="28"/>
          <w:szCs w:val="28"/>
        </w:rPr>
        <w:t>364</w:t>
      </w:r>
      <w:r w:rsidRPr="00F16DDD">
        <w:rPr>
          <w:rFonts w:ascii="Times New Roman" w:eastAsia="Cambria" w:hAnsi="Times New Roman" w:cs="Times New Roman"/>
          <w:sz w:val="28"/>
          <w:szCs w:val="28"/>
        </w:rPr>
        <w:t xml:space="preserve"> или </w:t>
      </w:r>
      <w:r>
        <w:rPr>
          <w:rFonts w:ascii="Times New Roman" w:eastAsia="Cambria" w:hAnsi="Times New Roman" w:cs="Times New Roman"/>
          <w:sz w:val="28"/>
          <w:szCs w:val="28"/>
        </w:rPr>
        <w:t>50,5</w:t>
      </w:r>
      <w:r w:rsidRPr="00F16DDD">
        <w:rPr>
          <w:rFonts w:ascii="Times New Roman" w:eastAsia="Cambria" w:hAnsi="Times New Roman" w:cs="Times New Roman"/>
          <w:sz w:val="28"/>
          <w:szCs w:val="28"/>
        </w:rPr>
        <w:t xml:space="preserve"> % от всички внесени в съда досъдебни производства, при</w:t>
      </w:r>
      <w:r>
        <w:rPr>
          <w:rFonts w:ascii="Times New Roman" w:eastAsia="Cambria" w:hAnsi="Times New Roman" w:cs="Times New Roman"/>
          <w:sz w:val="28"/>
          <w:szCs w:val="28"/>
        </w:rPr>
        <w:t xml:space="preserve"> 399 обвинителни актове /51,9%/ за 2021 г. и </w:t>
      </w:r>
      <w:r w:rsidRPr="00F16DDD">
        <w:rPr>
          <w:rFonts w:ascii="Times New Roman" w:eastAsia="Cambria" w:hAnsi="Times New Roman" w:cs="Times New Roman"/>
          <w:sz w:val="28"/>
          <w:szCs w:val="28"/>
        </w:rPr>
        <w:t>417 обвинителни актове /56</w:t>
      </w:r>
      <w:r>
        <w:rPr>
          <w:rFonts w:ascii="Times New Roman" w:eastAsia="Cambria" w:hAnsi="Times New Roman" w:cs="Times New Roman"/>
          <w:sz w:val="28"/>
          <w:szCs w:val="28"/>
        </w:rPr>
        <w:t>,8%/ за 2020 г</w:t>
      </w:r>
      <w:r w:rsidRPr="00F16DDD">
        <w:rPr>
          <w:rFonts w:ascii="Times New Roman" w:eastAsia="Cambria" w:hAnsi="Times New Roman" w:cs="Times New Roman"/>
          <w:sz w:val="28"/>
          <w:szCs w:val="28"/>
        </w:rPr>
        <w:t xml:space="preserve">. Броят на предадените на съд лица по внесените през отчетната година обвинителни актове е </w:t>
      </w:r>
      <w:r>
        <w:rPr>
          <w:rFonts w:ascii="Times New Roman" w:eastAsia="Cambria" w:hAnsi="Times New Roman" w:cs="Times New Roman"/>
          <w:sz w:val="28"/>
          <w:szCs w:val="28"/>
        </w:rPr>
        <w:t>409</w:t>
      </w:r>
      <w:r w:rsidRPr="00F16DDD">
        <w:rPr>
          <w:rFonts w:ascii="Times New Roman" w:eastAsia="Cambria" w:hAnsi="Times New Roman" w:cs="Times New Roman"/>
          <w:sz w:val="28"/>
          <w:szCs w:val="28"/>
        </w:rPr>
        <w:t>.</w:t>
      </w:r>
    </w:p>
    <w:p w:rsidR="00B02D9E" w:rsidRPr="00F16DDD" w:rsidRDefault="00B02D9E" w:rsidP="00B02D9E">
      <w:pPr>
        <w:pStyle w:val="aa"/>
        <w:numPr>
          <w:ilvl w:val="0"/>
          <w:numId w:val="2"/>
        </w:numPr>
        <w:tabs>
          <w:tab w:val="left" w:pos="284"/>
          <w:tab w:val="left" w:pos="426"/>
          <w:tab w:val="left" w:pos="1134"/>
        </w:tabs>
        <w:spacing w:after="0" w:line="240" w:lineRule="auto"/>
        <w:ind w:left="0"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u w:val="single"/>
        </w:rPr>
        <w:t>Внесени споразумения</w:t>
      </w:r>
      <w:r w:rsidRPr="00F16DDD">
        <w:rPr>
          <w:rFonts w:ascii="Times New Roman" w:eastAsia="Cambria" w:hAnsi="Times New Roman" w:cs="Times New Roman"/>
          <w:sz w:val="28"/>
          <w:szCs w:val="28"/>
        </w:rPr>
        <w:t xml:space="preserve"> – </w:t>
      </w:r>
      <w:r>
        <w:rPr>
          <w:rFonts w:ascii="Times New Roman" w:eastAsia="Cambria" w:hAnsi="Times New Roman" w:cs="Times New Roman"/>
          <w:sz w:val="28"/>
          <w:szCs w:val="28"/>
        </w:rPr>
        <w:t>267</w:t>
      </w:r>
      <w:r w:rsidRPr="00F16DDD">
        <w:rPr>
          <w:rFonts w:ascii="Times New Roman" w:eastAsia="Cambria" w:hAnsi="Times New Roman" w:cs="Times New Roman"/>
          <w:sz w:val="28"/>
          <w:szCs w:val="28"/>
        </w:rPr>
        <w:t xml:space="preserve"> или </w:t>
      </w:r>
      <w:r>
        <w:rPr>
          <w:rFonts w:ascii="Times New Roman" w:eastAsia="Cambria" w:hAnsi="Times New Roman" w:cs="Times New Roman"/>
          <w:sz w:val="28"/>
          <w:szCs w:val="28"/>
        </w:rPr>
        <w:t>37</w:t>
      </w:r>
      <w:r w:rsidRPr="00F16DDD">
        <w:rPr>
          <w:rFonts w:ascii="Times New Roman" w:eastAsia="Cambria" w:hAnsi="Times New Roman" w:cs="Times New Roman"/>
          <w:sz w:val="28"/>
          <w:szCs w:val="28"/>
        </w:rPr>
        <w:t xml:space="preserve"> % от всички внесени в съда </w:t>
      </w:r>
      <w:r>
        <w:rPr>
          <w:rFonts w:ascii="Times New Roman" w:eastAsia="Cambria" w:hAnsi="Times New Roman" w:cs="Times New Roman"/>
          <w:sz w:val="28"/>
          <w:szCs w:val="28"/>
        </w:rPr>
        <w:t>досъдебни производства</w:t>
      </w:r>
      <w:r w:rsidRPr="00F16DDD">
        <w:rPr>
          <w:rFonts w:ascii="Times New Roman" w:eastAsia="Cambria" w:hAnsi="Times New Roman" w:cs="Times New Roman"/>
          <w:sz w:val="28"/>
          <w:szCs w:val="28"/>
        </w:rPr>
        <w:t>, при</w:t>
      </w:r>
      <w:r>
        <w:rPr>
          <w:rFonts w:ascii="Times New Roman" w:eastAsia="Cambria" w:hAnsi="Times New Roman" w:cs="Times New Roman"/>
          <w:sz w:val="28"/>
          <w:szCs w:val="28"/>
        </w:rPr>
        <w:t xml:space="preserve"> 280 /36,4% / за 2021 г. и  213 /29 %/ за 2020 </w:t>
      </w:r>
      <w:r w:rsidRPr="00F16DDD">
        <w:rPr>
          <w:rFonts w:ascii="Times New Roman" w:eastAsia="Cambria" w:hAnsi="Times New Roman" w:cs="Times New Roman"/>
          <w:sz w:val="28"/>
          <w:szCs w:val="28"/>
        </w:rPr>
        <w:t xml:space="preserve">г. Броят на лицата по внесените в съда споразумения е </w:t>
      </w:r>
      <w:r>
        <w:rPr>
          <w:rFonts w:ascii="Times New Roman" w:eastAsia="Cambria" w:hAnsi="Times New Roman" w:cs="Times New Roman"/>
          <w:sz w:val="28"/>
          <w:szCs w:val="28"/>
        </w:rPr>
        <w:t>276</w:t>
      </w:r>
      <w:r w:rsidRPr="00F16DDD">
        <w:rPr>
          <w:rFonts w:ascii="Times New Roman" w:eastAsia="Cambria" w:hAnsi="Times New Roman" w:cs="Times New Roman"/>
          <w:sz w:val="28"/>
          <w:szCs w:val="28"/>
        </w:rPr>
        <w:t>.</w:t>
      </w:r>
    </w:p>
    <w:p w:rsidR="00B02D9E" w:rsidRPr="00D41FEA" w:rsidRDefault="00B02D9E" w:rsidP="00B02D9E">
      <w:pPr>
        <w:pStyle w:val="aa"/>
        <w:numPr>
          <w:ilvl w:val="0"/>
          <w:numId w:val="2"/>
        </w:numPr>
        <w:tabs>
          <w:tab w:val="left" w:pos="284"/>
          <w:tab w:val="left" w:pos="426"/>
          <w:tab w:val="left" w:pos="851"/>
          <w:tab w:val="left" w:pos="1134"/>
        </w:tabs>
        <w:spacing w:after="0" w:line="240" w:lineRule="auto"/>
        <w:ind w:left="0" w:right="-284" w:firstLine="567"/>
        <w:jc w:val="both"/>
        <w:rPr>
          <w:rFonts w:ascii="Times New Roman" w:eastAsia="Cambria" w:hAnsi="Times New Roman" w:cs="Times New Roman"/>
          <w:sz w:val="28"/>
          <w:szCs w:val="28"/>
        </w:rPr>
      </w:pPr>
      <w:r w:rsidRPr="00D41FEA">
        <w:rPr>
          <w:rFonts w:ascii="Times New Roman" w:eastAsia="Cambria" w:hAnsi="Times New Roman" w:cs="Times New Roman"/>
          <w:sz w:val="28"/>
          <w:szCs w:val="28"/>
          <w:u w:val="single"/>
        </w:rPr>
        <w:t>Внесени предложения по чл.78а от НК</w:t>
      </w:r>
      <w:r w:rsidRPr="00D41FEA">
        <w:rPr>
          <w:rFonts w:ascii="Times New Roman" w:eastAsia="Cambria" w:hAnsi="Times New Roman" w:cs="Times New Roman"/>
          <w:sz w:val="28"/>
          <w:szCs w:val="28"/>
        </w:rPr>
        <w:t xml:space="preserve"> – 89, или 12,3% от всички внесени в съда </w:t>
      </w:r>
      <w:r>
        <w:rPr>
          <w:rFonts w:ascii="Times New Roman" w:eastAsia="Cambria" w:hAnsi="Times New Roman" w:cs="Times New Roman"/>
          <w:sz w:val="28"/>
          <w:szCs w:val="28"/>
        </w:rPr>
        <w:t>досъдебни производства</w:t>
      </w:r>
      <w:r w:rsidRPr="00D41FEA">
        <w:rPr>
          <w:rFonts w:ascii="Times New Roman" w:eastAsia="Cambria" w:hAnsi="Times New Roman" w:cs="Times New Roman"/>
          <w:sz w:val="28"/>
          <w:szCs w:val="28"/>
        </w:rPr>
        <w:t>, при 91 /11,8%/ за 2021</w:t>
      </w:r>
      <w:r>
        <w:rPr>
          <w:rFonts w:ascii="Times New Roman" w:eastAsia="Cambria" w:hAnsi="Times New Roman" w:cs="Times New Roman"/>
          <w:sz w:val="28"/>
          <w:szCs w:val="28"/>
        </w:rPr>
        <w:t xml:space="preserve"> </w:t>
      </w:r>
      <w:r w:rsidRPr="00D41FEA">
        <w:rPr>
          <w:rFonts w:ascii="Times New Roman" w:eastAsia="Cambria" w:hAnsi="Times New Roman" w:cs="Times New Roman"/>
          <w:sz w:val="28"/>
          <w:szCs w:val="28"/>
        </w:rPr>
        <w:t>г. и 105 /14,3 %/ за 2020</w:t>
      </w:r>
      <w:r>
        <w:rPr>
          <w:rFonts w:ascii="Times New Roman" w:eastAsia="Cambria" w:hAnsi="Times New Roman" w:cs="Times New Roman"/>
          <w:sz w:val="28"/>
          <w:szCs w:val="28"/>
        </w:rPr>
        <w:t xml:space="preserve"> </w:t>
      </w:r>
      <w:r w:rsidRPr="00D41FEA">
        <w:rPr>
          <w:rFonts w:ascii="Times New Roman" w:eastAsia="Cambria" w:hAnsi="Times New Roman" w:cs="Times New Roman"/>
          <w:sz w:val="28"/>
          <w:szCs w:val="28"/>
        </w:rPr>
        <w:t>г. Броят на лицата по внесените в съда предложения е 93.</w:t>
      </w:r>
    </w:p>
    <w:p w:rsidR="00B02D9E" w:rsidRDefault="00B02D9E" w:rsidP="00B02D9E">
      <w:pPr>
        <w:pStyle w:val="aa"/>
        <w:tabs>
          <w:tab w:val="left" w:pos="284"/>
          <w:tab w:val="left" w:pos="426"/>
          <w:tab w:val="left" w:pos="1134"/>
        </w:tabs>
        <w:spacing w:after="0" w:line="240" w:lineRule="auto"/>
        <w:ind w:left="0" w:right="-284" w:firstLine="567"/>
        <w:jc w:val="both"/>
        <w:rPr>
          <w:rFonts w:ascii="Times New Roman" w:eastAsia="Times New Roman" w:hAnsi="Times New Roman" w:cs="Times New Roman"/>
          <w:sz w:val="28"/>
          <w:szCs w:val="28"/>
          <w:lang w:eastAsia="en-US"/>
        </w:rPr>
      </w:pPr>
      <w:r w:rsidRPr="008A73DC">
        <w:rPr>
          <w:rFonts w:ascii="Times New Roman" w:eastAsia="Cambria" w:hAnsi="Times New Roman" w:cs="Times New Roman"/>
          <w:sz w:val="28"/>
          <w:szCs w:val="28"/>
        </w:rPr>
        <w:t xml:space="preserve"> </w:t>
      </w:r>
      <w:r w:rsidRPr="008A73DC">
        <w:rPr>
          <w:rFonts w:ascii="Times New Roman" w:eastAsia="Times New Roman" w:hAnsi="Times New Roman" w:cs="Times New Roman"/>
          <w:sz w:val="28"/>
          <w:szCs w:val="28"/>
          <w:lang w:eastAsia="en-US"/>
        </w:rPr>
        <w:t xml:space="preserve">Като положителна тенденция следва да се отбележи обстоятелството, че </w:t>
      </w:r>
      <w:r w:rsidRPr="007B67A0">
        <w:rPr>
          <w:rFonts w:ascii="Times New Roman" w:eastAsia="Times New Roman" w:hAnsi="Times New Roman" w:cs="Times New Roman"/>
          <w:sz w:val="28"/>
          <w:szCs w:val="28"/>
          <w:lang w:eastAsia="en-US"/>
        </w:rPr>
        <w:t xml:space="preserve">за поредна година преобладаващият дял от внесените в съда актове по решените досъдебни производства </w:t>
      </w:r>
      <w:r>
        <w:rPr>
          <w:rFonts w:ascii="Times New Roman" w:eastAsia="Times New Roman" w:hAnsi="Times New Roman" w:cs="Times New Roman"/>
          <w:sz w:val="28"/>
          <w:szCs w:val="28"/>
          <w:lang w:eastAsia="en-US"/>
        </w:rPr>
        <w:t>е на</w:t>
      </w:r>
      <w:r w:rsidRPr="007B67A0">
        <w:rPr>
          <w:rFonts w:ascii="Times New Roman" w:eastAsia="Times New Roman" w:hAnsi="Times New Roman" w:cs="Times New Roman"/>
          <w:sz w:val="28"/>
          <w:szCs w:val="28"/>
          <w:lang w:eastAsia="en-US"/>
        </w:rPr>
        <w:t xml:space="preserve"> обвинителните актове. </w:t>
      </w:r>
    </w:p>
    <w:p w:rsidR="00B02D9E" w:rsidRDefault="00B02D9E" w:rsidP="00B02D9E">
      <w:pPr>
        <w:tabs>
          <w:tab w:val="left" w:pos="851"/>
          <w:tab w:val="left" w:pos="1134"/>
        </w:tabs>
        <w:spacing w:after="0" w:line="240" w:lineRule="auto"/>
        <w:ind w:right="-284" w:firstLine="567"/>
        <w:jc w:val="both"/>
        <w:rPr>
          <w:rFonts w:ascii="Times New Roman" w:eastAsia="Cambria" w:hAnsi="Times New Roman" w:cs="Times New Roman"/>
          <w:b/>
          <w:sz w:val="28"/>
          <w:szCs w:val="28"/>
          <w:lang w:val="en-US"/>
        </w:rPr>
      </w:pPr>
    </w:p>
    <w:p w:rsidR="00B02D9E" w:rsidRDefault="00B02D9E" w:rsidP="00B02D9E">
      <w:p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b/>
          <w:sz w:val="28"/>
          <w:szCs w:val="28"/>
        </w:rPr>
        <w:t>Прекратените досъдебни производства</w:t>
      </w:r>
      <w:r w:rsidRPr="00F16DDD">
        <w:rPr>
          <w:rFonts w:ascii="Times New Roman" w:eastAsia="Cambria" w:hAnsi="Times New Roman" w:cs="Times New Roman"/>
          <w:sz w:val="28"/>
          <w:szCs w:val="28"/>
        </w:rPr>
        <w:t xml:space="preserve"> /вкл. по давност/ през</w:t>
      </w:r>
      <w:r w:rsidRPr="00F16DDD">
        <w:rPr>
          <w:rFonts w:ascii="Times New Roman" w:eastAsia="Cambria" w:hAnsi="Times New Roman" w:cs="Times New Roman"/>
          <w:sz w:val="28"/>
          <w:szCs w:val="28"/>
          <w:lang w:val="en-US"/>
        </w:rPr>
        <w:t xml:space="preserve"> </w:t>
      </w:r>
      <w:r w:rsidRPr="00F16DDD">
        <w:rPr>
          <w:rFonts w:ascii="Times New Roman" w:eastAsia="Cambria" w:hAnsi="Times New Roman" w:cs="Times New Roman"/>
          <w:sz w:val="28"/>
          <w:szCs w:val="28"/>
        </w:rPr>
        <w:t>202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 xml:space="preserve">г. са </w:t>
      </w:r>
      <w:r>
        <w:rPr>
          <w:rFonts w:ascii="Times New Roman" w:eastAsia="Cambria" w:hAnsi="Times New Roman" w:cs="Times New Roman"/>
          <w:sz w:val="28"/>
          <w:szCs w:val="28"/>
        </w:rPr>
        <w:t>2371</w:t>
      </w:r>
      <w:r w:rsidRPr="00F16DDD">
        <w:rPr>
          <w:rFonts w:ascii="Times New Roman" w:eastAsia="Cambria" w:hAnsi="Times New Roman" w:cs="Times New Roman"/>
          <w:sz w:val="28"/>
          <w:szCs w:val="28"/>
        </w:rPr>
        <w:t xml:space="preserve">, което представлява </w:t>
      </w:r>
      <w:r>
        <w:rPr>
          <w:rFonts w:ascii="Times New Roman" w:eastAsia="Cambria" w:hAnsi="Times New Roman" w:cs="Times New Roman"/>
          <w:sz w:val="28"/>
          <w:szCs w:val="28"/>
        </w:rPr>
        <w:t>58</w:t>
      </w:r>
      <w:r w:rsidRPr="00F16DDD">
        <w:rPr>
          <w:rFonts w:ascii="Times New Roman" w:eastAsia="Cambria" w:hAnsi="Times New Roman" w:cs="Times New Roman"/>
          <w:sz w:val="28"/>
          <w:szCs w:val="28"/>
        </w:rPr>
        <w:t xml:space="preserve">% от всички решени досъдебни производства. </w:t>
      </w:r>
      <w:r>
        <w:rPr>
          <w:rFonts w:ascii="Times New Roman" w:eastAsia="Cambria" w:hAnsi="Times New Roman" w:cs="Times New Roman"/>
          <w:sz w:val="28"/>
          <w:szCs w:val="28"/>
        </w:rPr>
        <w:t xml:space="preserve">През 2021 </w:t>
      </w:r>
      <w:r w:rsidRPr="00F16DDD">
        <w:rPr>
          <w:rFonts w:ascii="Times New Roman" w:eastAsia="Cambria" w:hAnsi="Times New Roman" w:cs="Times New Roman"/>
          <w:sz w:val="28"/>
          <w:szCs w:val="28"/>
        </w:rPr>
        <w:t xml:space="preserve">г. те са били </w:t>
      </w:r>
      <w:r>
        <w:rPr>
          <w:rFonts w:ascii="Times New Roman" w:eastAsia="Cambria" w:hAnsi="Times New Roman" w:cs="Times New Roman"/>
          <w:sz w:val="28"/>
          <w:szCs w:val="28"/>
        </w:rPr>
        <w:t>2716</w:t>
      </w:r>
      <w:r w:rsidRPr="00F16DDD">
        <w:rPr>
          <w:rFonts w:ascii="Times New Roman" w:eastAsia="Cambria" w:hAnsi="Times New Roman" w:cs="Times New Roman"/>
          <w:sz w:val="28"/>
          <w:szCs w:val="28"/>
        </w:rPr>
        <w:t>, което представ</w:t>
      </w:r>
      <w:r>
        <w:rPr>
          <w:rFonts w:ascii="Times New Roman" w:eastAsia="Cambria" w:hAnsi="Times New Roman" w:cs="Times New Roman"/>
          <w:sz w:val="28"/>
          <w:szCs w:val="28"/>
        </w:rPr>
        <w:t xml:space="preserve">лява 61% от всички решени </w:t>
      </w:r>
      <w:r w:rsidRPr="00F16DDD">
        <w:rPr>
          <w:rFonts w:ascii="Times New Roman" w:eastAsia="Cambria" w:hAnsi="Times New Roman" w:cs="Times New Roman"/>
          <w:sz w:val="28"/>
          <w:szCs w:val="28"/>
        </w:rPr>
        <w:t>досъдебни производства</w:t>
      </w:r>
      <w:r>
        <w:rPr>
          <w:rFonts w:ascii="Times New Roman" w:eastAsia="Cambria" w:hAnsi="Times New Roman" w:cs="Times New Roman"/>
          <w:sz w:val="28"/>
          <w:szCs w:val="28"/>
        </w:rPr>
        <w:t xml:space="preserve">. През 2020 </w:t>
      </w:r>
      <w:r w:rsidRPr="00F16DDD">
        <w:rPr>
          <w:rFonts w:ascii="Times New Roman" w:eastAsia="Cambria" w:hAnsi="Times New Roman" w:cs="Times New Roman"/>
          <w:sz w:val="28"/>
          <w:szCs w:val="28"/>
        </w:rPr>
        <w:t xml:space="preserve">г. </w:t>
      </w:r>
      <w:r>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 xml:space="preserve">те са били </w:t>
      </w:r>
      <w:r>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 xml:space="preserve">1523, което </w:t>
      </w:r>
      <w:r>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представ</w:t>
      </w:r>
      <w:r>
        <w:rPr>
          <w:rFonts w:ascii="Times New Roman" w:eastAsia="Cambria" w:hAnsi="Times New Roman" w:cs="Times New Roman"/>
          <w:sz w:val="28"/>
          <w:szCs w:val="28"/>
        </w:rPr>
        <w:t xml:space="preserve">лява  47,7 % от всички решени </w:t>
      </w:r>
      <w:r w:rsidRPr="00F16DDD">
        <w:rPr>
          <w:rFonts w:ascii="Times New Roman" w:eastAsia="Cambria" w:hAnsi="Times New Roman" w:cs="Times New Roman"/>
          <w:sz w:val="28"/>
          <w:szCs w:val="28"/>
        </w:rPr>
        <w:t>досъдебни производства</w:t>
      </w:r>
      <w:r>
        <w:rPr>
          <w:rFonts w:ascii="Times New Roman" w:eastAsia="Cambria" w:hAnsi="Times New Roman" w:cs="Times New Roman"/>
          <w:sz w:val="28"/>
          <w:szCs w:val="28"/>
        </w:rPr>
        <w:t>.</w:t>
      </w:r>
    </w:p>
    <w:p w:rsidR="00B02D9E" w:rsidRPr="00F16DDD" w:rsidRDefault="00B02D9E" w:rsidP="00B02D9E">
      <w:pPr>
        <w:tabs>
          <w:tab w:val="left" w:pos="426"/>
          <w:tab w:val="left" w:pos="851"/>
          <w:tab w:val="left" w:pos="1134"/>
        </w:tab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720"/>
          <w:tab w:val="left" w:pos="1134"/>
        </w:tabs>
        <w:suppressAutoHyphens/>
        <w:spacing w:after="0" w:line="240" w:lineRule="auto"/>
        <w:ind w:right="-284"/>
        <w:jc w:val="both"/>
        <w:rPr>
          <w:rFonts w:ascii="Times New Roman" w:eastAsia="Cambria" w:hAnsi="Times New Roman" w:cs="Times New Roman"/>
          <w:sz w:val="28"/>
          <w:szCs w:val="28"/>
        </w:rPr>
      </w:pPr>
      <w:r>
        <w:rPr>
          <w:rFonts w:ascii="Times New Roman" w:eastAsia="Cambria" w:hAnsi="Times New Roman" w:cs="Times New Roman"/>
          <w:sz w:val="28"/>
          <w:szCs w:val="28"/>
        </w:rPr>
        <w:tab/>
      </w:r>
      <w:r>
        <w:rPr>
          <w:rFonts w:ascii="Times New Roman" w:eastAsia="Cambria" w:hAnsi="Times New Roman" w:cs="Times New Roman"/>
          <w:sz w:val="28"/>
          <w:szCs w:val="28"/>
        </w:rPr>
        <w:tab/>
      </w:r>
      <w:r>
        <w:rPr>
          <w:rFonts w:ascii="Times New Roman" w:eastAsia="Cambria" w:hAnsi="Times New Roman" w:cs="Times New Roman"/>
          <w:sz w:val="28"/>
          <w:szCs w:val="28"/>
          <w:lang w:val="en-US"/>
        </w:rPr>
        <w:tab/>
      </w:r>
      <w:r>
        <w:rPr>
          <w:rFonts w:ascii="Times New Roman" w:eastAsia="Cambria" w:hAnsi="Times New Roman" w:cs="Times New Roman"/>
          <w:sz w:val="28"/>
          <w:szCs w:val="28"/>
        </w:rPr>
        <w:tab/>
      </w:r>
      <w:r>
        <w:rPr>
          <w:rFonts w:ascii="Times New Roman" w:eastAsia="Cambria" w:hAnsi="Times New Roman" w:cs="Times New Roman"/>
          <w:sz w:val="28"/>
          <w:szCs w:val="28"/>
          <w:lang w:val="en-US"/>
        </w:rPr>
        <w:tab/>
      </w:r>
      <w:r>
        <w:rPr>
          <w:rFonts w:ascii="Times New Roman" w:eastAsia="Cambria" w:hAnsi="Times New Roman" w:cs="Times New Roman"/>
          <w:noProof/>
          <w:sz w:val="28"/>
          <w:szCs w:val="28"/>
        </w:rPr>
        <w:drawing>
          <wp:inline distT="0" distB="0" distL="0" distR="0" wp14:anchorId="39456981" wp14:editId="36ED5F04">
            <wp:extent cx="3841845" cy="2420885"/>
            <wp:effectExtent l="0" t="0" r="6350" b="0"/>
            <wp:docPr id="88" name="Картин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152" cy="2420448"/>
                    </a:xfrm>
                    <a:prstGeom prst="rect">
                      <a:avLst/>
                    </a:prstGeom>
                    <a:noFill/>
                  </pic:spPr>
                </pic:pic>
              </a:graphicData>
            </a:graphic>
          </wp:inline>
        </w:drawing>
      </w:r>
    </w:p>
    <w:p w:rsidR="00B02D9E"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Поради изтекла погасителна давност, през 202</w:t>
      </w:r>
      <w:r>
        <w:rPr>
          <w:rFonts w:ascii="Times New Roman" w:eastAsia="Cambria" w:hAnsi="Times New Roman" w:cs="Times New Roman"/>
          <w:sz w:val="28"/>
          <w:szCs w:val="28"/>
        </w:rPr>
        <w:t xml:space="preserve">2 </w:t>
      </w:r>
      <w:r w:rsidRPr="00F16DDD">
        <w:rPr>
          <w:rFonts w:ascii="Times New Roman" w:eastAsia="Cambria" w:hAnsi="Times New Roman" w:cs="Times New Roman"/>
          <w:sz w:val="28"/>
          <w:szCs w:val="28"/>
        </w:rPr>
        <w:t>г</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прекратените досъдебни производства са </w:t>
      </w:r>
      <w:r>
        <w:rPr>
          <w:rFonts w:ascii="Times New Roman" w:eastAsia="Cambria" w:hAnsi="Times New Roman" w:cs="Times New Roman"/>
          <w:sz w:val="28"/>
          <w:szCs w:val="28"/>
        </w:rPr>
        <w:t>1352</w:t>
      </w:r>
      <w:r w:rsidRPr="00F16DDD">
        <w:rPr>
          <w:rFonts w:ascii="Times New Roman" w:eastAsia="Cambria" w:hAnsi="Times New Roman" w:cs="Times New Roman"/>
          <w:sz w:val="28"/>
          <w:szCs w:val="28"/>
        </w:rPr>
        <w:t xml:space="preserve"> или </w:t>
      </w:r>
      <w:r>
        <w:rPr>
          <w:rFonts w:ascii="Times New Roman" w:eastAsia="Cambria" w:hAnsi="Times New Roman" w:cs="Times New Roman"/>
          <w:sz w:val="28"/>
          <w:szCs w:val="28"/>
        </w:rPr>
        <w:t>57</w:t>
      </w:r>
      <w:r w:rsidRPr="00F16DDD">
        <w:rPr>
          <w:rFonts w:ascii="Times New Roman" w:eastAsia="Cambria" w:hAnsi="Times New Roman" w:cs="Times New Roman"/>
          <w:sz w:val="28"/>
          <w:szCs w:val="28"/>
        </w:rPr>
        <w:t xml:space="preserve"> % от всички прекратени през го</w:t>
      </w:r>
      <w:r>
        <w:rPr>
          <w:rFonts w:ascii="Times New Roman" w:eastAsia="Cambria" w:hAnsi="Times New Roman" w:cs="Times New Roman"/>
          <w:sz w:val="28"/>
          <w:szCs w:val="28"/>
        </w:rPr>
        <w:t>дината досъдебни производства. През 2021 г. са 1721 или 63,3</w:t>
      </w:r>
      <w:r w:rsidRPr="00F16DDD">
        <w:rPr>
          <w:rFonts w:ascii="Times New Roman" w:eastAsia="Cambria" w:hAnsi="Times New Roman" w:cs="Times New Roman"/>
          <w:sz w:val="28"/>
          <w:szCs w:val="28"/>
        </w:rPr>
        <w:t>% от всички прекратени през го</w:t>
      </w:r>
      <w:r>
        <w:rPr>
          <w:rFonts w:ascii="Times New Roman" w:eastAsia="Cambria" w:hAnsi="Times New Roman" w:cs="Times New Roman"/>
          <w:sz w:val="28"/>
          <w:szCs w:val="28"/>
        </w:rPr>
        <w:t>дината досъдебни производства, а през 2020 г. са 478</w:t>
      </w:r>
      <w:r w:rsidRPr="00F16DDD">
        <w:rPr>
          <w:rFonts w:ascii="Times New Roman" w:eastAsia="Cambria" w:hAnsi="Times New Roman" w:cs="Times New Roman"/>
          <w:sz w:val="28"/>
          <w:szCs w:val="28"/>
        </w:rPr>
        <w:t xml:space="preserve"> или 31,4 % от всички прекратени през </w:t>
      </w:r>
      <w:r>
        <w:rPr>
          <w:rFonts w:ascii="Times New Roman" w:eastAsia="Cambria" w:hAnsi="Times New Roman" w:cs="Times New Roman"/>
          <w:sz w:val="28"/>
          <w:szCs w:val="28"/>
        </w:rPr>
        <w:t>годината досъдебни производства</w:t>
      </w:r>
      <w:r w:rsidRPr="00F16DDD">
        <w:rPr>
          <w:rFonts w:ascii="Times New Roman" w:eastAsia="Cambria" w:hAnsi="Times New Roman" w:cs="Times New Roman"/>
          <w:sz w:val="28"/>
          <w:szCs w:val="28"/>
        </w:rPr>
        <w:t>.</w:t>
      </w:r>
    </w:p>
    <w:p w:rsidR="00B02D9E" w:rsidRPr="00F16DDD" w:rsidRDefault="00B02D9E" w:rsidP="00B02D9E">
      <w:pPr>
        <w:tabs>
          <w:tab w:val="left" w:pos="426"/>
          <w:tab w:val="left" w:pos="567"/>
          <w:tab w:val="left" w:pos="709"/>
          <w:tab w:val="left" w:pos="851"/>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Анализът на цифрите сочи, че по – големият брой прекратени наказателни производства през отчетния период се дължи на изтичане на предвидената в закона давност по делата. Причината за относително големия брой дела, прекратени по давност е, че същите са се водили срещу неизвестен извършител, останал неразкрит от органите на МВР. </w:t>
      </w:r>
    </w:p>
    <w:p w:rsidR="00B02D9E"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b/>
          <w:sz w:val="28"/>
          <w:szCs w:val="28"/>
        </w:rPr>
        <w:t>Спрените досъдебни производства</w:t>
      </w:r>
      <w:r>
        <w:rPr>
          <w:rFonts w:ascii="Times New Roman" w:eastAsia="Cambria" w:hAnsi="Times New Roman" w:cs="Times New Roman"/>
          <w:sz w:val="28"/>
          <w:szCs w:val="28"/>
        </w:rPr>
        <w:t xml:space="preserve"> през отчетната 2022 г</w:t>
      </w:r>
      <w:r w:rsidRPr="00F16DDD">
        <w:rPr>
          <w:rFonts w:ascii="Times New Roman" w:eastAsia="Cambria" w:hAnsi="Times New Roman" w:cs="Times New Roman"/>
          <w:sz w:val="28"/>
          <w:szCs w:val="28"/>
        </w:rPr>
        <w:t xml:space="preserve">. са общо </w:t>
      </w:r>
      <w:r>
        <w:rPr>
          <w:rFonts w:ascii="Times New Roman" w:eastAsia="Cambria" w:hAnsi="Times New Roman" w:cs="Times New Roman"/>
          <w:sz w:val="28"/>
          <w:szCs w:val="28"/>
        </w:rPr>
        <w:t>933</w:t>
      </w:r>
      <w:r w:rsidRPr="00F16DDD">
        <w:rPr>
          <w:rFonts w:ascii="Times New Roman" w:eastAsia="Cambria" w:hAnsi="Times New Roman" w:cs="Times New Roman"/>
          <w:sz w:val="28"/>
          <w:szCs w:val="28"/>
        </w:rPr>
        <w:t xml:space="preserve"> или </w:t>
      </w:r>
      <w:r>
        <w:rPr>
          <w:rFonts w:ascii="Times New Roman" w:eastAsia="Cambria" w:hAnsi="Times New Roman" w:cs="Times New Roman"/>
          <w:sz w:val="28"/>
          <w:szCs w:val="28"/>
        </w:rPr>
        <w:t>22,8</w:t>
      </w:r>
      <w:r w:rsidRPr="00F16DDD">
        <w:rPr>
          <w:rFonts w:ascii="Times New Roman" w:eastAsia="Cambria" w:hAnsi="Times New Roman" w:cs="Times New Roman"/>
          <w:sz w:val="28"/>
          <w:szCs w:val="28"/>
        </w:rPr>
        <w:t>% от общо решените</w:t>
      </w:r>
      <w:r>
        <w:rPr>
          <w:rFonts w:ascii="Times New Roman" w:eastAsia="Cambria" w:hAnsi="Times New Roman" w:cs="Times New Roman"/>
          <w:sz w:val="28"/>
          <w:szCs w:val="28"/>
        </w:rPr>
        <w:t>, от които поради неразкриване на извършителят са 718 дела</w:t>
      </w:r>
      <w:r w:rsidRPr="00F16DDD">
        <w:rPr>
          <w:rFonts w:ascii="Times New Roman" w:eastAsia="Cambria" w:hAnsi="Times New Roman" w:cs="Times New Roman"/>
          <w:sz w:val="28"/>
          <w:szCs w:val="28"/>
        </w:rPr>
        <w:t xml:space="preserve">. През </w:t>
      </w:r>
      <w:r>
        <w:rPr>
          <w:rFonts w:ascii="Times New Roman" w:eastAsia="Cambria" w:hAnsi="Times New Roman" w:cs="Times New Roman"/>
          <w:sz w:val="28"/>
          <w:szCs w:val="28"/>
        </w:rPr>
        <w:t xml:space="preserve">2021 г. спрените  досъдебни производства са </w:t>
      </w:r>
      <w:r w:rsidRPr="00F16DDD">
        <w:rPr>
          <w:rFonts w:ascii="Times New Roman" w:eastAsia="Cambria" w:hAnsi="Times New Roman" w:cs="Times New Roman"/>
          <w:sz w:val="28"/>
          <w:szCs w:val="28"/>
        </w:rPr>
        <w:t>905 или 20,2% от общо решените</w:t>
      </w:r>
      <w:r>
        <w:rPr>
          <w:rFonts w:ascii="Times New Roman" w:eastAsia="Cambria" w:hAnsi="Times New Roman" w:cs="Times New Roman"/>
          <w:sz w:val="28"/>
          <w:szCs w:val="28"/>
        </w:rPr>
        <w:t>, от които 724</w:t>
      </w:r>
      <w:r w:rsidRPr="00FE647C">
        <w:rPr>
          <w:rFonts w:ascii="Times New Roman" w:eastAsia="Cambria" w:hAnsi="Times New Roman" w:cs="Times New Roman"/>
          <w:sz w:val="28"/>
          <w:szCs w:val="28"/>
        </w:rPr>
        <w:t xml:space="preserve"> </w:t>
      </w:r>
      <w:r>
        <w:rPr>
          <w:rFonts w:ascii="Times New Roman" w:eastAsia="Cambria" w:hAnsi="Times New Roman" w:cs="Times New Roman"/>
          <w:sz w:val="28"/>
          <w:szCs w:val="28"/>
        </w:rPr>
        <w:t xml:space="preserve">поради неразкриване на извършителят, а през 2020 </w:t>
      </w:r>
      <w:r w:rsidRPr="00F16DDD">
        <w:rPr>
          <w:rFonts w:ascii="Times New Roman" w:eastAsia="Cambria" w:hAnsi="Times New Roman" w:cs="Times New Roman"/>
          <w:sz w:val="28"/>
          <w:szCs w:val="28"/>
        </w:rPr>
        <w:t xml:space="preserve">г. </w:t>
      </w:r>
      <w:r>
        <w:rPr>
          <w:rFonts w:ascii="Times New Roman" w:eastAsia="Cambria" w:hAnsi="Times New Roman" w:cs="Times New Roman"/>
          <w:sz w:val="28"/>
          <w:szCs w:val="28"/>
        </w:rPr>
        <w:t xml:space="preserve">спрените досъдебни производства са </w:t>
      </w:r>
      <w:r w:rsidRPr="00F16DDD">
        <w:rPr>
          <w:rFonts w:ascii="Times New Roman" w:eastAsia="Cambria" w:hAnsi="Times New Roman" w:cs="Times New Roman"/>
          <w:sz w:val="28"/>
          <w:szCs w:val="28"/>
        </w:rPr>
        <w:t>8</w:t>
      </w:r>
      <w:r>
        <w:rPr>
          <w:rFonts w:ascii="Times New Roman" w:eastAsia="Cambria" w:hAnsi="Times New Roman" w:cs="Times New Roman"/>
          <w:sz w:val="28"/>
          <w:szCs w:val="28"/>
        </w:rPr>
        <w:t>70 или 27,2 % от общо решените, от които 699</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поради неразкриване на извършителят.</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От спрените през отчетната година общо 9</w:t>
      </w:r>
      <w:r>
        <w:rPr>
          <w:rFonts w:ascii="Times New Roman" w:eastAsia="Cambria" w:hAnsi="Times New Roman" w:cs="Times New Roman"/>
          <w:sz w:val="28"/>
          <w:szCs w:val="28"/>
        </w:rPr>
        <w:t>33</w:t>
      </w:r>
      <w:r w:rsidRPr="00F16DDD">
        <w:rPr>
          <w:rFonts w:ascii="Times New Roman" w:eastAsia="Cambria" w:hAnsi="Times New Roman" w:cs="Times New Roman"/>
          <w:sz w:val="28"/>
          <w:szCs w:val="28"/>
        </w:rPr>
        <w:t xml:space="preserve"> досъдебни производства, по </w:t>
      </w:r>
      <w:r>
        <w:rPr>
          <w:rFonts w:ascii="Times New Roman" w:eastAsia="Cambria" w:hAnsi="Times New Roman" w:cs="Times New Roman"/>
          <w:sz w:val="28"/>
          <w:szCs w:val="28"/>
        </w:rPr>
        <w:t xml:space="preserve">718 </w:t>
      </w:r>
      <w:r w:rsidRPr="00F16DDD">
        <w:rPr>
          <w:rFonts w:ascii="Times New Roman" w:eastAsia="Cambria" w:hAnsi="Times New Roman" w:cs="Times New Roman"/>
          <w:sz w:val="28"/>
          <w:szCs w:val="28"/>
        </w:rPr>
        <w:t xml:space="preserve">не са били разкрити извършителите, като относителният им дял е </w:t>
      </w:r>
      <w:r>
        <w:rPr>
          <w:rFonts w:ascii="Times New Roman" w:eastAsia="Cambria" w:hAnsi="Times New Roman" w:cs="Times New Roman"/>
          <w:sz w:val="28"/>
          <w:szCs w:val="28"/>
        </w:rPr>
        <w:t>77</w:t>
      </w:r>
      <w:r w:rsidRPr="00F16DDD">
        <w:rPr>
          <w:rFonts w:ascii="Times New Roman" w:eastAsia="Cambria" w:hAnsi="Times New Roman" w:cs="Times New Roman"/>
          <w:sz w:val="28"/>
          <w:szCs w:val="28"/>
        </w:rPr>
        <w:t xml:space="preserve"> %.  </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През отчетния период са </w:t>
      </w:r>
      <w:r w:rsidRPr="00F16DDD">
        <w:rPr>
          <w:rFonts w:ascii="Times New Roman" w:eastAsia="Cambria" w:hAnsi="Times New Roman" w:cs="Times New Roman"/>
          <w:b/>
          <w:sz w:val="28"/>
          <w:szCs w:val="28"/>
        </w:rPr>
        <w:t>възобновени</w:t>
      </w:r>
      <w:r w:rsidRPr="00F16DDD">
        <w:rPr>
          <w:rFonts w:ascii="Times New Roman" w:eastAsia="Cambria" w:hAnsi="Times New Roman" w:cs="Times New Roman"/>
          <w:sz w:val="28"/>
          <w:szCs w:val="28"/>
        </w:rPr>
        <w:t xml:space="preserve"> общо </w:t>
      </w:r>
      <w:r>
        <w:rPr>
          <w:rFonts w:ascii="Times New Roman" w:eastAsia="Cambria" w:hAnsi="Times New Roman" w:cs="Times New Roman"/>
          <w:sz w:val="28"/>
          <w:szCs w:val="28"/>
        </w:rPr>
        <w:t>401</w:t>
      </w:r>
      <w:r w:rsidRPr="00F16DDD">
        <w:rPr>
          <w:rFonts w:ascii="Times New Roman" w:eastAsia="Cambria" w:hAnsi="Times New Roman" w:cs="Times New Roman"/>
          <w:sz w:val="28"/>
          <w:szCs w:val="28"/>
        </w:rPr>
        <w:t xml:space="preserve"> досъдебни производства</w:t>
      </w:r>
      <w:r>
        <w:rPr>
          <w:rFonts w:ascii="Times New Roman" w:eastAsia="Cambria" w:hAnsi="Times New Roman" w:cs="Times New Roman"/>
          <w:sz w:val="28"/>
          <w:szCs w:val="28"/>
        </w:rPr>
        <w:t>, при съпоставка през 2021 г. те са 386 дела и през 2021 г. възобновените дела са 310</w:t>
      </w:r>
      <w:r w:rsidRPr="00F16DDD">
        <w:rPr>
          <w:rFonts w:ascii="Times New Roman" w:eastAsia="Cambria" w:hAnsi="Times New Roman" w:cs="Times New Roman"/>
          <w:sz w:val="28"/>
          <w:szCs w:val="28"/>
        </w:rPr>
        <w:t xml:space="preserve">. </w:t>
      </w:r>
    </w:p>
    <w:p w:rsidR="00B02D9E" w:rsidRPr="00F16DDD"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color w:val="000000"/>
          <w:sz w:val="28"/>
          <w:szCs w:val="28"/>
          <w:lang w:bidi="bg-BG"/>
        </w:rPr>
      </w:pPr>
      <w:r w:rsidRPr="00F16DDD">
        <w:rPr>
          <w:rFonts w:ascii="Times New Roman" w:eastAsia="Times New Roman" w:hAnsi="Times New Roman" w:cs="Times New Roman"/>
          <w:color w:val="000000"/>
          <w:sz w:val="28"/>
          <w:szCs w:val="28"/>
          <w:lang w:bidi="bg-BG"/>
        </w:rPr>
        <w:t xml:space="preserve">Тези данни сочат, че в района остават за наблюдение спрени дела, предимно срещу неизвестен извършител, по които не са изтекли сроковете на погасителната давност за наказателно преследване. Периодично се изискват справки за резултатите от оперативно - </w:t>
      </w:r>
      <w:proofErr w:type="spellStart"/>
      <w:r w:rsidRPr="00F16DDD">
        <w:rPr>
          <w:rFonts w:ascii="Times New Roman" w:eastAsia="Times New Roman" w:hAnsi="Times New Roman" w:cs="Times New Roman"/>
          <w:color w:val="000000"/>
          <w:sz w:val="28"/>
          <w:szCs w:val="28"/>
          <w:lang w:bidi="bg-BG"/>
        </w:rPr>
        <w:t>издирвателните</w:t>
      </w:r>
      <w:proofErr w:type="spellEnd"/>
      <w:r w:rsidRPr="00F16DDD">
        <w:rPr>
          <w:rFonts w:ascii="Times New Roman" w:eastAsia="Times New Roman" w:hAnsi="Times New Roman" w:cs="Times New Roman"/>
          <w:color w:val="000000"/>
          <w:sz w:val="28"/>
          <w:szCs w:val="28"/>
          <w:lang w:bidi="bg-BG"/>
        </w:rPr>
        <w:t xml:space="preserve"> мероприятия на службите при МВР, както и календарно - оперативни планове с набелязаните действия по установяване на лица. Огромният брой от спрените дела се отнасят до неустановен автор на съответното деяние. Това определено навежда на изводи, формирани и за предходните години, за пропуски и множество дефицити в дейността на полицейските служби.</w:t>
      </w:r>
    </w:p>
    <w:p w:rsidR="00B02D9E" w:rsidRDefault="00B02D9E" w:rsidP="00B02D9E">
      <w:pPr>
        <w:widowControl w:val="0"/>
        <w:tabs>
          <w:tab w:val="left" w:pos="426"/>
          <w:tab w:val="left" w:pos="1134"/>
        </w:tabs>
        <w:spacing w:after="280" w:line="240" w:lineRule="auto"/>
        <w:ind w:right="-284" w:firstLine="567"/>
        <w:jc w:val="both"/>
        <w:rPr>
          <w:rFonts w:ascii="Times New Roman" w:eastAsia="Times New Roman" w:hAnsi="Times New Roman" w:cs="Times New Roman"/>
          <w:color w:val="000000"/>
          <w:sz w:val="28"/>
          <w:szCs w:val="28"/>
          <w:lang w:bidi="bg-BG"/>
        </w:rPr>
      </w:pPr>
      <w:r w:rsidRPr="00F16DDD">
        <w:rPr>
          <w:rFonts w:ascii="Times New Roman" w:eastAsia="Times New Roman" w:hAnsi="Times New Roman" w:cs="Times New Roman"/>
          <w:color w:val="000000"/>
          <w:sz w:val="28"/>
          <w:szCs w:val="28"/>
          <w:lang w:bidi="bg-BG"/>
        </w:rPr>
        <w:t xml:space="preserve">По тази категория дела продължават установените през годините практики – регулярно се извършват проверки за спрените досъдебни производства, с оглед установяване на дела, по които е изтекла погасителната давност за наказателно преследване и тяхното прекратяване. Осъществява се контрол и постоянно наблюдение на спрените дела с оглед възможността за възобновяване и даване на конкретни указания за приключването им. Спрените досъдебни производства се проверяват постоянно за изпълнение на заложените в съответните календарно-оперативни планове оперативно - </w:t>
      </w:r>
      <w:proofErr w:type="spellStart"/>
      <w:r w:rsidRPr="00F16DDD">
        <w:rPr>
          <w:rFonts w:ascii="Times New Roman" w:eastAsia="Times New Roman" w:hAnsi="Times New Roman" w:cs="Times New Roman"/>
          <w:color w:val="000000"/>
          <w:sz w:val="28"/>
          <w:szCs w:val="28"/>
          <w:lang w:bidi="bg-BG"/>
        </w:rPr>
        <w:t>издирвателни</w:t>
      </w:r>
      <w:proofErr w:type="spellEnd"/>
      <w:r w:rsidRPr="00F16DDD">
        <w:rPr>
          <w:rFonts w:ascii="Times New Roman" w:eastAsia="Times New Roman" w:hAnsi="Times New Roman" w:cs="Times New Roman"/>
          <w:color w:val="000000"/>
          <w:sz w:val="28"/>
          <w:szCs w:val="28"/>
          <w:lang w:bidi="bg-BG"/>
        </w:rPr>
        <w:t xml:space="preserve"> мероприятия, които биха довели до евентуално настъпване на основания за възобновяване на производството. Въпреки това се наблюдава пасивност у полицейските служби за установяване на извършителите на престъпленията, за което може да се съди от изпращаните идентични справки за набелязани и реализирани за период от време ОИМ. </w:t>
      </w:r>
    </w:p>
    <w:p w:rsidR="00B02D9E" w:rsidRPr="008B0602"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r w:rsidRPr="008B0602">
        <w:rPr>
          <w:rFonts w:ascii="Times New Roman" w:eastAsia="Cambria" w:hAnsi="Times New Roman" w:cs="Times New Roman"/>
          <w:sz w:val="28"/>
          <w:szCs w:val="28"/>
        </w:rPr>
        <w:lastRenderedPageBreak/>
        <w:tab/>
      </w:r>
      <w:r w:rsidRPr="008B0602">
        <w:rPr>
          <w:rFonts w:ascii="Times New Roman" w:eastAsia="Cambria" w:hAnsi="Times New Roman" w:cs="Times New Roman"/>
          <w:sz w:val="28"/>
          <w:szCs w:val="28"/>
        </w:rPr>
        <w:tab/>
      </w:r>
      <w:r w:rsidRPr="008B0602">
        <w:rPr>
          <w:rFonts w:ascii="Times New Roman" w:eastAsia="Cambria" w:hAnsi="Times New Roman" w:cs="Times New Roman"/>
          <w:sz w:val="28"/>
          <w:szCs w:val="28"/>
        </w:rPr>
        <w:tab/>
      </w:r>
      <w:r w:rsidRPr="008B0602">
        <w:rPr>
          <w:rFonts w:ascii="Times New Roman" w:eastAsia="Cambria" w:hAnsi="Times New Roman" w:cs="Times New Roman"/>
          <w:sz w:val="28"/>
          <w:szCs w:val="28"/>
        </w:rPr>
        <w:tab/>
      </w:r>
      <w:r w:rsidRPr="008B0602">
        <w:rPr>
          <w:rFonts w:ascii="Times New Roman" w:eastAsia="Cambria" w:hAnsi="Times New Roman" w:cs="Times New Roman"/>
          <w:sz w:val="28"/>
          <w:szCs w:val="28"/>
        </w:rPr>
        <w:tab/>
      </w:r>
      <w:r>
        <w:rPr>
          <w:rFonts w:ascii="Times New Roman" w:eastAsia="Cambria" w:hAnsi="Times New Roman" w:cs="Times New Roman"/>
          <w:sz w:val="28"/>
          <w:szCs w:val="28"/>
          <w:lang w:val="en-US"/>
        </w:rPr>
        <w:tab/>
      </w:r>
      <w:r w:rsidRPr="008B0602">
        <w:rPr>
          <w:rFonts w:ascii="Times New Roman" w:eastAsia="Cambria" w:hAnsi="Times New Roman" w:cs="Times New Roman"/>
          <w:b/>
          <w:sz w:val="28"/>
          <w:szCs w:val="28"/>
        </w:rPr>
        <w:t>СЪДЕБНА ФАЗА</w:t>
      </w:r>
    </w:p>
    <w:p w:rsidR="00B02D9E" w:rsidRPr="008B0602"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B02D9E" w:rsidRPr="00481A03" w:rsidRDefault="00B02D9E" w:rsidP="00B02D9E">
      <w:pPr>
        <w:tabs>
          <w:tab w:val="left" w:pos="720"/>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r w:rsidRPr="00481A03">
        <w:rPr>
          <w:rFonts w:ascii="Times New Roman" w:eastAsia="Cambria" w:hAnsi="Times New Roman" w:cs="Times New Roman"/>
          <w:b/>
          <w:color w:val="000000" w:themeColor="text1"/>
          <w:sz w:val="28"/>
          <w:szCs w:val="28"/>
        </w:rPr>
        <w:t>Наказателно – съдебен надзор.</w:t>
      </w:r>
    </w:p>
    <w:p w:rsidR="00B02D9E" w:rsidRPr="00B87F9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B87F99">
        <w:rPr>
          <w:rFonts w:ascii="Times New Roman" w:eastAsia="Cambria" w:hAnsi="Times New Roman" w:cs="Times New Roman"/>
          <w:sz w:val="28"/>
          <w:szCs w:val="28"/>
        </w:rPr>
        <w:t xml:space="preserve">През отчетната 2022 г., съдилищата в Съдебен район Пазарджик са образували общо 735 дела по внесени прокурорски актове, като 58 от тях са образувани по актове, внесени от Окръжна прокуратура Пазарджик и 677 дела - по актове, внесени от Районна прокуратура Пазарджик и Териториалните отделения към нея. </w:t>
      </w:r>
    </w:p>
    <w:p w:rsidR="00B02D9E" w:rsidRPr="005000CA"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5000CA">
        <w:rPr>
          <w:rFonts w:ascii="Times New Roman" w:eastAsia="Cambria" w:hAnsi="Times New Roman" w:cs="Times New Roman"/>
          <w:sz w:val="28"/>
          <w:szCs w:val="28"/>
        </w:rPr>
        <w:t xml:space="preserve">По общо образуваните 735 дела са постановени </w:t>
      </w:r>
      <w:r w:rsidRPr="005000CA">
        <w:rPr>
          <w:rFonts w:ascii="Times New Roman" w:eastAsia="Cambria" w:hAnsi="Times New Roman" w:cs="Times New Roman"/>
          <w:sz w:val="28"/>
          <w:szCs w:val="28"/>
          <w:u w:val="single"/>
        </w:rPr>
        <w:t>765 решения, както следва</w:t>
      </w:r>
      <w:r w:rsidRPr="005000CA">
        <w:rPr>
          <w:rFonts w:ascii="Times New Roman" w:eastAsia="Cambria" w:hAnsi="Times New Roman" w:cs="Times New Roman"/>
          <w:sz w:val="28"/>
          <w:szCs w:val="28"/>
        </w:rPr>
        <w:t>: 404 от тях по внесени обвинителни актове (52,81%), 271 по внесени споразумения по чл.381 от НПК (35,42%) и 90 по внесени предложения по чл.78а от НК (11,76% ). На съд са предадени 778 лица.</w:t>
      </w:r>
    </w:p>
    <w:p w:rsidR="00B02D9E" w:rsidRPr="005000CA"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5000CA">
        <w:rPr>
          <w:rFonts w:ascii="Times New Roman" w:eastAsia="Cambria" w:hAnsi="Times New Roman" w:cs="Times New Roman"/>
          <w:sz w:val="28"/>
          <w:szCs w:val="28"/>
        </w:rPr>
        <w:t>Съпоставени с предходните две години данните сочат:</w:t>
      </w:r>
    </w:p>
    <w:p w:rsidR="00B02D9E" w:rsidRPr="005000CA"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5000CA">
        <w:rPr>
          <w:rFonts w:ascii="Times New Roman" w:eastAsia="Cambria" w:hAnsi="Times New Roman" w:cs="Times New Roman"/>
          <w:sz w:val="28"/>
          <w:szCs w:val="28"/>
        </w:rPr>
        <w:t xml:space="preserve">През 2021 г., съдилищата в Съдебен район Пазарджик са образували общо 802 дела по внесени прокурорски актове, по които </w:t>
      </w:r>
      <w:r w:rsidRPr="005000CA">
        <w:rPr>
          <w:rFonts w:ascii="Times New Roman" w:eastAsia="Cambria" w:hAnsi="Times New Roman" w:cs="Times New Roman"/>
          <w:sz w:val="28"/>
          <w:szCs w:val="28"/>
          <w:u w:val="single"/>
        </w:rPr>
        <w:t>817 решения, както следна</w:t>
      </w:r>
      <w:r w:rsidRPr="005000CA">
        <w:rPr>
          <w:rFonts w:ascii="Times New Roman" w:eastAsia="Cambria" w:hAnsi="Times New Roman" w:cs="Times New Roman"/>
          <w:sz w:val="28"/>
          <w:szCs w:val="28"/>
        </w:rPr>
        <w:t>: 438 от тях по внесени обвинителни актове (53,61%), 284 по внесени споразумения по чл.381 от НПК (34,76% ) и 95 по внесени предложения по чл.78а от НК (11,62% ). На съд са предадени 827 лица.</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5000CA">
        <w:rPr>
          <w:rFonts w:ascii="Times New Roman" w:eastAsia="Cambria" w:hAnsi="Times New Roman" w:cs="Times New Roman"/>
          <w:sz w:val="28"/>
          <w:szCs w:val="28"/>
        </w:rPr>
        <w:t xml:space="preserve">През 2020 г., съдилищата в Съдебен район Пазарджик са образували общо 755 дела по внесени прокурорски актове, по които са постановени </w:t>
      </w:r>
      <w:r w:rsidRPr="005000CA">
        <w:rPr>
          <w:rFonts w:ascii="Times New Roman" w:eastAsia="Cambria" w:hAnsi="Times New Roman" w:cs="Times New Roman"/>
          <w:sz w:val="28"/>
          <w:szCs w:val="28"/>
          <w:u w:val="single"/>
        </w:rPr>
        <w:t>775 решения</w:t>
      </w:r>
      <w:r w:rsidRPr="005000CA">
        <w:rPr>
          <w:rFonts w:ascii="Times New Roman" w:eastAsia="Cambria" w:hAnsi="Times New Roman" w:cs="Times New Roman"/>
          <w:sz w:val="28"/>
          <w:szCs w:val="28"/>
        </w:rPr>
        <w:t>: 452 по обвин</w:t>
      </w:r>
      <w:r>
        <w:rPr>
          <w:rFonts w:ascii="Times New Roman" w:eastAsia="Cambria" w:hAnsi="Times New Roman" w:cs="Times New Roman"/>
          <w:sz w:val="28"/>
          <w:szCs w:val="28"/>
        </w:rPr>
        <w:t>ителни актове (58,32%), 215 по с</w:t>
      </w:r>
      <w:r w:rsidRPr="005000CA">
        <w:rPr>
          <w:rFonts w:ascii="Times New Roman" w:eastAsia="Cambria" w:hAnsi="Times New Roman" w:cs="Times New Roman"/>
          <w:sz w:val="28"/>
          <w:szCs w:val="28"/>
        </w:rPr>
        <w:t xml:space="preserve">поразумения по чл.381 от НПК  (27,74% ) и </w:t>
      </w:r>
      <w:r w:rsidRPr="005000CA">
        <w:rPr>
          <w:rFonts w:ascii="Times New Roman" w:eastAsia="Cambria" w:hAnsi="Times New Roman" w:cs="Times New Roman"/>
          <w:sz w:val="28"/>
          <w:szCs w:val="28"/>
          <w:lang w:val="en-US"/>
        </w:rPr>
        <w:t>1</w:t>
      </w:r>
      <w:r>
        <w:rPr>
          <w:rFonts w:ascii="Times New Roman" w:eastAsia="Cambria" w:hAnsi="Times New Roman" w:cs="Times New Roman"/>
          <w:sz w:val="28"/>
          <w:szCs w:val="28"/>
        </w:rPr>
        <w:t>08 по п</w:t>
      </w:r>
      <w:r w:rsidRPr="005000CA">
        <w:rPr>
          <w:rFonts w:ascii="Times New Roman" w:eastAsia="Cambria" w:hAnsi="Times New Roman" w:cs="Times New Roman"/>
          <w:sz w:val="28"/>
          <w:szCs w:val="28"/>
        </w:rPr>
        <w:t>редложения по чл.78а от НК (13,93% ). На съд са предадени 788 лица.</w:t>
      </w:r>
    </w:p>
    <w:p w:rsidR="00B02D9E" w:rsidRPr="0091162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lang w:val="en-US"/>
        </w:rPr>
      </w:pPr>
    </w:p>
    <w:tbl>
      <w:tblPr>
        <w:tblW w:w="0" w:type="auto"/>
        <w:tblInd w:w="108" w:type="dxa"/>
        <w:tblCellMar>
          <w:left w:w="10" w:type="dxa"/>
          <w:right w:w="10" w:type="dxa"/>
        </w:tblCellMar>
        <w:tblLook w:val="0000" w:firstRow="0" w:lastRow="0" w:firstColumn="0" w:lastColumn="0" w:noHBand="0" w:noVBand="0"/>
      </w:tblPr>
      <w:tblGrid>
        <w:gridCol w:w="2326"/>
        <w:gridCol w:w="1770"/>
        <w:gridCol w:w="1867"/>
        <w:gridCol w:w="1773"/>
        <w:gridCol w:w="1444"/>
      </w:tblGrid>
      <w:tr w:rsidR="00B02D9E" w:rsidRPr="00ED00D2" w:rsidTr="000418DC">
        <w:trPr>
          <w:trHeight w:val="1"/>
        </w:trPr>
        <w:tc>
          <w:tcPr>
            <w:tcW w:w="2326"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 Прокуратура</w:t>
            </w:r>
          </w:p>
        </w:tc>
        <w:tc>
          <w:tcPr>
            <w:tcW w:w="541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Решения по внесени  прокурорски  актове в съда </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 Общо</w:t>
            </w:r>
          </w:p>
        </w:tc>
      </w:tr>
      <w:tr w:rsidR="00B02D9E" w:rsidRPr="00ED00D2" w:rsidTr="000418DC">
        <w:trPr>
          <w:trHeight w:val="1"/>
        </w:trPr>
        <w:tc>
          <w:tcPr>
            <w:tcW w:w="2326"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5000CA" w:rsidRDefault="00B02D9E" w:rsidP="000418DC">
            <w:pPr>
              <w:pStyle w:val="a4"/>
              <w:tabs>
                <w:tab w:val="left" w:pos="426"/>
                <w:tab w:val="left" w:pos="1134"/>
              </w:tabs>
              <w:ind w:right="-284"/>
              <w:rPr>
                <w:rFonts w:ascii="Times New Roman" w:eastAsia="Calibri" w:hAnsi="Times New Roman" w:cs="Times New Roman"/>
              </w:rPr>
            </w:pPr>
          </w:p>
        </w:tc>
        <w:tc>
          <w:tcPr>
            <w:tcW w:w="177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 по Обвинителни</w:t>
            </w:r>
          </w:p>
          <w:p w:rsidR="00B02D9E" w:rsidRPr="005000CA" w:rsidRDefault="00B02D9E" w:rsidP="000418DC">
            <w:pPr>
              <w:pStyle w:val="a4"/>
              <w:tabs>
                <w:tab w:val="left" w:pos="426"/>
                <w:tab w:val="left" w:pos="1134"/>
              </w:tabs>
              <w:ind w:right="-284"/>
              <w:rPr>
                <w:rFonts w:ascii="Times New Roman" w:eastAsia="Calibri" w:hAnsi="Times New Roman" w:cs="Times New Roman"/>
              </w:rPr>
            </w:pPr>
            <w:r>
              <w:rPr>
                <w:rFonts w:ascii="Times New Roman" w:eastAsia="Calibri" w:hAnsi="Times New Roman" w:cs="Times New Roman"/>
              </w:rPr>
              <w:t xml:space="preserve"> </w:t>
            </w:r>
            <w:r w:rsidRPr="005000CA">
              <w:rPr>
                <w:rFonts w:ascii="Times New Roman" w:eastAsia="Calibri" w:hAnsi="Times New Roman" w:cs="Times New Roman"/>
              </w:rPr>
              <w:t>актове</w:t>
            </w:r>
          </w:p>
        </w:tc>
        <w:tc>
          <w:tcPr>
            <w:tcW w:w="18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 по Споразумения</w:t>
            </w:r>
          </w:p>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 чл.381 НПК</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 по Предложения </w:t>
            </w:r>
          </w:p>
          <w:p w:rsidR="00B02D9E" w:rsidRPr="005000CA" w:rsidRDefault="00B02D9E" w:rsidP="000418DC">
            <w:pPr>
              <w:pStyle w:val="a4"/>
              <w:tabs>
                <w:tab w:val="left" w:pos="426"/>
                <w:tab w:val="left" w:pos="1134"/>
              </w:tabs>
              <w:ind w:right="-284"/>
              <w:rPr>
                <w:rFonts w:ascii="Times New Roman" w:eastAsia="Calibri" w:hAnsi="Times New Roman" w:cs="Times New Roman"/>
              </w:rPr>
            </w:pPr>
            <w:r>
              <w:rPr>
                <w:rFonts w:ascii="Times New Roman" w:eastAsia="Calibri" w:hAnsi="Times New Roman" w:cs="Times New Roman"/>
              </w:rPr>
              <w:t xml:space="preserve"> </w:t>
            </w:r>
            <w:r w:rsidRPr="005000CA">
              <w:rPr>
                <w:rFonts w:ascii="Times New Roman" w:eastAsia="Calibri" w:hAnsi="Times New Roman" w:cs="Times New Roman"/>
              </w:rPr>
              <w:t>по чл.78а НК</w:t>
            </w:r>
          </w:p>
        </w:tc>
        <w:tc>
          <w:tcPr>
            <w:tcW w:w="1444"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5000CA" w:rsidRDefault="00B02D9E" w:rsidP="000418DC">
            <w:pPr>
              <w:pStyle w:val="a4"/>
              <w:tabs>
                <w:tab w:val="left" w:pos="426"/>
                <w:tab w:val="left" w:pos="1134"/>
              </w:tabs>
              <w:ind w:right="-284"/>
              <w:rPr>
                <w:rFonts w:ascii="Times New Roman" w:eastAsia="Calibri" w:hAnsi="Times New Roman" w:cs="Times New Roman"/>
              </w:rPr>
            </w:pPr>
          </w:p>
        </w:tc>
      </w:tr>
      <w:tr w:rsidR="00B02D9E" w:rsidRPr="00ED00D2" w:rsidTr="000418DC">
        <w:trPr>
          <w:trHeight w:val="1"/>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hAnsi="Times New Roman" w:cs="Times New Roman"/>
              </w:rPr>
            </w:pPr>
            <w:r w:rsidRPr="005000CA">
              <w:rPr>
                <w:rFonts w:ascii="Times New Roman" w:eastAsia="Times New Roman" w:hAnsi="Times New Roman" w:cs="Times New Roman"/>
              </w:rPr>
              <w:t xml:space="preserve"> ОП Пазарджик</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59</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13</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0</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72</w:t>
            </w:r>
          </w:p>
        </w:tc>
      </w:tr>
      <w:tr w:rsidR="00B02D9E" w:rsidRPr="00ED00D2" w:rsidTr="000418DC">
        <w:trPr>
          <w:trHeight w:val="1"/>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hAnsi="Times New Roman" w:cs="Times New Roman"/>
              </w:rPr>
            </w:pPr>
            <w:r w:rsidRPr="005000CA">
              <w:rPr>
                <w:rFonts w:ascii="Times New Roman" w:eastAsia="Times New Roman" w:hAnsi="Times New Roman" w:cs="Times New Roman"/>
              </w:rPr>
              <w:t xml:space="preserve"> РП Пазарджик</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345</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258</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90</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lang w:val="en-US"/>
              </w:rPr>
            </w:pPr>
            <w:r w:rsidRPr="005000CA">
              <w:rPr>
                <w:rFonts w:ascii="Times New Roman" w:eastAsia="Calibri" w:hAnsi="Times New Roman" w:cs="Times New Roman"/>
              </w:rPr>
              <w:t>693</w:t>
            </w:r>
          </w:p>
        </w:tc>
      </w:tr>
      <w:tr w:rsidR="00B02D9E" w:rsidRPr="00ED00D2" w:rsidTr="000418DC">
        <w:trPr>
          <w:trHeight w:val="1"/>
        </w:trPr>
        <w:tc>
          <w:tcPr>
            <w:tcW w:w="232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 xml:space="preserve"> Общо</w:t>
            </w:r>
          </w:p>
        </w:tc>
        <w:tc>
          <w:tcPr>
            <w:tcW w:w="177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404</w:t>
            </w:r>
          </w:p>
        </w:tc>
        <w:tc>
          <w:tcPr>
            <w:tcW w:w="18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271</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90</w:t>
            </w:r>
          </w:p>
        </w:tc>
        <w:tc>
          <w:tcPr>
            <w:tcW w:w="144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rPr>
            </w:pPr>
            <w:r w:rsidRPr="005000CA">
              <w:rPr>
                <w:rFonts w:ascii="Times New Roman" w:eastAsia="Calibri" w:hAnsi="Times New Roman" w:cs="Times New Roman"/>
              </w:rPr>
              <w:t>765</w:t>
            </w:r>
          </w:p>
        </w:tc>
      </w:tr>
    </w:tbl>
    <w:p w:rsidR="00B02D9E" w:rsidRPr="00ED00D2" w:rsidRDefault="00B02D9E" w:rsidP="00B02D9E">
      <w:pPr>
        <w:tabs>
          <w:tab w:val="left" w:pos="426"/>
          <w:tab w:val="left" w:pos="1134"/>
        </w:tabs>
        <w:suppressAutoHyphens/>
        <w:spacing w:after="0" w:line="240" w:lineRule="auto"/>
        <w:ind w:right="-284"/>
        <w:jc w:val="both"/>
        <w:rPr>
          <w:rFonts w:ascii="Times New Roman" w:eastAsia="Cambria" w:hAnsi="Times New Roman" w:cs="Times New Roman"/>
          <w:color w:val="FF0000"/>
          <w:sz w:val="28"/>
          <w:szCs w:val="28"/>
        </w:rPr>
      </w:pPr>
    </w:p>
    <w:tbl>
      <w:tblPr>
        <w:tblW w:w="9214" w:type="dxa"/>
        <w:tblInd w:w="74" w:type="dxa"/>
        <w:tblBorders>
          <w:top w:val="single" w:sz="6" w:space="0" w:color="000000"/>
          <w:left w:val="single" w:sz="6" w:space="0" w:color="000000"/>
          <w:bottom w:val="single" w:sz="4" w:space="0" w:color="auto"/>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1365"/>
        <w:gridCol w:w="1859"/>
        <w:gridCol w:w="1859"/>
        <w:gridCol w:w="2204"/>
        <w:gridCol w:w="1927"/>
      </w:tblGrid>
      <w:tr w:rsidR="00B02D9E" w:rsidRPr="00ED00D2" w:rsidTr="000418DC">
        <w:trPr>
          <w:trHeight w:val="1"/>
        </w:trPr>
        <w:tc>
          <w:tcPr>
            <w:tcW w:w="1365" w:type="dxa"/>
            <w:shd w:val="clear" w:color="auto" w:fill="BFBFBF" w:themeFill="background1" w:themeFillShade="B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Година</w:t>
            </w:r>
          </w:p>
        </w:tc>
        <w:tc>
          <w:tcPr>
            <w:tcW w:w="1859" w:type="dxa"/>
            <w:shd w:val="clear" w:color="auto" w:fill="BFBFBF" w:themeFill="background1" w:themeFillShade="BF"/>
            <w:tcMar>
              <w:left w:w="74" w:type="dxa"/>
              <w:right w:w="74" w:type="dxa"/>
            </w:tcMar>
            <w:vAlign w:val="center"/>
          </w:tcPr>
          <w:p w:rsidR="00B02D9E"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 xml:space="preserve">Решения на </w:t>
            </w:r>
          </w:p>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 xml:space="preserve">съда – общо </w:t>
            </w:r>
          </w:p>
        </w:tc>
        <w:tc>
          <w:tcPr>
            <w:tcW w:w="1859" w:type="dxa"/>
            <w:shd w:val="clear" w:color="auto" w:fill="BFBFBF" w:themeFill="background1" w:themeFillShade="B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 xml:space="preserve">По </w:t>
            </w:r>
            <w:proofErr w:type="spellStart"/>
            <w:r w:rsidRPr="005000CA">
              <w:rPr>
                <w:rFonts w:ascii="Times New Roman" w:eastAsia="Calibri" w:hAnsi="Times New Roman" w:cs="Times New Roman"/>
                <w:b/>
              </w:rPr>
              <w:t>обв</w:t>
            </w:r>
            <w:proofErr w:type="spellEnd"/>
            <w:r w:rsidRPr="005000CA">
              <w:rPr>
                <w:rFonts w:ascii="Times New Roman" w:eastAsia="Calibri" w:hAnsi="Times New Roman" w:cs="Times New Roman"/>
                <w:b/>
              </w:rPr>
              <w:t>.актове</w:t>
            </w:r>
          </w:p>
        </w:tc>
        <w:tc>
          <w:tcPr>
            <w:tcW w:w="2204" w:type="dxa"/>
            <w:shd w:val="clear" w:color="auto" w:fill="BFBFBF" w:themeFill="background1" w:themeFillShade="B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По споразумения</w:t>
            </w:r>
          </w:p>
        </w:tc>
        <w:tc>
          <w:tcPr>
            <w:tcW w:w="1927" w:type="dxa"/>
            <w:tcBorders>
              <w:bottom w:val="single" w:sz="6" w:space="0" w:color="000000"/>
              <w:right w:val="single" w:sz="6" w:space="0" w:color="000000"/>
            </w:tcBorders>
            <w:shd w:val="clear" w:color="auto" w:fill="BFBFBF" w:themeFill="background1" w:themeFillShade="B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По чл.78а НК</w:t>
            </w:r>
          </w:p>
        </w:tc>
      </w:tr>
      <w:tr w:rsidR="00B02D9E" w:rsidRPr="00ED00D2" w:rsidTr="000418DC">
        <w:trPr>
          <w:trHeight w:val="1"/>
        </w:trPr>
        <w:tc>
          <w:tcPr>
            <w:tcW w:w="1365" w:type="dxa"/>
            <w:shd w:val="clear" w:color="000000" w:fill="FFFFF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2022 г.</w:t>
            </w:r>
          </w:p>
        </w:tc>
        <w:tc>
          <w:tcPr>
            <w:tcW w:w="1859" w:type="dxa"/>
            <w:shd w:val="clear" w:color="000000" w:fill="FFFFF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765</w:t>
            </w:r>
          </w:p>
        </w:tc>
        <w:tc>
          <w:tcPr>
            <w:tcW w:w="1859" w:type="dxa"/>
            <w:shd w:val="clear" w:color="000000" w:fill="FFFFF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404</w:t>
            </w:r>
          </w:p>
        </w:tc>
        <w:tc>
          <w:tcPr>
            <w:tcW w:w="2204" w:type="dxa"/>
            <w:shd w:val="clear" w:color="000000" w:fill="FFFFF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271</w:t>
            </w:r>
          </w:p>
        </w:tc>
        <w:tc>
          <w:tcPr>
            <w:tcW w:w="1927" w:type="dxa"/>
            <w:tcBorders>
              <w:bottom w:val="single" w:sz="6" w:space="0" w:color="000000"/>
              <w:right w:val="single" w:sz="6" w:space="0" w:color="000000"/>
            </w:tcBorders>
            <w:shd w:val="clear" w:color="000000" w:fill="FFFFFF"/>
            <w:tcMar>
              <w:left w:w="74" w:type="dxa"/>
              <w:right w:w="74" w:type="dxa"/>
            </w:tcMar>
            <w:vAlign w:val="center"/>
          </w:tcPr>
          <w:p w:rsidR="00B02D9E" w:rsidRPr="005000CA" w:rsidRDefault="00B02D9E" w:rsidP="000418DC">
            <w:pPr>
              <w:pStyle w:val="a4"/>
              <w:tabs>
                <w:tab w:val="left" w:pos="426"/>
                <w:tab w:val="left" w:pos="1134"/>
              </w:tabs>
              <w:ind w:right="-284"/>
              <w:rPr>
                <w:rFonts w:ascii="Times New Roman" w:eastAsia="Calibri" w:hAnsi="Times New Roman" w:cs="Times New Roman"/>
                <w:b/>
              </w:rPr>
            </w:pPr>
            <w:r w:rsidRPr="005000CA">
              <w:rPr>
                <w:rFonts w:ascii="Times New Roman" w:eastAsia="Calibri" w:hAnsi="Times New Roman" w:cs="Times New Roman"/>
                <w:b/>
              </w:rPr>
              <w:t>90</w:t>
            </w:r>
          </w:p>
        </w:tc>
      </w:tr>
      <w:tr w:rsidR="00B02D9E" w:rsidRPr="00ED00D2" w:rsidTr="000418DC">
        <w:trPr>
          <w:trHeight w:val="1"/>
        </w:trPr>
        <w:tc>
          <w:tcPr>
            <w:tcW w:w="1365"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rPr>
            </w:pPr>
            <w:r w:rsidRPr="00167BDD">
              <w:rPr>
                <w:rFonts w:ascii="Times New Roman" w:eastAsia="Calibri" w:hAnsi="Times New Roman" w:cs="Times New Roman"/>
              </w:rPr>
              <w:t>2021 г.</w:t>
            </w:r>
          </w:p>
        </w:tc>
        <w:tc>
          <w:tcPr>
            <w:tcW w:w="1859"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lang w:val="en-US"/>
              </w:rPr>
            </w:pPr>
            <w:r w:rsidRPr="00167BDD">
              <w:rPr>
                <w:rFonts w:ascii="Times New Roman" w:eastAsia="Calibri" w:hAnsi="Times New Roman" w:cs="Times New Roman"/>
              </w:rPr>
              <w:t xml:space="preserve">817   </w:t>
            </w:r>
          </w:p>
        </w:tc>
        <w:tc>
          <w:tcPr>
            <w:tcW w:w="1859"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lang w:val="en-US"/>
              </w:rPr>
            </w:pPr>
            <w:r w:rsidRPr="00167BDD">
              <w:rPr>
                <w:rFonts w:ascii="Times New Roman" w:eastAsia="Calibri" w:hAnsi="Times New Roman" w:cs="Times New Roman"/>
              </w:rPr>
              <w:t xml:space="preserve">438 </w:t>
            </w:r>
          </w:p>
        </w:tc>
        <w:tc>
          <w:tcPr>
            <w:tcW w:w="2204"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lang w:val="en-US"/>
              </w:rPr>
            </w:pPr>
            <w:r w:rsidRPr="00167BDD">
              <w:rPr>
                <w:rFonts w:ascii="Times New Roman" w:eastAsia="Calibri" w:hAnsi="Times New Roman" w:cs="Times New Roman"/>
              </w:rPr>
              <w:t xml:space="preserve">284 </w:t>
            </w:r>
          </w:p>
        </w:tc>
        <w:tc>
          <w:tcPr>
            <w:tcW w:w="1927" w:type="dxa"/>
            <w:tcBorders>
              <w:bottom w:val="single" w:sz="6" w:space="0" w:color="000000"/>
              <w:right w:val="single" w:sz="6" w:space="0" w:color="000000"/>
            </w:tcBorders>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rPr>
            </w:pPr>
            <w:r w:rsidRPr="00167BDD">
              <w:rPr>
                <w:rFonts w:ascii="Times New Roman" w:eastAsia="Calibri" w:hAnsi="Times New Roman" w:cs="Times New Roman"/>
              </w:rPr>
              <w:t xml:space="preserve">95 </w:t>
            </w:r>
          </w:p>
        </w:tc>
      </w:tr>
      <w:tr w:rsidR="00B02D9E" w:rsidRPr="00ED00D2" w:rsidTr="000418DC">
        <w:trPr>
          <w:trHeight w:val="1"/>
        </w:trPr>
        <w:tc>
          <w:tcPr>
            <w:tcW w:w="1365"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rPr>
            </w:pPr>
            <w:r w:rsidRPr="00167BDD">
              <w:rPr>
                <w:rFonts w:ascii="Times New Roman" w:eastAsia="Calibri" w:hAnsi="Times New Roman" w:cs="Times New Roman"/>
              </w:rPr>
              <w:t>2020 г.</w:t>
            </w:r>
          </w:p>
        </w:tc>
        <w:tc>
          <w:tcPr>
            <w:tcW w:w="1859"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rPr>
            </w:pPr>
            <w:r w:rsidRPr="00167BDD">
              <w:rPr>
                <w:rFonts w:ascii="Times New Roman" w:eastAsia="Calibri" w:hAnsi="Times New Roman" w:cs="Times New Roman"/>
              </w:rPr>
              <w:t>775</w:t>
            </w:r>
          </w:p>
        </w:tc>
        <w:tc>
          <w:tcPr>
            <w:tcW w:w="1859"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lang w:val="en-US"/>
              </w:rPr>
            </w:pPr>
            <w:r w:rsidRPr="00167BDD">
              <w:rPr>
                <w:rFonts w:ascii="Times New Roman" w:eastAsia="Calibri" w:hAnsi="Times New Roman" w:cs="Times New Roman"/>
              </w:rPr>
              <w:t>452</w:t>
            </w:r>
          </w:p>
        </w:tc>
        <w:tc>
          <w:tcPr>
            <w:tcW w:w="2204" w:type="dxa"/>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lang w:val="en-US"/>
              </w:rPr>
            </w:pPr>
            <w:r w:rsidRPr="00167BDD">
              <w:rPr>
                <w:rFonts w:ascii="Times New Roman" w:eastAsia="Calibri" w:hAnsi="Times New Roman" w:cs="Times New Roman"/>
              </w:rPr>
              <w:t>215</w:t>
            </w:r>
          </w:p>
        </w:tc>
        <w:tc>
          <w:tcPr>
            <w:tcW w:w="1927" w:type="dxa"/>
            <w:tcBorders>
              <w:bottom w:val="single" w:sz="6" w:space="0" w:color="000000"/>
              <w:right w:val="single" w:sz="6" w:space="0" w:color="000000"/>
            </w:tcBorders>
            <w:shd w:val="clear" w:color="000000" w:fill="FFFFFF"/>
            <w:tcMar>
              <w:left w:w="74" w:type="dxa"/>
              <w:right w:w="74" w:type="dxa"/>
            </w:tcMar>
            <w:vAlign w:val="center"/>
          </w:tcPr>
          <w:p w:rsidR="00B02D9E" w:rsidRPr="00167BDD" w:rsidRDefault="00B02D9E" w:rsidP="000418DC">
            <w:pPr>
              <w:pStyle w:val="a4"/>
              <w:tabs>
                <w:tab w:val="left" w:pos="426"/>
                <w:tab w:val="left" w:pos="1134"/>
              </w:tabs>
              <w:ind w:right="-284"/>
              <w:rPr>
                <w:rFonts w:ascii="Times New Roman" w:eastAsia="Calibri" w:hAnsi="Times New Roman" w:cs="Times New Roman"/>
              </w:rPr>
            </w:pPr>
            <w:r w:rsidRPr="00167BDD">
              <w:rPr>
                <w:rFonts w:ascii="Times New Roman" w:eastAsia="Calibri" w:hAnsi="Times New Roman" w:cs="Times New Roman"/>
              </w:rPr>
              <w:t>108</w:t>
            </w:r>
          </w:p>
        </w:tc>
      </w:tr>
    </w:tbl>
    <w:p w:rsidR="00B02D9E" w:rsidRPr="00ED00D2"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FF0000"/>
          <w:sz w:val="28"/>
          <w:szCs w:val="28"/>
        </w:rPr>
      </w:pPr>
    </w:p>
    <w:p w:rsidR="00B02D9E" w:rsidRPr="00ED00D2" w:rsidRDefault="00B02D9E" w:rsidP="00B02D9E">
      <w:pPr>
        <w:tabs>
          <w:tab w:val="left" w:pos="426"/>
          <w:tab w:val="left" w:pos="1134"/>
        </w:tabs>
        <w:suppressAutoHyphens/>
        <w:spacing w:after="0" w:line="240" w:lineRule="auto"/>
        <w:ind w:right="-284" w:firstLine="567"/>
        <w:jc w:val="center"/>
        <w:rPr>
          <w:rFonts w:ascii="Times New Roman" w:eastAsia="Cambria" w:hAnsi="Times New Roman" w:cs="Times New Roman"/>
          <w:color w:val="FF0000"/>
          <w:sz w:val="28"/>
          <w:szCs w:val="28"/>
        </w:rPr>
      </w:pPr>
      <w:r>
        <w:rPr>
          <w:rFonts w:ascii="Times New Roman" w:eastAsia="Cambria" w:hAnsi="Times New Roman" w:cs="Times New Roman"/>
          <w:noProof/>
          <w:color w:val="FF0000"/>
          <w:sz w:val="28"/>
          <w:szCs w:val="28"/>
        </w:rPr>
        <w:drawing>
          <wp:inline distT="0" distB="0" distL="0" distR="0" wp14:anchorId="366FB6A7" wp14:editId="76BEF058">
            <wp:extent cx="3539179" cy="2286000"/>
            <wp:effectExtent l="0" t="0" r="4445" b="0"/>
            <wp:docPr id="89" name="Картина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9179" cy="2286000"/>
                    </a:xfrm>
                    <a:prstGeom prst="rect">
                      <a:avLst/>
                    </a:prstGeom>
                    <a:noFill/>
                  </pic:spPr>
                </pic:pic>
              </a:graphicData>
            </a:graphic>
          </wp:inline>
        </w:drawing>
      </w:r>
    </w:p>
    <w:p w:rsidR="00B02D9E" w:rsidRPr="00ED00D2"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FF0000"/>
          <w:sz w:val="28"/>
          <w:szCs w:val="28"/>
        </w:rPr>
      </w:pPr>
    </w:p>
    <w:p w:rsidR="00B02D9E" w:rsidRDefault="00B02D9E" w:rsidP="00B02D9E">
      <w:pPr>
        <w:tabs>
          <w:tab w:val="left" w:pos="284"/>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9812CC">
        <w:rPr>
          <w:rFonts w:ascii="Times New Roman" w:eastAsia="Cambria" w:hAnsi="Times New Roman" w:cs="Times New Roman"/>
          <w:sz w:val="28"/>
          <w:szCs w:val="28"/>
        </w:rPr>
        <w:t>Сравнителният анализ на данните за отчетната 2022 г., с тези от предходната 2021 г. налага извод за известно намаление на броя образувани дела пред съда. През отчетната година спрямо 2021 г. се наблюдава съответно и намаление на решенията на съда, постановени по внесените прокурорски актове – с</w:t>
      </w:r>
      <w:r w:rsidRPr="009812CC">
        <w:rPr>
          <w:rFonts w:ascii="Times New Roman" w:eastAsia="Cambria" w:hAnsi="Times New Roman" w:cs="Times New Roman"/>
          <w:sz w:val="28"/>
          <w:szCs w:val="28"/>
          <w:lang w:val="en-US"/>
        </w:rPr>
        <w:t xml:space="preserve"> </w:t>
      </w:r>
      <w:r w:rsidRPr="009812CC">
        <w:rPr>
          <w:rFonts w:ascii="Times New Roman" w:eastAsia="Cambria" w:hAnsi="Times New Roman" w:cs="Times New Roman"/>
          <w:sz w:val="28"/>
          <w:szCs w:val="28"/>
        </w:rPr>
        <w:t xml:space="preserve">52, намалението е 6,4 %. </w:t>
      </w:r>
    </w:p>
    <w:p w:rsidR="00B02D9E" w:rsidRPr="009812CC"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За поредна година се наблюдава </w:t>
      </w:r>
      <w:r w:rsidRPr="009812CC">
        <w:rPr>
          <w:rFonts w:ascii="Times New Roman" w:eastAsia="Cambria" w:hAnsi="Times New Roman" w:cs="Times New Roman"/>
          <w:sz w:val="28"/>
          <w:szCs w:val="28"/>
        </w:rPr>
        <w:t>намаление</w:t>
      </w:r>
      <w:r>
        <w:rPr>
          <w:rFonts w:ascii="Times New Roman" w:eastAsia="Cambria" w:hAnsi="Times New Roman" w:cs="Times New Roman"/>
          <w:sz w:val="28"/>
          <w:szCs w:val="28"/>
        </w:rPr>
        <w:t>, макар и минимално,</w:t>
      </w:r>
      <w:r w:rsidRPr="009812CC">
        <w:rPr>
          <w:rFonts w:ascii="Times New Roman" w:eastAsia="Cambria" w:hAnsi="Times New Roman" w:cs="Times New Roman"/>
          <w:sz w:val="28"/>
          <w:szCs w:val="28"/>
        </w:rPr>
        <w:t xml:space="preserve"> на решенията на съда, постановени по внесените </w:t>
      </w:r>
      <w:r>
        <w:rPr>
          <w:rFonts w:ascii="Times New Roman" w:eastAsia="Cambria" w:hAnsi="Times New Roman" w:cs="Times New Roman"/>
          <w:sz w:val="28"/>
          <w:szCs w:val="28"/>
        </w:rPr>
        <w:t>обвинителни</w:t>
      </w:r>
      <w:r w:rsidRPr="009812CC">
        <w:rPr>
          <w:rFonts w:ascii="Times New Roman" w:eastAsia="Cambria" w:hAnsi="Times New Roman" w:cs="Times New Roman"/>
          <w:sz w:val="28"/>
          <w:szCs w:val="28"/>
        </w:rPr>
        <w:t xml:space="preserve"> актове</w:t>
      </w:r>
      <w:r>
        <w:rPr>
          <w:rFonts w:ascii="Times New Roman" w:eastAsia="Cambria" w:hAnsi="Times New Roman" w:cs="Times New Roman"/>
          <w:sz w:val="28"/>
          <w:szCs w:val="28"/>
        </w:rPr>
        <w:t xml:space="preserve">, които през 2022 г. са били 404 решения, при 438 решения за 2021 г. и 452 решения за 2020 г.  </w:t>
      </w:r>
    </w:p>
    <w:p w:rsidR="00B02D9E" w:rsidRPr="009812CC"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9812CC">
        <w:rPr>
          <w:rFonts w:ascii="Times New Roman" w:eastAsia="Cambria" w:hAnsi="Times New Roman" w:cs="Times New Roman"/>
          <w:sz w:val="28"/>
          <w:szCs w:val="28"/>
        </w:rPr>
        <w:t xml:space="preserve">Налице е минимално намаление и на абсолютния брой решения на съда по внесени споразумения по чл.381 от НПК – с 13.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5000CA">
        <w:rPr>
          <w:rFonts w:ascii="Times New Roman" w:eastAsia="Cambria" w:hAnsi="Times New Roman" w:cs="Times New Roman"/>
          <w:sz w:val="28"/>
          <w:szCs w:val="28"/>
        </w:rPr>
        <w:t>През 2022 г. съпоставено с предходните две години има незначителен спад на внесените в съда предложенията по чл.78а от НК, като причината за това се дължи на по-малък брой дела, при които са били налице законовите предпоставки за приложение на този институт.</w:t>
      </w:r>
    </w:p>
    <w:p w:rsidR="00B02D9E" w:rsidRPr="005000CA"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Това намаляване броя на решенията по внесените в съда прокурорски актове е обяснимо с намаляването броя на досъдебните производства решени с внесен в съда акт, респективно с намалелия брой наблюдавани дела.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B20E49">
        <w:rPr>
          <w:rFonts w:ascii="Times New Roman" w:eastAsia="Cambria" w:hAnsi="Times New Roman" w:cs="Times New Roman"/>
          <w:sz w:val="28"/>
          <w:szCs w:val="28"/>
        </w:rPr>
        <w:t xml:space="preserve">Налице е известно намаляване по отношение на предадените на съд лица, като за отчетната 2022 г. те са били 778 лица, през 2021 г. те са били </w:t>
      </w:r>
      <w:r>
        <w:rPr>
          <w:rFonts w:ascii="Times New Roman" w:eastAsia="Cambria" w:hAnsi="Times New Roman" w:cs="Times New Roman"/>
          <w:sz w:val="28"/>
          <w:szCs w:val="28"/>
        </w:rPr>
        <w:t>827 лица, а през 2020 г. – 788.</w:t>
      </w:r>
    </w:p>
    <w:p w:rsidR="00B02D9E" w:rsidRPr="005A04F2"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B20E49">
        <w:rPr>
          <w:rFonts w:ascii="Times New Roman" w:eastAsia="Cambria" w:hAnsi="Times New Roman" w:cs="Times New Roman"/>
          <w:sz w:val="28"/>
          <w:szCs w:val="28"/>
        </w:rPr>
        <w:t xml:space="preserve">Прокурорите в </w:t>
      </w:r>
      <w:r w:rsidRPr="0092780D">
        <w:rPr>
          <w:rFonts w:ascii="Times New Roman" w:eastAsia="Cambria" w:hAnsi="Times New Roman" w:cs="Times New Roman"/>
          <w:sz w:val="28"/>
          <w:szCs w:val="28"/>
        </w:rPr>
        <w:t>района на Окръжна прокуратура Пазарджик са участвали общо в 1155 съдебни заседания за отчетния период по НСН, от които – по 289 разпоредителни заседания</w:t>
      </w:r>
      <w:r w:rsidRPr="005A04F2">
        <w:rPr>
          <w:rFonts w:ascii="Times New Roman" w:eastAsia="Cambria" w:hAnsi="Times New Roman" w:cs="Times New Roman"/>
          <w:sz w:val="28"/>
          <w:szCs w:val="28"/>
        </w:rPr>
        <w:t>, по 892 наказателни дела -НОХД и НАХД.</w:t>
      </w:r>
    </w:p>
    <w:p w:rsidR="00B02D9E" w:rsidRDefault="00B02D9E" w:rsidP="00B02D9E">
      <w:pPr>
        <w:tabs>
          <w:tab w:val="left" w:pos="1134"/>
        </w:tabs>
        <w:suppressAutoHyphens/>
        <w:spacing w:after="0" w:line="240" w:lineRule="auto"/>
        <w:ind w:right="-284" w:firstLine="567"/>
        <w:jc w:val="both"/>
        <w:rPr>
          <w:rFonts w:ascii="Times New Roman" w:eastAsia="Cambria" w:hAnsi="Times New Roman" w:cs="Times New Roman"/>
          <w:sz w:val="28"/>
          <w:szCs w:val="28"/>
          <w:lang w:val="en-US"/>
        </w:rPr>
      </w:pPr>
    </w:p>
    <w:p w:rsidR="00B02D9E" w:rsidRPr="008B0602" w:rsidRDefault="00B02D9E" w:rsidP="00B02D9E">
      <w:pPr>
        <w:tabs>
          <w:tab w:val="left" w:pos="1134"/>
        </w:tabs>
        <w:suppressAutoHyphens/>
        <w:spacing w:after="0" w:line="240" w:lineRule="auto"/>
        <w:ind w:right="-284" w:firstLine="567"/>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Осъдителни и санкционни съдебни решения.</w:t>
      </w:r>
    </w:p>
    <w:p w:rsidR="00B02D9E" w:rsidRPr="00A64C55"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rPr>
      </w:pPr>
      <w:r w:rsidRPr="00A64C55">
        <w:rPr>
          <w:rFonts w:ascii="Times New Roman" w:eastAsia="Cambria" w:hAnsi="Times New Roman" w:cs="Times New Roman"/>
          <w:sz w:val="28"/>
          <w:szCs w:val="28"/>
        </w:rPr>
        <w:t>За отчетната 2022 г. постановените решения от съда са 765, като от тях 717 са осъдителни и санкционни съдебни решения. В сравнение с предходните две години: за 2021 г. те са били 817, от тях 751 осъдителни и санкционни съдебни решения, а за 2020 г. те са били 775, от тях 729 осъдителни и санкционни съдебни решения.</w:t>
      </w:r>
    </w:p>
    <w:p w:rsidR="00B02D9E" w:rsidRPr="00A64C55"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5A04F2">
        <w:rPr>
          <w:rFonts w:ascii="Times New Roman" w:eastAsia="Cambria" w:hAnsi="Times New Roman" w:cs="Times New Roman"/>
          <w:sz w:val="28"/>
          <w:szCs w:val="28"/>
        </w:rPr>
        <w:t>През отчетната 2022 г. внесените прокурорски актове в съд - 720 представляват 94,12 % от постановените решения от съда – 765</w:t>
      </w:r>
      <w:r>
        <w:rPr>
          <w:rFonts w:ascii="Times New Roman" w:eastAsia="Cambria" w:hAnsi="Times New Roman" w:cs="Times New Roman"/>
          <w:sz w:val="28"/>
          <w:szCs w:val="28"/>
        </w:rPr>
        <w:t xml:space="preserve">, </w:t>
      </w:r>
      <w:r w:rsidRPr="00A64C55">
        <w:rPr>
          <w:rFonts w:ascii="Times New Roman" w:eastAsia="Cambria" w:hAnsi="Times New Roman" w:cs="Times New Roman"/>
          <w:sz w:val="28"/>
          <w:szCs w:val="28"/>
        </w:rPr>
        <w:t>за 2021 г. постановените решения</w:t>
      </w:r>
      <w:r>
        <w:rPr>
          <w:rFonts w:ascii="Times New Roman" w:eastAsia="Cambria" w:hAnsi="Times New Roman" w:cs="Times New Roman"/>
          <w:sz w:val="28"/>
          <w:szCs w:val="28"/>
        </w:rPr>
        <w:t xml:space="preserve"> от съда - 817 представляват 94,</w:t>
      </w:r>
      <w:r w:rsidRPr="00A64C55">
        <w:rPr>
          <w:rFonts w:ascii="Times New Roman" w:eastAsia="Cambria" w:hAnsi="Times New Roman" w:cs="Times New Roman"/>
          <w:sz w:val="28"/>
          <w:szCs w:val="28"/>
        </w:rPr>
        <w:t>24 % от внесените прокурорски актове - 770, за 2020 г. – 775 представляват 94,84 % от внесените прокурорски актове – 735.</w:t>
      </w:r>
    </w:p>
    <w:p w:rsidR="00B02D9E" w:rsidRPr="00B20E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B20E49">
        <w:rPr>
          <w:rFonts w:ascii="Times New Roman" w:eastAsia="Cambria" w:hAnsi="Times New Roman" w:cs="Times New Roman"/>
          <w:sz w:val="28"/>
          <w:szCs w:val="28"/>
        </w:rPr>
        <w:t>Относителен дял на осъдителните и санкционни решен</w:t>
      </w:r>
      <w:r>
        <w:rPr>
          <w:rFonts w:ascii="Times New Roman" w:eastAsia="Cambria" w:hAnsi="Times New Roman" w:cs="Times New Roman"/>
          <w:sz w:val="28"/>
          <w:szCs w:val="28"/>
        </w:rPr>
        <w:t>ия за 2022 г. – 717, спрямо пос</w:t>
      </w:r>
      <w:r w:rsidRPr="00B20E49">
        <w:rPr>
          <w:rFonts w:ascii="Times New Roman" w:eastAsia="Cambria" w:hAnsi="Times New Roman" w:cs="Times New Roman"/>
          <w:sz w:val="28"/>
          <w:szCs w:val="28"/>
        </w:rPr>
        <w:t>т</w:t>
      </w:r>
      <w:r>
        <w:rPr>
          <w:rFonts w:ascii="Times New Roman" w:eastAsia="Cambria" w:hAnsi="Times New Roman" w:cs="Times New Roman"/>
          <w:sz w:val="28"/>
          <w:szCs w:val="28"/>
        </w:rPr>
        <w:t>а</w:t>
      </w:r>
      <w:r w:rsidRPr="00B20E49">
        <w:rPr>
          <w:rFonts w:ascii="Times New Roman" w:eastAsia="Cambria" w:hAnsi="Times New Roman" w:cs="Times New Roman"/>
          <w:sz w:val="28"/>
          <w:szCs w:val="28"/>
        </w:rPr>
        <w:t xml:space="preserve">новените от съда </w:t>
      </w:r>
      <w:r w:rsidRPr="007A69C3">
        <w:rPr>
          <w:rFonts w:ascii="Times New Roman" w:eastAsia="Cambria" w:hAnsi="Times New Roman" w:cs="Times New Roman"/>
          <w:color w:val="000000" w:themeColor="text1"/>
          <w:sz w:val="28"/>
          <w:szCs w:val="28"/>
        </w:rPr>
        <w:t>769</w:t>
      </w:r>
      <w:r w:rsidRPr="00B20E49">
        <w:rPr>
          <w:rFonts w:ascii="Times New Roman" w:eastAsia="Cambria" w:hAnsi="Times New Roman" w:cs="Times New Roman"/>
          <w:sz w:val="28"/>
          <w:szCs w:val="28"/>
        </w:rPr>
        <w:t xml:space="preserve"> решения е 93,24 %. За 2021 г</w:t>
      </w:r>
      <w:r>
        <w:rPr>
          <w:rFonts w:ascii="Times New Roman" w:eastAsia="Cambria" w:hAnsi="Times New Roman" w:cs="Times New Roman"/>
          <w:sz w:val="28"/>
          <w:szCs w:val="28"/>
        </w:rPr>
        <w:t>.</w:t>
      </w:r>
      <w:r w:rsidRPr="00B20E49">
        <w:rPr>
          <w:rFonts w:ascii="Times New Roman" w:eastAsia="Times New Roman" w:hAnsi="Times New Roman" w:cs="Times New Roman"/>
          <w:sz w:val="28"/>
          <w:szCs w:val="28"/>
          <w:lang w:eastAsia="ar-SA"/>
        </w:rPr>
        <w:t xml:space="preserve"> относителен дял на осъдителните и санкционни решения</w:t>
      </w:r>
      <w:r w:rsidRPr="00B20E49">
        <w:rPr>
          <w:rFonts w:ascii="Times New Roman" w:eastAsia="Cambria" w:hAnsi="Times New Roman" w:cs="Times New Roman"/>
          <w:sz w:val="28"/>
          <w:szCs w:val="28"/>
        </w:rPr>
        <w:t xml:space="preserve">  – 817, спрямо постановените от съда 839 решения по НОХД и НАХД е – 97,38 %. За 2020 г. </w:t>
      </w:r>
      <w:r w:rsidRPr="00B20E49">
        <w:rPr>
          <w:rFonts w:ascii="Times New Roman" w:eastAsia="Times New Roman" w:hAnsi="Times New Roman" w:cs="Times New Roman"/>
          <w:sz w:val="28"/>
          <w:szCs w:val="28"/>
          <w:lang w:eastAsia="ar-SA"/>
        </w:rPr>
        <w:t>относителен дял на осъдителните и санкционни решения -</w:t>
      </w:r>
      <w:r w:rsidRPr="00B20E49">
        <w:rPr>
          <w:rFonts w:ascii="Times New Roman" w:eastAsia="Cambria" w:hAnsi="Times New Roman" w:cs="Times New Roman"/>
          <w:sz w:val="28"/>
          <w:szCs w:val="28"/>
        </w:rPr>
        <w:t xml:space="preserve"> 729 спрямо постановените от съда решения 775  по НОХД и НАХД е 94</w:t>
      </w:r>
      <w:r>
        <w:rPr>
          <w:rFonts w:ascii="Times New Roman" w:eastAsia="Cambria" w:hAnsi="Times New Roman" w:cs="Times New Roman"/>
          <w:sz w:val="28"/>
          <w:szCs w:val="28"/>
        </w:rPr>
        <w:t>,</w:t>
      </w:r>
      <w:r w:rsidRPr="00B20E49">
        <w:rPr>
          <w:rFonts w:ascii="Times New Roman" w:eastAsia="Cambria" w:hAnsi="Times New Roman" w:cs="Times New Roman"/>
          <w:sz w:val="28"/>
          <w:szCs w:val="28"/>
        </w:rPr>
        <w:t xml:space="preserve">06 %.  </w:t>
      </w:r>
    </w:p>
    <w:p w:rsidR="00B02D9E" w:rsidRPr="00921CDB"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921CDB">
        <w:rPr>
          <w:rFonts w:ascii="Times New Roman" w:eastAsia="Cambria" w:hAnsi="Times New Roman" w:cs="Times New Roman"/>
          <w:sz w:val="28"/>
          <w:szCs w:val="28"/>
        </w:rPr>
        <w:t>Процентното съотношението сочи, че през 2022 г. е налице минимално намаление на относителния дял на осъдителните и санкционни решения, спрямо общо постановените решения, през предходните 2021 г. и 2020 г.</w:t>
      </w:r>
    </w:p>
    <w:p w:rsidR="00B02D9E" w:rsidRPr="00B20E49"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B20E49">
        <w:rPr>
          <w:rFonts w:ascii="Times New Roman" w:eastAsia="Times New Roman" w:hAnsi="Times New Roman" w:cs="Times New Roman"/>
          <w:sz w:val="28"/>
          <w:szCs w:val="28"/>
          <w:lang w:eastAsia="ar-SA"/>
        </w:rPr>
        <w:lastRenderedPageBreak/>
        <w:t xml:space="preserve">През отчетната 2022 г. 58 от общо 717 осъдителни присъди са постановени при съкратено съдебно следствие, съответно за 2021 г. те са 67 от общо </w:t>
      </w:r>
      <w:r w:rsidRPr="00B20E49">
        <w:rPr>
          <w:rFonts w:ascii="Times New Roman" w:eastAsia="Cambria" w:hAnsi="Times New Roman" w:cs="Times New Roman"/>
          <w:sz w:val="28"/>
          <w:szCs w:val="28"/>
        </w:rPr>
        <w:t xml:space="preserve">817 </w:t>
      </w:r>
      <w:r w:rsidRPr="00B20E49">
        <w:rPr>
          <w:rFonts w:ascii="Times New Roman" w:eastAsia="Times New Roman" w:hAnsi="Times New Roman" w:cs="Times New Roman"/>
          <w:sz w:val="28"/>
          <w:szCs w:val="28"/>
          <w:lang w:eastAsia="ar-SA"/>
        </w:rPr>
        <w:t>осъдителни присъди, при 83 осъдителни присъди за 2020 г. По прокуратури: за ОП Пазарджик през отчетната 2022 г. осъдителните присъди са 16, при 17 за 2021 г. и при 16 за 2020 г., а за РП  Пазарджик – те са 42 за 2022 г., при 50 за 2021 г. и при 27 за 2020 г.</w:t>
      </w:r>
    </w:p>
    <w:p w:rsidR="00B02D9E" w:rsidRPr="004E0C40"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4E0C40">
        <w:rPr>
          <w:rFonts w:ascii="Times New Roman" w:eastAsia="Times New Roman" w:hAnsi="Times New Roman" w:cs="Times New Roman"/>
          <w:sz w:val="28"/>
          <w:szCs w:val="28"/>
          <w:lang w:eastAsia="ar-SA"/>
        </w:rPr>
        <w:t>Данните сочат, че тази диференцирана процедура намира приложение по делата, внесени от Окръжна прокуратура Пазарджик и Районна прокуратура Пазарджик. Задължително следва да се посочи, че решаването на делата с осъдителен съдебен акт, по реда на съкратеното съдебно следствие, е резултат от проведено обективно, всестранно и пълно разследване, събрало в достатъчна степен  категорични доказателства за повдигнатите обвинения, което е позитив за работата на прокуратурата. В случаите, когато обвинението не е приело определения размер на наказанието, като справедливо, са внасяни протести.</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FF0000"/>
          <w:sz w:val="28"/>
          <w:szCs w:val="28"/>
        </w:rPr>
      </w:pPr>
      <w:r w:rsidRPr="00557B94">
        <w:rPr>
          <w:rFonts w:ascii="Times New Roman" w:eastAsia="Cambria" w:hAnsi="Times New Roman" w:cs="Times New Roman"/>
          <w:b/>
          <w:sz w:val="28"/>
          <w:szCs w:val="28"/>
        </w:rPr>
        <w:t>Осъдени и санкционирани лица</w:t>
      </w:r>
      <w:r w:rsidRPr="005A18E6">
        <w:rPr>
          <w:rFonts w:ascii="Times New Roman" w:eastAsia="Cambria" w:hAnsi="Times New Roman" w:cs="Times New Roman"/>
          <w:sz w:val="28"/>
          <w:szCs w:val="28"/>
        </w:rPr>
        <w:t xml:space="preserve"> по внесените прокурорски актове (обвинителни актове, споразумения по чл.381 от НПК и предложения по чл.375 от </w:t>
      </w:r>
      <w:r w:rsidRPr="00A90C5F">
        <w:rPr>
          <w:rFonts w:ascii="Times New Roman" w:eastAsia="Cambria" w:hAnsi="Times New Roman" w:cs="Times New Roman"/>
          <w:sz w:val="28"/>
          <w:szCs w:val="28"/>
        </w:rPr>
        <w:t xml:space="preserve">НПК) през отчетната 2022 г. са </w:t>
      </w:r>
      <w:r w:rsidR="009C00C5" w:rsidRPr="009C00C5">
        <w:rPr>
          <w:rFonts w:ascii="Times New Roman" w:eastAsia="Cambria" w:hAnsi="Times New Roman" w:cs="Times New Roman"/>
          <w:color w:val="000000" w:themeColor="text1"/>
          <w:sz w:val="28"/>
          <w:szCs w:val="28"/>
        </w:rPr>
        <w:t>761</w:t>
      </w:r>
      <w:r w:rsidRPr="00A90C5F">
        <w:rPr>
          <w:rFonts w:ascii="Times New Roman" w:eastAsia="Cambria" w:hAnsi="Times New Roman" w:cs="Times New Roman"/>
          <w:sz w:val="28"/>
          <w:szCs w:val="28"/>
        </w:rPr>
        <w:t xml:space="preserve"> лица, в сравнение с предходните две години</w:t>
      </w:r>
      <w:r>
        <w:rPr>
          <w:rFonts w:ascii="Times New Roman" w:eastAsia="Cambria" w:hAnsi="Times New Roman" w:cs="Times New Roman"/>
          <w:sz w:val="28"/>
          <w:szCs w:val="28"/>
        </w:rPr>
        <w:t xml:space="preserve"> </w:t>
      </w:r>
      <w:r w:rsidRPr="00A90C5F">
        <w:rPr>
          <w:rFonts w:ascii="Times New Roman" w:eastAsia="Cambria" w:hAnsi="Times New Roman" w:cs="Times New Roman"/>
          <w:sz w:val="28"/>
          <w:szCs w:val="28"/>
        </w:rPr>
        <w:t>за 2021 г. са били 780 лица, за  2020 г. те са били 752 лица.</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C214EA">
        <w:rPr>
          <w:rFonts w:ascii="Times New Roman" w:eastAsia="Cambria" w:hAnsi="Times New Roman" w:cs="Times New Roman"/>
          <w:sz w:val="28"/>
          <w:szCs w:val="28"/>
        </w:rPr>
        <w:t xml:space="preserve">Анализът на тези данни сочи устойчивост на броя осъдени и санкционирани лица в сравнение с 2021 г. и 2020 г. </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val="en-US"/>
        </w:rPr>
      </w:pPr>
    </w:p>
    <w:p w:rsidR="00B02D9E" w:rsidRDefault="00B02D9E" w:rsidP="00B02D9E">
      <w:pPr>
        <w:tabs>
          <w:tab w:val="left" w:pos="426"/>
          <w:tab w:val="left" w:pos="1134"/>
        </w:tabs>
        <w:suppressAutoHyphens/>
        <w:spacing w:after="0" w:line="240" w:lineRule="auto"/>
        <w:ind w:right="-284"/>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color w:val="FF0000"/>
          <w:sz w:val="28"/>
          <w:szCs w:val="28"/>
          <w:lang w:val="en-US"/>
        </w:rPr>
        <w:tab/>
      </w:r>
      <w:r>
        <w:rPr>
          <w:rFonts w:ascii="Times New Roman" w:eastAsia="Times New Roman" w:hAnsi="Times New Roman" w:cs="Times New Roman"/>
          <w:color w:val="FF0000"/>
          <w:sz w:val="28"/>
          <w:szCs w:val="28"/>
          <w:lang w:val="en-US"/>
        </w:rPr>
        <w:tab/>
      </w:r>
      <w:r>
        <w:rPr>
          <w:rFonts w:ascii="Times New Roman" w:eastAsia="Times New Roman" w:hAnsi="Times New Roman" w:cs="Times New Roman"/>
          <w:color w:val="FF0000"/>
          <w:sz w:val="28"/>
          <w:szCs w:val="28"/>
          <w:lang w:val="en-US"/>
        </w:rPr>
        <w:tab/>
      </w:r>
      <w:r>
        <w:rPr>
          <w:rFonts w:ascii="Times New Roman" w:eastAsia="Times New Roman" w:hAnsi="Times New Roman" w:cs="Times New Roman"/>
          <w:color w:val="FF0000"/>
          <w:sz w:val="28"/>
          <w:szCs w:val="28"/>
          <w:lang w:val="en-US"/>
        </w:rPr>
        <w:tab/>
      </w:r>
      <w:r>
        <w:rPr>
          <w:rFonts w:ascii="Times New Roman" w:eastAsia="Times New Roman" w:hAnsi="Times New Roman" w:cs="Times New Roman"/>
          <w:noProof/>
          <w:color w:val="FF0000"/>
          <w:sz w:val="28"/>
          <w:szCs w:val="28"/>
        </w:rPr>
        <w:drawing>
          <wp:inline distT="0" distB="0" distL="0" distR="0" wp14:anchorId="16174B58" wp14:editId="16B22DB0">
            <wp:extent cx="3807725" cy="2456597"/>
            <wp:effectExtent l="0" t="0" r="2540" b="1270"/>
            <wp:docPr id="90" name="Картин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256" cy="2456940"/>
                    </a:xfrm>
                    <a:prstGeom prst="rect">
                      <a:avLst/>
                    </a:prstGeom>
                    <a:noFill/>
                  </pic:spPr>
                </pic:pic>
              </a:graphicData>
            </a:graphic>
          </wp:inline>
        </w:drawing>
      </w:r>
    </w:p>
    <w:p w:rsidR="00B02D9E" w:rsidRPr="00244A94"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val="en-US"/>
        </w:rPr>
      </w:pPr>
    </w:p>
    <w:p w:rsidR="00B02D9E" w:rsidRPr="00A90C5F"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A90C5F">
        <w:rPr>
          <w:rFonts w:ascii="Times New Roman" w:eastAsia="Cambria" w:hAnsi="Times New Roman" w:cs="Times New Roman"/>
          <w:sz w:val="28"/>
          <w:szCs w:val="28"/>
        </w:rPr>
        <w:t xml:space="preserve">Осъдените и санкционирани лица с влязъл в сила съдебен акт за 2022 г. са 753 лица, в сравнение с 2021 г. са били 809 лица и 699 лица за 2020 г. </w:t>
      </w:r>
    </w:p>
    <w:p w:rsidR="00B02D9E" w:rsidRPr="00AC53D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72D99">
        <w:rPr>
          <w:rFonts w:ascii="Times New Roman" w:eastAsia="Cambria" w:hAnsi="Times New Roman" w:cs="Times New Roman"/>
          <w:sz w:val="28"/>
          <w:szCs w:val="28"/>
        </w:rPr>
        <w:t xml:space="preserve">Съотношението на осъдените и санкционирани лица, с влязъл в сила съдебен акт – 753, спрямо предадени на съд лица </w:t>
      </w:r>
      <w:r>
        <w:rPr>
          <w:rFonts w:ascii="Times New Roman" w:eastAsia="Cambria" w:hAnsi="Times New Roman" w:cs="Times New Roman"/>
          <w:sz w:val="28"/>
          <w:szCs w:val="28"/>
        </w:rPr>
        <w:t>–</w:t>
      </w:r>
      <w:r w:rsidRPr="00F72D99">
        <w:rPr>
          <w:rFonts w:ascii="Times New Roman" w:eastAsia="Cambria" w:hAnsi="Times New Roman" w:cs="Times New Roman"/>
          <w:sz w:val="28"/>
          <w:szCs w:val="28"/>
        </w:rPr>
        <w:t xml:space="preserve"> 778</w:t>
      </w:r>
      <w:r>
        <w:rPr>
          <w:rFonts w:ascii="Times New Roman" w:eastAsia="Cambria" w:hAnsi="Times New Roman" w:cs="Times New Roman"/>
          <w:sz w:val="28"/>
          <w:szCs w:val="28"/>
        </w:rPr>
        <w:t xml:space="preserve"> е 96,79%. Това съотношение за предходните две години е: за 2021 г</w:t>
      </w:r>
      <w:r w:rsidRPr="00AC53D8">
        <w:rPr>
          <w:rFonts w:ascii="Times New Roman" w:eastAsia="Cambria" w:hAnsi="Times New Roman" w:cs="Times New Roman"/>
          <w:sz w:val="28"/>
          <w:szCs w:val="28"/>
        </w:rPr>
        <w:t>. е 97,82%, за 2020 г. - 88,70%. По този показател данните са константни.</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EA56D0">
        <w:rPr>
          <w:rFonts w:ascii="Times New Roman" w:eastAsia="Cambria" w:hAnsi="Times New Roman" w:cs="Times New Roman"/>
          <w:sz w:val="28"/>
          <w:szCs w:val="28"/>
        </w:rPr>
        <w:t>Съотношението на осъдените и санкционирани лица с влязъл в сила съдебен акт, спрямо всички осъдени (и оправдани и санкционирани) лица за 2022 година  е 97,83 %.</w:t>
      </w:r>
    </w:p>
    <w:p w:rsidR="00B02D9E" w:rsidRPr="00CE327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lang w:val="en-US"/>
        </w:rPr>
      </w:pPr>
    </w:p>
    <w:p w:rsidR="00B02D9E" w:rsidRPr="00EA56D0" w:rsidRDefault="00B02D9E" w:rsidP="00B02D9E">
      <w:pPr>
        <w:tabs>
          <w:tab w:val="left" w:pos="426"/>
          <w:tab w:val="left" w:pos="1134"/>
        </w:tabs>
        <w:suppressAutoHyphens/>
        <w:spacing w:after="0" w:line="240" w:lineRule="auto"/>
        <w:ind w:right="-284" w:firstLine="567"/>
        <w:rPr>
          <w:rFonts w:ascii="Times New Roman" w:eastAsia="Cambria" w:hAnsi="Times New Roman" w:cs="Times New Roman"/>
          <w:b/>
          <w:sz w:val="28"/>
          <w:szCs w:val="28"/>
        </w:rPr>
      </w:pPr>
      <w:r>
        <w:rPr>
          <w:rFonts w:ascii="Times New Roman" w:eastAsia="Cambria" w:hAnsi="Times New Roman" w:cs="Times New Roman"/>
          <w:b/>
          <w:sz w:val="28"/>
          <w:szCs w:val="28"/>
        </w:rPr>
        <w:lastRenderedPageBreak/>
        <w:tab/>
      </w:r>
      <w:r w:rsidRPr="00EA56D0">
        <w:rPr>
          <w:rFonts w:ascii="Times New Roman" w:eastAsia="Cambria" w:hAnsi="Times New Roman" w:cs="Times New Roman"/>
          <w:b/>
          <w:sz w:val="28"/>
          <w:szCs w:val="28"/>
        </w:rPr>
        <w:t>По прокуратури:</w:t>
      </w:r>
    </w:p>
    <w:p w:rsidR="00B02D9E" w:rsidRDefault="00B02D9E" w:rsidP="00B02D9E">
      <w:pPr>
        <w:tabs>
          <w:tab w:val="left" w:pos="426"/>
          <w:tab w:val="left" w:pos="1134"/>
        </w:tabs>
        <w:suppressAutoHyphens/>
        <w:spacing w:after="0" w:line="240" w:lineRule="auto"/>
        <w:ind w:right="-284"/>
        <w:jc w:val="both"/>
        <w:rPr>
          <w:rFonts w:ascii="Times New Roman" w:eastAsia="Cambria" w:hAnsi="Times New Roman" w:cs="Times New Roman"/>
          <w:color w:val="FF0000"/>
          <w:sz w:val="28"/>
          <w:szCs w:val="28"/>
        </w:rPr>
      </w:pPr>
      <w:r>
        <w:rPr>
          <w:rFonts w:ascii="Times New Roman" w:eastAsia="Cambria" w:hAnsi="Times New Roman" w:cs="Times New Roman"/>
          <w:color w:val="FF0000"/>
          <w:sz w:val="28"/>
          <w:szCs w:val="28"/>
        </w:rPr>
        <w:tab/>
      </w:r>
      <w:r>
        <w:rPr>
          <w:rFonts w:ascii="Times New Roman" w:eastAsia="Cambria" w:hAnsi="Times New Roman" w:cs="Times New Roman"/>
          <w:color w:val="FF0000"/>
          <w:sz w:val="28"/>
          <w:szCs w:val="28"/>
          <w:lang w:val="en-US"/>
        </w:rPr>
        <w:tab/>
      </w:r>
      <w:r>
        <w:rPr>
          <w:rFonts w:ascii="Times New Roman" w:eastAsia="Cambria" w:hAnsi="Times New Roman" w:cs="Times New Roman"/>
          <w:color w:val="FF0000"/>
          <w:sz w:val="28"/>
          <w:szCs w:val="28"/>
        </w:rPr>
        <w:tab/>
      </w:r>
      <w:r>
        <w:rPr>
          <w:rFonts w:ascii="Times New Roman" w:eastAsia="Cambria" w:hAnsi="Times New Roman" w:cs="Times New Roman"/>
          <w:color w:val="FF0000"/>
          <w:sz w:val="28"/>
          <w:szCs w:val="28"/>
          <w:lang w:val="en-US"/>
        </w:rPr>
        <w:t xml:space="preserve"> </w:t>
      </w:r>
      <w:r>
        <w:rPr>
          <w:rFonts w:ascii="Times New Roman" w:eastAsia="Cambria" w:hAnsi="Times New Roman" w:cs="Times New Roman"/>
          <w:color w:val="FF0000"/>
          <w:sz w:val="28"/>
          <w:szCs w:val="28"/>
          <w:lang w:val="en-US"/>
        </w:rPr>
        <w:tab/>
      </w:r>
      <w:r>
        <w:rPr>
          <w:rFonts w:ascii="Times New Roman" w:eastAsia="Cambria" w:hAnsi="Times New Roman" w:cs="Times New Roman"/>
          <w:noProof/>
          <w:color w:val="FF0000"/>
          <w:sz w:val="28"/>
          <w:szCs w:val="28"/>
        </w:rPr>
        <w:drawing>
          <wp:inline distT="0" distB="0" distL="0" distR="0" wp14:anchorId="4C8F6DB0" wp14:editId="356FCDFB">
            <wp:extent cx="3855493" cy="2518012"/>
            <wp:effectExtent l="0" t="0" r="0" b="0"/>
            <wp:docPr id="91" name="Картина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027" cy="2518361"/>
                    </a:xfrm>
                    <a:prstGeom prst="rect">
                      <a:avLst/>
                    </a:prstGeom>
                    <a:noFill/>
                  </pic:spPr>
                </pic:pic>
              </a:graphicData>
            </a:graphic>
          </wp:inline>
        </w:drawing>
      </w:r>
    </w:p>
    <w:p w:rsidR="00B02D9E" w:rsidRDefault="00B02D9E" w:rsidP="00B02D9E">
      <w:pPr>
        <w:tabs>
          <w:tab w:val="left" w:pos="1134"/>
        </w:tabs>
        <w:suppressAutoHyphens/>
        <w:spacing w:after="0" w:line="240" w:lineRule="auto"/>
        <w:ind w:right="-284" w:firstLine="567"/>
        <w:rPr>
          <w:rFonts w:ascii="Times New Roman" w:eastAsia="Times New Roman" w:hAnsi="Times New Roman" w:cs="Times New Roman"/>
          <w:b/>
          <w:sz w:val="28"/>
          <w:szCs w:val="28"/>
          <w:lang w:val="en-US" w:eastAsia="ar-SA"/>
        </w:rPr>
      </w:pPr>
    </w:p>
    <w:p w:rsidR="00B02D9E" w:rsidRPr="008B0602" w:rsidRDefault="00B02D9E" w:rsidP="00B02D9E">
      <w:pPr>
        <w:tabs>
          <w:tab w:val="left" w:pos="1134"/>
        </w:tabs>
        <w:suppressAutoHyphens/>
        <w:spacing w:after="0" w:line="240" w:lineRule="auto"/>
        <w:ind w:right="-284" w:firstLine="567"/>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 xml:space="preserve">Постановени оправдателни присъди и върнати от съда дела. </w:t>
      </w:r>
    </w:p>
    <w:p w:rsidR="00B02D9E" w:rsidRPr="00F90A97"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Times New Roman" w:hAnsi="Times New Roman" w:cs="Times New Roman"/>
          <w:color w:val="000000" w:themeColor="text1"/>
          <w:sz w:val="28"/>
          <w:szCs w:val="28"/>
          <w:lang w:eastAsia="ar-SA"/>
        </w:rPr>
      </w:pPr>
      <w:r w:rsidRPr="00941C34">
        <w:rPr>
          <w:rFonts w:ascii="Times New Roman" w:eastAsia="Times New Roman" w:hAnsi="Times New Roman" w:cs="Times New Roman"/>
          <w:sz w:val="28"/>
          <w:szCs w:val="28"/>
          <w:lang w:eastAsia="ar-SA"/>
        </w:rPr>
        <w:t xml:space="preserve">През 2022 г. съдилищата в Съдебен район Пазарджик са </w:t>
      </w:r>
      <w:r w:rsidRPr="00F90A97">
        <w:rPr>
          <w:rFonts w:ascii="Times New Roman" w:eastAsia="Times New Roman" w:hAnsi="Times New Roman" w:cs="Times New Roman"/>
          <w:color w:val="000000" w:themeColor="text1"/>
          <w:sz w:val="28"/>
          <w:szCs w:val="28"/>
          <w:lang w:eastAsia="ar-SA"/>
        </w:rPr>
        <w:t>поста</w:t>
      </w:r>
      <w:r>
        <w:rPr>
          <w:rFonts w:ascii="Times New Roman" w:eastAsia="Times New Roman" w:hAnsi="Times New Roman" w:cs="Times New Roman"/>
          <w:color w:val="000000" w:themeColor="text1"/>
          <w:sz w:val="28"/>
          <w:szCs w:val="28"/>
          <w:lang w:eastAsia="ar-SA"/>
        </w:rPr>
        <w:t>новили 13 оправдателни присъди/</w:t>
      </w:r>
      <w:r w:rsidRPr="00F90A97">
        <w:rPr>
          <w:rFonts w:ascii="Times New Roman" w:eastAsia="Times New Roman" w:hAnsi="Times New Roman" w:cs="Times New Roman"/>
          <w:color w:val="000000" w:themeColor="text1"/>
          <w:sz w:val="28"/>
          <w:szCs w:val="28"/>
          <w:lang w:eastAsia="ar-SA"/>
        </w:rPr>
        <w:t>ре</w:t>
      </w:r>
      <w:r>
        <w:rPr>
          <w:rFonts w:ascii="Times New Roman" w:eastAsia="Times New Roman" w:hAnsi="Times New Roman" w:cs="Times New Roman"/>
          <w:color w:val="000000" w:themeColor="text1"/>
          <w:sz w:val="28"/>
          <w:szCs w:val="28"/>
          <w:lang w:eastAsia="ar-SA"/>
        </w:rPr>
        <w:t>шения. С влезли в сила присъди/</w:t>
      </w:r>
      <w:r w:rsidRPr="00F90A97">
        <w:rPr>
          <w:rFonts w:ascii="Times New Roman" w:eastAsia="Times New Roman" w:hAnsi="Times New Roman" w:cs="Times New Roman"/>
          <w:color w:val="000000" w:themeColor="text1"/>
          <w:sz w:val="28"/>
          <w:szCs w:val="28"/>
          <w:lang w:eastAsia="ar-SA"/>
        </w:rPr>
        <w:t xml:space="preserve">решения са били оправдани 13 лица. </w:t>
      </w:r>
    </w:p>
    <w:p w:rsidR="00B02D9E" w:rsidRPr="00941C34"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19044B">
        <w:rPr>
          <w:rFonts w:ascii="Times New Roman" w:eastAsia="Times New Roman" w:hAnsi="Times New Roman" w:cs="Times New Roman"/>
          <w:sz w:val="28"/>
          <w:szCs w:val="28"/>
          <w:lang w:eastAsia="ar-SA"/>
        </w:rPr>
        <w:t>Сравнението на данните с предходните две годи</w:t>
      </w:r>
      <w:r>
        <w:rPr>
          <w:rFonts w:ascii="Times New Roman" w:eastAsia="Times New Roman" w:hAnsi="Times New Roman" w:cs="Times New Roman"/>
          <w:sz w:val="28"/>
          <w:szCs w:val="28"/>
          <w:lang w:eastAsia="ar-SA"/>
        </w:rPr>
        <w:t>ни</w:t>
      </w:r>
      <w:r w:rsidRPr="0019044B">
        <w:rPr>
          <w:rFonts w:ascii="Times New Roman" w:eastAsia="Times New Roman" w:hAnsi="Times New Roman" w:cs="Times New Roman"/>
          <w:sz w:val="28"/>
          <w:szCs w:val="28"/>
          <w:lang w:eastAsia="ar-SA"/>
        </w:rPr>
        <w:t xml:space="preserve"> сочат следното:</w:t>
      </w:r>
      <w:r>
        <w:rPr>
          <w:rFonts w:ascii="Times New Roman" w:eastAsia="Times New Roman" w:hAnsi="Times New Roman" w:cs="Times New Roman"/>
          <w:sz w:val="28"/>
          <w:szCs w:val="28"/>
          <w:lang w:eastAsia="ar-SA"/>
        </w:rPr>
        <w:t xml:space="preserve"> </w:t>
      </w:r>
      <w:r w:rsidRPr="00941C34">
        <w:rPr>
          <w:rFonts w:ascii="Times New Roman" w:eastAsia="Times New Roman" w:hAnsi="Times New Roman" w:cs="Times New Roman"/>
          <w:sz w:val="28"/>
          <w:szCs w:val="28"/>
          <w:lang w:eastAsia="ar-SA"/>
        </w:rPr>
        <w:t xml:space="preserve">През 2021 г. съдилищата в Съдебен район Пазарджик са постановили 19 оправдателни присъди/ решения. С влезли в сила присъди/ решения са били оправдани 24 лица. През 2020 г. съдилищата в Съдебен район Пазарджик са били постановени 13 оправдателни присъди/ решения, като с влезли в сила присъди/ решения са били оправдани 16 лица. </w:t>
      </w:r>
    </w:p>
    <w:p w:rsidR="00B02D9E" w:rsidRPr="00ED00D2"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FF0000"/>
          <w:sz w:val="28"/>
          <w:szCs w:val="28"/>
        </w:rPr>
      </w:pPr>
      <w:r w:rsidRPr="0019044B">
        <w:rPr>
          <w:rFonts w:ascii="Times New Roman" w:eastAsia="Cambria" w:hAnsi="Times New Roman" w:cs="Times New Roman"/>
          <w:sz w:val="28"/>
          <w:szCs w:val="28"/>
        </w:rPr>
        <w:t>Съотношението на оправдателните присъди/решени</w:t>
      </w:r>
      <w:r>
        <w:rPr>
          <w:rFonts w:ascii="Times New Roman" w:eastAsia="Cambria" w:hAnsi="Times New Roman" w:cs="Times New Roman"/>
          <w:sz w:val="28"/>
          <w:szCs w:val="28"/>
        </w:rPr>
        <w:t>я, влезли в сила за 2022 г. – 13</w:t>
      </w:r>
      <w:r w:rsidRPr="0019044B">
        <w:rPr>
          <w:rFonts w:ascii="Times New Roman" w:eastAsia="Cambria" w:hAnsi="Times New Roman" w:cs="Times New Roman"/>
          <w:sz w:val="28"/>
          <w:szCs w:val="28"/>
        </w:rPr>
        <w:t xml:space="preserve"> присъди/решения, спрямо осъдителните и санкционни актове – 717 е 1,67 %, а спрямо общо постановените съдебни решения  765 е 1,57 %.</w:t>
      </w:r>
    </w:p>
    <w:p w:rsidR="00B02D9E" w:rsidRPr="0064353C"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64353C">
        <w:rPr>
          <w:rFonts w:ascii="Times New Roman" w:eastAsia="Times New Roman" w:hAnsi="Times New Roman" w:cs="Times New Roman"/>
          <w:sz w:val="28"/>
          <w:szCs w:val="28"/>
          <w:lang w:eastAsia="ar-SA"/>
        </w:rPr>
        <w:t>През 2022 г.</w:t>
      </w:r>
      <w:r>
        <w:rPr>
          <w:rFonts w:ascii="Times New Roman" w:eastAsia="Times New Roman" w:hAnsi="Times New Roman" w:cs="Times New Roman"/>
          <w:sz w:val="28"/>
          <w:szCs w:val="28"/>
          <w:lang w:eastAsia="ar-SA"/>
        </w:rPr>
        <w:t>,</w:t>
      </w:r>
      <w:r w:rsidRPr="0064353C">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спрямо 2021 г. </w:t>
      </w:r>
      <w:r w:rsidRPr="0064353C">
        <w:rPr>
          <w:rFonts w:ascii="Times New Roman" w:eastAsia="Times New Roman" w:hAnsi="Times New Roman" w:cs="Times New Roman"/>
          <w:sz w:val="28"/>
          <w:szCs w:val="28"/>
          <w:lang w:eastAsia="ar-SA"/>
        </w:rPr>
        <w:t xml:space="preserve">е налице известно намаление при постановените и влезли в сила оправдателните присъди/решения, респективно и при оправданите лица, с влязъл в сила съдебен акт. </w:t>
      </w:r>
    </w:p>
    <w:p w:rsidR="00B02D9E" w:rsidRPr="00AF7338"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7D190E">
        <w:rPr>
          <w:rFonts w:ascii="Times New Roman" w:eastAsia="Times New Roman" w:hAnsi="Times New Roman" w:cs="Times New Roman"/>
          <w:sz w:val="28"/>
          <w:szCs w:val="28"/>
          <w:lang w:eastAsia="ar-SA"/>
        </w:rPr>
        <w:t>Анализът на постановените оправдателни присъди/</w:t>
      </w:r>
      <w:r>
        <w:rPr>
          <w:rFonts w:ascii="Times New Roman" w:eastAsia="Times New Roman" w:hAnsi="Times New Roman" w:cs="Times New Roman"/>
          <w:sz w:val="28"/>
          <w:szCs w:val="28"/>
          <w:lang w:eastAsia="ar-SA"/>
        </w:rPr>
        <w:t xml:space="preserve">решения, влезли в сила през 2022 г. </w:t>
      </w:r>
      <w:r w:rsidRPr="00AF7338">
        <w:rPr>
          <w:rFonts w:ascii="Times New Roman" w:eastAsia="Times New Roman" w:hAnsi="Times New Roman" w:cs="Times New Roman"/>
          <w:sz w:val="28"/>
          <w:szCs w:val="28"/>
          <w:lang w:eastAsia="ar-SA"/>
        </w:rPr>
        <w:t>налага извод</w:t>
      </w:r>
      <w:r>
        <w:rPr>
          <w:rFonts w:ascii="Times New Roman" w:eastAsia="Times New Roman" w:hAnsi="Times New Roman" w:cs="Times New Roman"/>
          <w:sz w:val="28"/>
          <w:szCs w:val="28"/>
          <w:lang w:eastAsia="ar-SA"/>
        </w:rPr>
        <w:t>а</w:t>
      </w:r>
      <w:r w:rsidRPr="00AF7338">
        <w:rPr>
          <w:rFonts w:ascii="Times New Roman" w:eastAsia="Times New Roman" w:hAnsi="Times New Roman" w:cs="Times New Roman"/>
          <w:sz w:val="28"/>
          <w:szCs w:val="28"/>
          <w:lang w:eastAsia="ar-SA"/>
        </w:rPr>
        <w:t xml:space="preserve">, че основно причините за постановяване на такива съдебни актове се дължат на събиране на нови доказателства в съдебната фаза, които не са могли да бъдат установени на досъдебното производство, както и на неправилно квалифициране на деянието с обвинителния акт. По отношение на постановените оправдателни съдебни актове от </w:t>
      </w:r>
      <w:proofErr w:type="spellStart"/>
      <w:r w:rsidRPr="00AF7338">
        <w:rPr>
          <w:rFonts w:ascii="Times New Roman" w:eastAsia="Times New Roman" w:hAnsi="Times New Roman" w:cs="Times New Roman"/>
          <w:sz w:val="28"/>
          <w:szCs w:val="28"/>
          <w:lang w:eastAsia="ar-SA"/>
        </w:rPr>
        <w:t>въззивна</w:t>
      </w:r>
      <w:proofErr w:type="spellEnd"/>
      <w:r w:rsidRPr="00AF7338">
        <w:rPr>
          <w:rFonts w:ascii="Times New Roman" w:eastAsia="Times New Roman" w:hAnsi="Times New Roman" w:cs="Times New Roman"/>
          <w:sz w:val="28"/>
          <w:szCs w:val="28"/>
          <w:lang w:eastAsia="ar-SA"/>
        </w:rPr>
        <w:t xml:space="preserve"> инстанция, като причина може да се посочи, че съдебните състави са направили различен анализ на </w:t>
      </w:r>
      <w:proofErr w:type="spellStart"/>
      <w:r w:rsidRPr="00AF7338">
        <w:rPr>
          <w:rFonts w:ascii="Times New Roman" w:eastAsia="Times New Roman" w:hAnsi="Times New Roman" w:cs="Times New Roman"/>
          <w:sz w:val="28"/>
          <w:szCs w:val="28"/>
          <w:lang w:eastAsia="ar-SA"/>
        </w:rPr>
        <w:t>доказателствения</w:t>
      </w:r>
      <w:proofErr w:type="spellEnd"/>
      <w:r w:rsidRPr="00AF7338">
        <w:rPr>
          <w:rFonts w:ascii="Times New Roman" w:eastAsia="Times New Roman" w:hAnsi="Times New Roman" w:cs="Times New Roman"/>
          <w:sz w:val="28"/>
          <w:szCs w:val="28"/>
          <w:lang w:eastAsia="ar-SA"/>
        </w:rPr>
        <w:t xml:space="preserve"> материал и правни изводи, при почти идентична фактическа обстановка.</w:t>
      </w:r>
    </w:p>
    <w:p w:rsidR="00B02D9E" w:rsidRPr="00AF7338"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AF7338">
        <w:rPr>
          <w:rFonts w:ascii="Times New Roman" w:eastAsia="Times New Roman" w:hAnsi="Times New Roman" w:cs="Times New Roman"/>
          <w:sz w:val="28"/>
          <w:szCs w:val="28"/>
          <w:lang w:eastAsia="ar-SA"/>
        </w:rPr>
        <w:t>Като препоръка за в бъдеще наблюдаващите прокурори следва да положат усилия за достигане на минима</w:t>
      </w:r>
      <w:r>
        <w:rPr>
          <w:rFonts w:ascii="Times New Roman" w:eastAsia="Times New Roman" w:hAnsi="Times New Roman" w:cs="Times New Roman"/>
          <w:sz w:val="28"/>
          <w:szCs w:val="28"/>
          <w:lang w:eastAsia="ar-SA"/>
        </w:rPr>
        <w:t>лния брой оправдателни присъди/</w:t>
      </w:r>
      <w:r w:rsidRPr="00AF7338">
        <w:rPr>
          <w:rFonts w:ascii="Times New Roman" w:eastAsia="Times New Roman" w:hAnsi="Times New Roman" w:cs="Times New Roman"/>
          <w:sz w:val="28"/>
          <w:szCs w:val="28"/>
          <w:lang w:eastAsia="ar-SA"/>
        </w:rPr>
        <w:t xml:space="preserve">решения. </w:t>
      </w:r>
    </w:p>
    <w:p w:rsidR="00B02D9E" w:rsidRPr="008B0602"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Оправдани лица.</w:t>
      </w:r>
    </w:p>
    <w:p w:rsidR="00B02D9E" w:rsidRPr="0064353C"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64353C">
        <w:rPr>
          <w:rFonts w:ascii="Times New Roman" w:eastAsia="Times New Roman" w:hAnsi="Times New Roman" w:cs="Times New Roman"/>
          <w:sz w:val="28"/>
          <w:szCs w:val="28"/>
          <w:lang w:eastAsia="ar-SA"/>
        </w:rPr>
        <w:t>През отчетната 2022 г. за всички прокуратури от района на Окръжна прокуратура Пазарджик се очертава положителната тенденция към намаляване броя на оправданите лица, както следва:</w:t>
      </w:r>
    </w:p>
    <w:p w:rsidR="00B02D9E"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eastAsia="ar-SA"/>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992"/>
        <w:gridCol w:w="1559"/>
        <w:gridCol w:w="1416"/>
        <w:gridCol w:w="1276"/>
        <w:gridCol w:w="1419"/>
        <w:gridCol w:w="1276"/>
      </w:tblGrid>
      <w:tr w:rsidR="00B02D9E" w:rsidRPr="00ED00D2" w:rsidTr="000418DC">
        <w:trPr>
          <w:trHeight w:val="405"/>
        </w:trPr>
        <w:tc>
          <w:tcPr>
            <w:tcW w:w="2694" w:type="dxa"/>
            <w:gridSpan w:val="2"/>
            <w:vMerge w:val="restart"/>
            <w:tcBorders>
              <w:bottom w:val="single" w:sz="18" w:space="0" w:color="auto"/>
              <w:right w:val="single" w:sz="6" w:space="0" w:color="auto"/>
            </w:tcBorders>
            <w:shd w:val="clear" w:color="auto" w:fill="D9D9D9" w:themeFill="background1" w:themeFillShade="D9"/>
          </w:tcPr>
          <w:p w:rsidR="00B02D9E" w:rsidRPr="00CE327D" w:rsidRDefault="00B02D9E" w:rsidP="000418DC">
            <w:pPr>
              <w:pStyle w:val="a4"/>
              <w:rPr>
                <w:rFonts w:ascii="Times New Roman" w:hAnsi="Times New Roman" w:cs="Times New Roman"/>
                <w:b/>
              </w:rPr>
            </w:pPr>
          </w:p>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Прокуратура</w:t>
            </w:r>
          </w:p>
        </w:tc>
        <w:tc>
          <w:tcPr>
            <w:tcW w:w="1559" w:type="dxa"/>
            <w:vMerge w:val="restart"/>
            <w:tcBorders>
              <w:left w:val="single" w:sz="6" w:space="0" w:color="auto"/>
              <w:bottom w:val="single" w:sz="18" w:space="0" w:color="auto"/>
            </w:tcBorders>
            <w:shd w:val="clear" w:color="auto" w:fill="D9D9D9" w:themeFill="background1" w:themeFillShade="D9"/>
          </w:tcPr>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 xml:space="preserve">Предадени </w:t>
            </w:r>
          </w:p>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на съд лица</w:t>
            </w:r>
          </w:p>
        </w:tc>
        <w:tc>
          <w:tcPr>
            <w:tcW w:w="2692" w:type="dxa"/>
            <w:gridSpan w:val="2"/>
            <w:shd w:val="clear" w:color="auto" w:fill="D9D9D9" w:themeFill="background1" w:themeFillShade="D9"/>
          </w:tcPr>
          <w:p w:rsidR="00B02D9E" w:rsidRPr="00CE327D" w:rsidRDefault="00B02D9E" w:rsidP="000418DC">
            <w:pPr>
              <w:pStyle w:val="a4"/>
              <w:rPr>
                <w:rFonts w:ascii="Times New Roman" w:hAnsi="Times New Roman" w:cs="Times New Roman"/>
                <w:b/>
                <w:color w:val="000000" w:themeColor="text1"/>
              </w:rPr>
            </w:pPr>
            <w:r w:rsidRPr="00CE327D">
              <w:rPr>
                <w:rFonts w:ascii="Times New Roman" w:hAnsi="Times New Roman" w:cs="Times New Roman"/>
                <w:b/>
                <w:color w:val="000000" w:themeColor="text1"/>
              </w:rPr>
              <w:t>Осъдени лица</w:t>
            </w:r>
          </w:p>
        </w:tc>
        <w:tc>
          <w:tcPr>
            <w:tcW w:w="2695" w:type="dxa"/>
            <w:gridSpan w:val="2"/>
            <w:shd w:val="clear" w:color="auto" w:fill="D9D9D9" w:themeFill="background1" w:themeFillShade="D9"/>
          </w:tcPr>
          <w:p w:rsidR="00B02D9E" w:rsidRPr="00CE327D" w:rsidRDefault="00B02D9E" w:rsidP="000418DC">
            <w:pPr>
              <w:pStyle w:val="a4"/>
              <w:rPr>
                <w:rFonts w:ascii="Times New Roman" w:hAnsi="Times New Roman" w:cs="Times New Roman"/>
                <w:b/>
                <w:color w:val="000000" w:themeColor="text1"/>
              </w:rPr>
            </w:pPr>
            <w:r w:rsidRPr="00CE327D">
              <w:rPr>
                <w:rFonts w:ascii="Times New Roman" w:hAnsi="Times New Roman" w:cs="Times New Roman"/>
                <w:b/>
                <w:color w:val="000000" w:themeColor="text1"/>
              </w:rPr>
              <w:t>Оправдани лица</w:t>
            </w:r>
          </w:p>
        </w:tc>
      </w:tr>
      <w:tr w:rsidR="00B02D9E" w:rsidRPr="00ED00D2" w:rsidTr="000418DC">
        <w:trPr>
          <w:trHeight w:val="240"/>
        </w:trPr>
        <w:tc>
          <w:tcPr>
            <w:tcW w:w="2694" w:type="dxa"/>
            <w:gridSpan w:val="2"/>
            <w:vMerge/>
            <w:tcBorders>
              <w:top w:val="single" w:sz="18" w:space="0" w:color="auto"/>
              <w:right w:val="single" w:sz="6" w:space="0" w:color="auto"/>
            </w:tcBorders>
            <w:shd w:val="clear" w:color="auto" w:fill="D9D9D9" w:themeFill="background1" w:themeFillShade="D9"/>
            <w:vAlign w:val="center"/>
          </w:tcPr>
          <w:p w:rsidR="00B02D9E" w:rsidRPr="00CE327D" w:rsidRDefault="00B02D9E" w:rsidP="000418DC">
            <w:pPr>
              <w:pStyle w:val="a4"/>
              <w:rPr>
                <w:rFonts w:ascii="Times New Roman" w:hAnsi="Times New Roman" w:cs="Times New Roman"/>
                <w:b/>
              </w:rPr>
            </w:pPr>
          </w:p>
        </w:tc>
        <w:tc>
          <w:tcPr>
            <w:tcW w:w="1559" w:type="dxa"/>
            <w:vMerge/>
            <w:tcBorders>
              <w:top w:val="single" w:sz="18" w:space="0" w:color="auto"/>
              <w:left w:val="single" w:sz="6" w:space="0" w:color="auto"/>
            </w:tcBorders>
            <w:shd w:val="clear" w:color="auto" w:fill="D9D9D9" w:themeFill="background1" w:themeFillShade="D9"/>
            <w:vAlign w:val="center"/>
          </w:tcPr>
          <w:p w:rsidR="00B02D9E" w:rsidRPr="00CE327D" w:rsidRDefault="00B02D9E" w:rsidP="000418DC">
            <w:pPr>
              <w:pStyle w:val="a4"/>
              <w:rPr>
                <w:rFonts w:ascii="Times New Roman" w:hAnsi="Times New Roman" w:cs="Times New Roman"/>
                <w:b/>
              </w:rPr>
            </w:pPr>
          </w:p>
        </w:tc>
        <w:tc>
          <w:tcPr>
            <w:tcW w:w="1416" w:type="dxa"/>
            <w:tcBorders>
              <w:right w:val="single" w:sz="6" w:space="0" w:color="auto"/>
            </w:tcBorders>
            <w:shd w:val="clear" w:color="auto" w:fill="D9D9D9" w:themeFill="background1" w:themeFillShade="D9"/>
          </w:tcPr>
          <w:p w:rsidR="00B02D9E" w:rsidRPr="00CE327D" w:rsidRDefault="00B02D9E" w:rsidP="000418DC">
            <w:pPr>
              <w:pStyle w:val="a4"/>
              <w:rPr>
                <w:rFonts w:ascii="Times New Roman" w:hAnsi="Times New Roman" w:cs="Times New Roman"/>
                <w:b/>
                <w:color w:val="000000" w:themeColor="text1"/>
              </w:rPr>
            </w:pPr>
            <w:r w:rsidRPr="00CE327D">
              <w:rPr>
                <w:rFonts w:ascii="Times New Roman" w:hAnsi="Times New Roman" w:cs="Times New Roman"/>
                <w:b/>
                <w:color w:val="000000" w:themeColor="text1"/>
              </w:rPr>
              <w:t>На първа инстанция</w:t>
            </w:r>
          </w:p>
        </w:tc>
        <w:tc>
          <w:tcPr>
            <w:tcW w:w="1276" w:type="dxa"/>
            <w:tcBorders>
              <w:left w:val="single" w:sz="6" w:space="0" w:color="auto"/>
              <w:bottom w:val="single" w:sz="6" w:space="0" w:color="auto"/>
            </w:tcBorders>
            <w:shd w:val="clear" w:color="auto" w:fill="D9D9D9" w:themeFill="background1" w:themeFillShade="D9"/>
          </w:tcPr>
          <w:p w:rsidR="00B02D9E" w:rsidRPr="00CE327D" w:rsidRDefault="00B02D9E" w:rsidP="000418DC">
            <w:pPr>
              <w:pStyle w:val="a4"/>
              <w:rPr>
                <w:rFonts w:ascii="Times New Roman" w:hAnsi="Times New Roman" w:cs="Times New Roman"/>
                <w:b/>
                <w:color w:val="000000" w:themeColor="text1"/>
              </w:rPr>
            </w:pPr>
            <w:r w:rsidRPr="00CE327D">
              <w:rPr>
                <w:rFonts w:ascii="Times New Roman" w:hAnsi="Times New Roman" w:cs="Times New Roman"/>
                <w:b/>
                <w:color w:val="000000" w:themeColor="text1"/>
              </w:rPr>
              <w:t>С влязъл в сила акт</w:t>
            </w:r>
          </w:p>
        </w:tc>
        <w:tc>
          <w:tcPr>
            <w:tcW w:w="1419" w:type="dxa"/>
            <w:tcBorders>
              <w:bottom w:val="single" w:sz="6" w:space="0" w:color="auto"/>
              <w:right w:val="single" w:sz="6" w:space="0" w:color="auto"/>
            </w:tcBorders>
            <w:shd w:val="clear" w:color="auto" w:fill="D9D9D9" w:themeFill="background1" w:themeFillShade="D9"/>
          </w:tcPr>
          <w:p w:rsidR="00B02D9E" w:rsidRPr="00CE327D" w:rsidRDefault="00B02D9E" w:rsidP="000418DC">
            <w:pPr>
              <w:pStyle w:val="a4"/>
              <w:rPr>
                <w:rFonts w:ascii="Times New Roman" w:hAnsi="Times New Roman" w:cs="Times New Roman"/>
                <w:b/>
                <w:color w:val="000000" w:themeColor="text1"/>
              </w:rPr>
            </w:pPr>
            <w:r w:rsidRPr="00CE327D">
              <w:rPr>
                <w:rFonts w:ascii="Times New Roman" w:hAnsi="Times New Roman" w:cs="Times New Roman"/>
                <w:b/>
                <w:color w:val="000000" w:themeColor="text1"/>
              </w:rPr>
              <w:t>На първа инстанция</w:t>
            </w:r>
          </w:p>
        </w:tc>
        <w:tc>
          <w:tcPr>
            <w:tcW w:w="1276" w:type="dxa"/>
            <w:tcBorders>
              <w:left w:val="single" w:sz="6" w:space="0" w:color="auto"/>
              <w:bottom w:val="single" w:sz="6" w:space="0" w:color="auto"/>
            </w:tcBorders>
            <w:shd w:val="clear" w:color="auto" w:fill="D9D9D9" w:themeFill="background1" w:themeFillShade="D9"/>
          </w:tcPr>
          <w:p w:rsidR="00B02D9E" w:rsidRPr="00CE327D" w:rsidRDefault="00B02D9E" w:rsidP="000418DC">
            <w:pPr>
              <w:pStyle w:val="a4"/>
              <w:rPr>
                <w:rFonts w:ascii="Times New Roman" w:hAnsi="Times New Roman" w:cs="Times New Roman"/>
                <w:b/>
                <w:color w:val="000000" w:themeColor="text1"/>
              </w:rPr>
            </w:pPr>
            <w:r w:rsidRPr="00CE327D">
              <w:rPr>
                <w:rFonts w:ascii="Times New Roman" w:hAnsi="Times New Roman" w:cs="Times New Roman"/>
                <w:b/>
                <w:color w:val="000000" w:themeColor="text1"/>
              </w:rPr>
              <w:t>С влязъл в сила акт</w:t>
            </w:r>
          </w:p>
        </w:tc>
      </w:tr>
      <w:tr w:rsidR="00B02D9E" w:rsidRPr="00ED00D2" w:rsidTr="000418DC">
        <w:trPr>
          <w:trHeight w:val="221"/>
        </w:trPr>
        <w:tc>
          <w:tcPr>
            <w:tcW w:w="1702" w:type="dxa"/>
            <w:vMerge w:val="restart"/>
            <w:tcBorders>
              <w:bottom w:val="single" w:sz="18" w:space="0" w:color="auto"/>
              <w:right w:val="single" w:sz="6" w:space="0" w:color="auto"/>
            </w:tcBorders>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Окръжна прокуратура Пазарджик</w:t>
            </w:r>
          </w:p>
        </w:tc>
        <w:tc>
          <w:tcPr>
            <w:tcW w:w="992" w:type="dxa"/>
            <w:tcBorders>
              <w:left w:val="single" w:sz="6" w:space="0" w:color="auto"/>
              <w:bottom w:val="single" w:sz="6" w:space="0" w:color="auto"/>
            </w:tcBorders>
            <w:shd w:val="clear" w:color="auto" w:fill="D9D9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2022 г.</w:t>
            </w:r>
          </w:p>
        </w:tc>
        <w:tc>
          <w:tcPr>
            <w:tcW w:w="1559" w:type="dxa"/>
            <w:tcBorders>
              <w:bottom w:val="single" w:sz="6" w:space="0" w:color="auto"/>
            </w:tcBorders>
            <w:shd w:val="clear" w:color="auto" w:fill="D9D9D9"/>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59</w:t>
            </w:r>
          </w:p>
        </w:tc>
        <w:tc>
          <w:tcPr>
            <w:tcW w:w="1416" w:type="dxa"/>
            <w:tcBorders>
              <w:bottom w:val="single" w:sz="6" w:space="0" w:color="auto"/>
              <w:right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Pr>
                <w:rFonts w:ascii="Times New Roman" w:hAnsi="Times New Roman" w:cs="Times New Roman"/>
                <w:color w:val="000000" w:themeColor="text1"/>
              </w:rPr>
              <w:t>64</w:t>
            </w:r>
          </w:p>
        </w:tc>
        <w:tc>
          <w:tcPr>
            <w:tcW w:w="1276" w:type="dxa"/>
            <w:tcBorders>
              <w:top w:val="single" w:sz="6" w:space="0" w:color="auto"/>
              <w:left w:val="single" w:sz="6" w:space="0" w:color="auto"/>
              <w:bottom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62</w:t>
            </w:r>
          </w:p>
        </w:tc>
        <w:tc>
          <w:tcPr>
            <w:tcW w:w="1419" w:type="dxa"/>
            <w:tcBorders>
              <w:top w:val="single" w:sz="6" w:space="0" w:color="auto"/>
              <w:bottom w:val="single" w:sz="6" w:space="0" w:color="auto"/>
              <w:right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6</w:t>
            </w:r>
          </w:p>
        </w:tc>
        <w:tc>
          <w:tcPr>
            <w:tcW w:w="1276" w:type="dxa"/>
            <w:tcBorders>
              <w:top w:val="single" w:sz="6" w:space="0" w:color="auto"/>
              <w:left w:val="single" w:sz="6" w:space="0" w:color="auto"/>
              <w:bottom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3</w:t>
            </w:r>
          </w:p>
        </w:tc>
      </w:tr>
      <w:tr w:rsidR="00B02D9E" w:rsidRPr="00ED00D2" w:rsidTr="000418DC">
        <w:trPr>
          <w:trHeight w:val="278"/>
        </w:trPr>
        <w:tc>
          <w:tcPr>
            <w:tcW w:w="1702" w:type="dxa"/>
            <w:vMerge/>
            <w:tcBorders>
              <w:top w:val="single" w:sz="18" w:space="0" w:color="auto"/>
              <w:bottom w:val="single" w:sz="18" w:space="0" w:color="auto"/>
              <w:right w:val="single" w:sz="6" w:space="0" w:color="auto"/>
            </w:tcBorders>
            <w:vAlign w:val="center"/>
          </w:tcPr>
          <w:p w:rsidR="00B02D9E" w:rsidRPr="00CE327D" w:rsidRDefault="00B02D9E" w:rsidP="000418DC">
            <w:pPr>
              <w:pStyle w:val="a4"/>
              <w:rPr>
                <w:rFonts w:ascii="Times New Roman" w:hAnsi="Times New Roman" w:cs="Times New Roman"/>
              </w:rPr>
            </w:pPr>
          </w:p>
        </w:tc>
        <w:tc>
          <w:tcPr>
            <w:tcW w:w="992" w:type="dxa"/>
            <w:tcBorders>
              <w:top w:val="single" w:sz="6" w:space="0" w:color="auto"/>
              <w:left w:val="single" w:sz="6" w:space="0" w:color="auto"/>
              <w:bottom w:val="single" w:sz="6" w:space="0" w:color="auto"/>
            </w:tcBorders>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2021 г.</w:t>
            </w:r>
          </w:p>
        </w:tc>
        <w:tc>
          <w:tcPr>
            <w:tcW w:w="1559" w:type="dxa"/>
            <w:tcBorders>
              <w:top w:val="single" w:sz="6" w:space="0" w:color="auto"/>
              <w:bottom w:val="single" w:sz="6"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82</w:t>
            </w:r>
          </w:p>
        </w:tc>
        <w:tc>
          <w:tcPr>
            <w:tcW w:w="1416" w:type="dxa"/>
            <w:tcBorders>
              <w:top w:val="single" w:sz="6" w:space="0" w:color="auto"/>
              <w:bottom w:val="single" w:sz="6" w:space="0" w:color="auto"/>
              <w:right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68</w:t>
            </w:r>
          </w:p>
        </w:tc>
        <w:tc>
          <w:tcPr>
            <w:tcW w:w="1276" w:type="dxa"/>
            <w:tcBorders>
              <w:top w:val="single" w:sz="6" w:space="0" w:color="auto"/>
              <w:left w:val="single" w:sz="6" w:space="0" w:color="auto"/>
              <w:bottom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71</w:t>
            </w:r>
          </w:p>
        </w:tc>
        <w:tc>
          <w:tcPr>
            <w:tcW w:w="1419" w:type="dxa"/>
            <w:tcBorders>
              <w:top w:val="single" w:sz="6" w:space="0" w:color="auto"/>
              <w:bottom w:val="single" w:sz="6" w:space="0" w:color="auto"/>
              <w:right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2</w:t>
            </w:r>
          </w:p>
        </w:tc>
        <w:tc>
          <w:tcPr>
            <w:tcW w:w="1276" w:type="dxa"/>
            <w:tcBorders>
              <w:top w:val="single" w:sz="6" w:space="0" w:color="auto"/>
              <w:left w:val="single" w:sz="6" w:space="0" w:color="auto"/>
              <w:bottom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2</w:t>
            </w:r>
          </w:p>
        </w:tc>
      </w:tr>
      <w:tr w:rsidR="00B02D9E" w:rsidRPr="00ED00D2" w:rsidTr="000418DC">
        <w:trPr>
          <w:trHeight w:val="170"/>
        </w:trPr>
        <w:tc>
          <w:tcPr>
            <w:tcW w:w="1702" w:type="dxa"/>
            <w:vMerge/>
            <w:tcBorders>
              <w:top w:val="single" w:sz="18" w:space="0" w:color="auto"/>
              <w:bottom w:val="single" w:sz="4" w:space="0" w:color="auto"/>
              <w:right w:val="single" w:sz="6" w:space="0" w:color="auto"/>
            </w:tcBorders>
            <w:vAlign w:val="center"/>
          </w:tcPr>
          <w:p w:rsidR="00B02D9E" w:rsidRPr="00CE327D" w:rsidRDefault="00B02D9E" w:rsidP="000418DC">
            <w:pPr>
              <w:pStyle w:val="a4"/>
              <w:rPr>
                <w:rFonts w:ascii="Times New Roman" w:hAnsi="Times New Roman" w:cs="Times New Roman"/>
              </w:rPr>
            </w:pPr>
          </w:p>
        </w:tc>
        <w:tc>
          <w:tcPr>
            <w:tcW w:w="992" w:type="dxa"/>
            <w:tcBorders>
              <w:top w:val="single" w:sz="6" w:space="0" w:color="auto"/>
              <w:left w:val="single" w:sz="6" w:space="0" w:color="auto"/>
              <w:bottom w:val="single" w:sz="4" w:space="0" w:color="auto"/>
            </w:tcBorders>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2020 г.</w:t>
            </w:r>
          </w:p>
        </w:tc>
        <w:tc>
          <w:tcPr>
            <w:tcW w:w="1559" w:type="dxa"/>
            <w:tcBorders>
              <w:top w:val="single" w:sz="6" w:space="0" w:color="auto"/>
              <w:bottom w:val="single" w:sz="4"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58</w:t>
            </w:r>
          </w:p>
        </w:tc>
        <w:tc>
          <w:tcPr>
            <w:tcW w:w="1416" w:type="dxa"/>
            <w:tcBorders>
              <w:top w:val="single" w:sz="6" w:space="0" w:color="auto"/>
              <w:bottom w:val="single" w:sz="4" w:space="0" w:color="auto"/>
              <w:right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51</w:t>
            </w:r>
          </w:p>
        </w:tc>
        <w:tc>
          <w:tcPr>
            <w:tcW w:w="1276" w:type="dxa"/>
            <w:tcBorders>
              <w:top w:val="single" w:sz="6" w:space="0" w:color="auto"/>
              <w:left w:val="single" w:sz="6" w:space="0" w:color="auto"/>
              <w:bottom w:val="single" w:sz="4"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40</w:t>
            </w:r>
          </w:p>
        </w:tc>
        <w:tc>
          <w:tcPr>
            <w:tcW w:w="1419" w:type="dxa"/>
            <w:tcBorders>
              <w:top w:val="single" w:sz="6" w:space="0" w:color="auto"/>
              <w:bottom w:val="single" w:sz="4" w:space="0" w:color="auto"/>
              <w:right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2</w:t>
            </w:r>
          </w:p>
        </w:tc>
        <w:tc>
          <w:tcPr>
            <w:tcW w:w="1276" w:type="dxa"/>
            <w:tcBorders>
              <w:top w:val="single" w:sz="6" w:space="0" w:color="auto"/>
              <w:left w:val="single" w:sz="6" w:space="0" w:color="auto"/>
              <w:bottom w:val="single" w:sz="4"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1</w:t>
            </w:r>
          </w:p>
        </w:tc>
      </w:tr>
      <w:tr w:rsidR="00B02D9E" w:rsidRPr="00ED00D2" w:rsidTr="000418DC">
        <w:trPr>
          <w:trHeight w:val="285"/>
        </w:trPr>
        <w:tc>
          <w:tcPr>
            <w:tcW w:w="1702" w:type="dxa"/>
            <w:vMerge w:val="restart"/>
            <w:tcBorders>
              <w:bottom w:val="single" w:sz="18" w:space="0" w:color="auto"/>
              <w:right w:val="single" w:sz="6" w:space="0" w:color="auto"/>
            </w:tcBorders>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Районна прокуратура</w:t>
            </w:r>
          </w:p>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Пазарджик</w:t>
            </w:r>
          </w:p>
        </w:tc>
        <w:tc>
          <w:tcPr>
            <w:tcW w:w="992" w:type="dxa"/>
            <w:tcBorders>
              <w:left w:val="single" w:sz="6" w:space="0" w:color="auto"/>
              <w:bottom w:val="single" w:sz="6" w:space="0" w:color="auto"/>
            </w:tcBorders>
            <w:shd w:val="clear" w:color="auto" w:fill="D9D9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2022 г.</w:t>
            </w:r>
          </w:p>
        </w:tc>
        <w:tc>
          <w:tcPr>
            <w:tcW w:w="1559" w:type="dxa"/>
            <w:tcBorders>
              <w:bottom w:val="single" w:sz="6" w:space="0" w:color="auto"/>
            </w:tcBorders>
            <w:shd w:val="clear" w:color="auto" w:fill="D9D9D9"/>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 xml:space="preserve">719 </w:t>
            </w:r>
          </w:p>
        </w:tc>
        <w:tc>
          <w:tcPr>
            <w:tcW w:w="1416" w:type="dxa"/>
            <w:tcBorders>
              <w:bottom w:val="single" w:sz="6" w:space="0" w:color="auto"/>
              <w:right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668</w:t>
            </w:r>
          </w:p>
        </w:tc>
        <w:tc>
          <w:tcPr>
            <w:tcW w:w="1276" w:type="dxa"/>
            <w:tcBorders>
              <w:left w:val="single" w:sz="6" w:space="0" w:color="auto"/>
              <w:bottom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691</w:t>
            </w:r>
          </w:p>
        </w:tc>
        <w:tc>
          <w:tcPr>
            <w:tcW w:w="1419" w:type="dxa"/>
            <w:tcBorders>
              <w:bottom w:val="single" w:sz="6" w:space="0" w:color="auto"/>
              <w:right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 xml:space="preserve"> 16</w:t>
            </w:r>
          </w:p>
        </w:tc>
        <w:tc>
          <w:tcPr>
            <w:tcW w:w="1276" w:type="dxa"/>
            <w:tcBorders>
              <w:left w:val="single" w:sz="6" w:space="0" w:color="auto"/>
              <w:bottom w:val="single" w:sz="6" w:space="0" w:color="auto"/>
            </w:tcBorders>
            <w:shd w:val="clear" w:color="auto" w:fill="D9D9D9"/>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10</w:t>
            </w:r>
          </w:p>
        </w:tc>
      </w:tr>
      <w:tr w:rsidR="00B02D9E" w:rsidRPr="00ED00D2" w:rsidTr="000418DC">
        <w:trPr>
          <w:trHeight w:val="206"/>
        </w:trPr>
        <w:tc>
          <w:tcPr>
            <w:tcW w:w="1702" w:type="dxa"/>
            <w:vMerge/>
            <w:tcBorders>
              <w:top w:val="single" w:sz="18" w:space="0" w:color="auto"/>
              <w:bottom w:val="single" w:sz="18" w:space="0" w:color="auto"/>
              <w:right w:val="single" w:sz="6" w:space="0" w:color="auto"/>
            </w:tcBorders>
            <w:vAlign w:val="center"/>
          </w:tcPr>
          <w:p w:rsidR="00B02D9E" w:rsidRPr="00CE327D" w:rsidRDefault="00B02D9E" w:rsidP="000418DC">
            <w:pPr>
              <w:pStyle w:val="a4"/>
              <w:rPr>
                <w:rFonts w:ascii="Times New Roman" w:hAnsi="Times New Roman" w:cs="Times New Roman"/>
              </w:rPr>
            </w:pPr>
          </w:p>
        </w:tc>
        <w:tc>
          <w:tcPr>
            <w:tcW w:w="992" w:type="dxa"/>
            <w:tcBorders>
              <w:top w:val="single" w:sz="6" w:space="0" w:color="auto"/>
              <w:left w:val="single" w:sz="6" w:space="0" w:color="auto"/>
              <w:bottom w:val="single" w:sz="6" w:space="0" w:color="auto"/>
            </w:tcBorders>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2021 г.</w:t>
            </w:r>
          </w:p>
        </w:tc>
        <w:tc>
          <w:tcPr>
            <w:tcW w:w="1559" w:type="dxa"/>
            <w:tcBorders>
              <w:top w:val="single" w:sz="6" w:space="0" w:color="auto"/>
              <w:bottom w:val="single" w:sz="6"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745</w:t>
            </w:r>
          </w:p>
        </w:tc>
        <w:tc>
          <w:tcPr>
            <w:tcW w:w="1416" w:type="dxa"/>
            <w:tcBorders>
              <w:top w:val="single" w:sz="6" w:space="0" w:color="auto"/>
              <w:bottom w:val="single" w:sz="6" w:space="0" w:color="auto"/>
              <w:right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702</w:t>
            </w:r>
          </w:p>
        </w:tc>
        <w:tc>
          <w:tcPr>
            <w:tcW w:w="1276" w:type="dxa"/>
            <w:tcBorders>
              <w:top w:val="single" w:sz="6" w:space="0" w:color="auto"/>
              <w:left w:val="single" w:sz="6" w:space="0" w:color="auto"/>
              <w:bottom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738</w:t>
            </w:r>
          </w:p>
        </w:tc>
        <w:tc>
          <w:tcPr>
            <w:tcW w:w="1419" w:type="dxa"/>
            <w:tcBorders>
              <w:top w:val="single" w:sz="6" w:space="0" w:color="auto"/>
              <w:bottom w:val="single" w:sz="6" w:space="0" w:color="auto"/>
              <w:right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18</w:t>
            </w:r>
          </w:p>
        </w:tc>
        <w:tc>
          <w:tcPr>
            <w:tcW w:w="1276" w:type="dxa"/>
            <w:tcBorders>
              <w:top w:val="single" w:sz="6" w:space="0" w:color="auto"/>
              <w:left w:val="single" w:sz="6" w:space="0" w:color="auto"/>
              <w:bottom w:val="single" w:sz="6" w:space="0" w:color="auto"/>
            </w:tcBorders>
            <w:vAlign w:val="center"/>
          </w:tcPr>
          <w:p w:rsidR="00B02D9E" w:rsidRPr="00CE327D" w:rsidRDefault="00B02D9E" w:rsidP="000418DC">
            <w:pPr>
              <w:pStyle w:val="a4"/>
              <w:rPr>
                <w:rFonts w:ascii="Times New Roman" w:hAnsi="Times New Roman" w:cs="Times New Roman"/>
                <w:color w:val="000000" w:themeColor="text1"/>
              </w:rPr>
            </w:pPr>
            <w:r w:rsidRPr="00CE327D">
              <w:rPr>
                <w:rFonts w:ascii="Times New Roman" w:hAnsi="Times New Roman" w:cs="Times New Roman"/>
                <w:color w:val="000000" w:themeColor="text1"/>
              </w:rPr>
              <w:t>22</w:t>
            </w:r>
          </w:p>
        </w:tc>
      </w:tr>
      <w:tr w:rsidR="00B02D9E" w:rsidRPr="00ED00D2" w:rsidTr="000418DC">
        <w:trPr>
          <w:trHeight w:val="196"/>
        </w:trPr>
        <w:tc>
          <w:tcPr>
            <w:tcW w:w="1702" w:type="dxa"/>
            <w:vMerge/>
            <w:tcBorders>
              <w:top w:val="single" w:sz="18" w:space="0" w:color="auto"/>
              <w:bottom w:val="single" w:sz="4" w:space="0" w:color="auto"/>
              <w:right w:val="single" w:sz="6" w:space="0" w:color="auto"/>
            </w:tcBorders>
            <w:vAlign w:val="center"/>
          </w:tcPr>
          <w:p w:rsidR="00B02D9E" w:rsidRPr="00CE327D" w:rsidRDefault="00B02D9E" w:rsidP="000418DC">
            <w:pPr>
              <w:pStyle w:val="a4"/>
              <w:rPr>
                <w:rFonts w:ascii="Times New Roman" w:hAnsi="Times New Roman" w:cs="Times New Roman"/>
                <w:color w:val="FF0000"/>
              </w:rPr>
            </w:pPr>
          </w:p>
        </w:tc>
        <w:tc>
          <w:tcPr>
            <w:tcW w:w="992" w:type="dxa"/>
            <w:tcBorders>
              <w:top w:val="single" w:sz="6" w:space="0" w:color="auto"/>
              <w:left w:val="single" w:sz="6" w:space="0" w:color="auto"/>
              <w:bottom w:val="single" w:sz="4" w:space="0" w:color="auto"/>
            </w:tcBorders>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2020 г.</w:t>
            </w:r>
          </w:p>
        </w:tc>
        <w:tc>
          <w:tcPr>
            <w:tcW w:w="1559" w:type="dxa"/>
            <w:tcBorders>
              <w:top w:val="single" w:sz="6" w:space="0" w:color="auto"/>
              <w:bottom w:val="single" w:sz="4"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422</w:t>
            </w:r>
          </w:p>
        </w:tc>
        <w:tc>
          <w:tcPr>
            <w:tcW w:w="1416" w:type="dxa"/>
            <w:tcBorders>
              <w:top w:val="single" w:sz="6" w:space="0" w:color="auto"/>
              <w:bottom w:val="single" w:sz="4" w:space="0" w:color="auto"/>
              <w:right w:val="single" w:sz="6"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410</w:t>
            </w:r>
          </w:p>
        </w:tc>
        <w:tc>
          <w:tcPr>
            <w:tcW w:w="1276" w:type="dxa"/>
            <w:tcBorders>
              <w:top w:val="single" w:sz="6" w:space="0" w:color="auto"/>
              <w:left w:val="single" w:sz="6" w:space="0" w:color="auto"/>
              <w:bottom w:val="single" w:sz="4"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391</w:t>
            </w:r>
          </w:p>
        </w:tc>
        <w:tc>
          <w:tcPr>
            <w:tcW w:w="1419" w:type="dxa"/>
            <w:tcBorders>
              <w:top w:val="single" w:sz="6" w:space="0" w:color="auto"/>
              <w:bottom w:val="single" w:sz="4" w:space="0" w:color="auto"/>
              <w:right w:val="single" w:sz="6"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10</w:t>
            </w:r>
          </w:p>
        </w:tc>
        <w:tc>
          <w:tcPr>
            <w:tcW w:w="1276" w:type="dxa"/>
            <w:tcBorders>
              <w:top w:val="single" w:sz="6" w:space="0" w:color="auto"/>
              <w:left w:val="single" w:sz="6" w:space="0" w:color="auto"/>
              <w:bottom w:val="single" w:sz="4" w:space="0" w:color="auto"/>
            </w:tcBorders>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10</w:t>
            </w:r>
          </w:p>
        </w:tc>
      </w:tr>
    </w:tbl>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val="en-US" w:eastAsia="ar-SA"/>
        </w:rPr>
      </w:pP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eastAsia="ar-SA"/>
        </w:rPr>
      </w:pPr>
      <w:r>
        <w:rPr>
          <w:rFonts w:ascii="Times New Roman" w:eastAsia="Times New Roman" w:hAnsi="Times New Roman" w:cs="Times New Roman"/>
          <w:noProof/>
          <w:color w:val="FF0000"/>
          <w:sz w:val="28"/>
          <w:szCs w:val="28"/>
        </w:rPr>
        <w:drawing>
          <wp:anchor distT="0" distB="0" distL="114300" distR="114300" simplePos="0" relativeHeight="251668480" behindDoc="0" locked="0" layoutInCell="1" allowOverlap="1" wp14:anchorId="56AAED2A" wp14:editId="76595B17">
            <wp:simplePos x="0" y="0"/>
            <wp:positionH relativeFrom="column">
              <wp:posOffset>1140460</wp:posOffset>
            </wp:positionH>
            <wp:positionV relativeFrom="paragraph">
              <wp:posOffset>77470</wp:posOffset>
            </wp:positionV>
            <wp:extent cx="3711575" cy="2360930"/>
            <wp:effectExtent l="0" t="0" r="3175" b="1270"/>
            <wp:wrapSquare wrapText="bothSides"/>
            <wp:docPr id="92" name="Картина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1575" cy="2360930"/>
                    </a:xfrm>
                    <a:prstGeom prst="rect">
                      <a:avLst/>
                    </a:prstGeom>
                    <a:noFill/>
                  </pic:spPr>
                </pic:pic>
              </a:graphicData>
            </a:graphic>
            <wp14:sizeRelH relativeFrom="margin">
              <wp14:pctWidth>0</wp14:pctWidth>
            </wp14:sizeRelH>
            <wp14:sizeRelV relativeFrom="margin">
              <wp14:pctHeight>0</wp14:pctHeight>
            </wp14:sizeRelV>
          </wp:anchor>
        </w:drawing>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eastAsia="ar-SA"/>
        </w:rPr>
      </w:pPr>
    </w:p>
    <w:p w:rsidR="00B02D9E" w:rsidRPr="00ED00D2"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eastAsia="ar-SA"/>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Pr="00E53F06"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800F90">
        <w:rPr>
          <w:rFonts w:ascii="Times New Roman" w:eastAsia="Cambria" w:hAnsi="Times New Roman" w:cs="Times New Roman"/>
          <w:sz w:val="28"/>
          <w:szCs w:val="28"/>
        </w:rPr>
        <w:t>Съотношението на оправданите лица, с влязъ</w:t>
      </w:r>
      <w:r>
        <w:rPr>
          <w:rFonts w:ascii="Times New Roman" w:eastAsia="Cambria" w:hAnsi="Times New Roman" w:cs="Times New Roman"/>
          <w:sz w:val="28"/>
          <w:szCs w:val="28"/>
        </w:rPr>
        <w:t>л в сила акт за 2022 г. - 13 с о</w:t>
      </w:r>
      <w:r w:rsidRPr="00800F90">
        <w:rPr>
          <w:rFonts w:ascii="Times New Roman" w:eastAsia="Cambria" w:hAnsi="Times New Roman" w:cs="Times New Roman"/>
          <w:sz w:val="28"/>
          <w:szCs w:val="28"/>
        </w:rPr>
        <w:t>съдени и санкционирани лица, с влязъл в сила акт – 753 е 1,73 %. Това съотношение за 2021 г. е 2,96 %, а за 2020 г. е 2,28 %.</w:t>
      </w:r>
      <w:r>
        <w:rPr>
          <w:rFonts w:ascii="Times New Roman" w:eastAsia="Cambria" w:hAnsi="Times New Roman" w:cs="Times New Roman"/>
          <w:color w:val="FF0000"/>
          <w:sz w:val="28"/>
          <w:szCs w:val="28"/>
        </w:rPr>
        <w:t xml:space="preserve"> </w:t>
      </w:r>
      <w:r w:rsidRPr="00E53F06">
        <w:rPr>
          <w:rFonts w:ascii="Times New Roman" w:eastAsia="Cambria" w:hAnsi="Times New Roman" w:cs="Times New Roman"/>
          <w:sz w:val="28"/>
          <w:szCs w:val="28"/>
        </w:rPr>
        <w:t xml:space="preserve">Относителният дял несъмнено е по-нисък, в сравнение с предходните години и това е обяснимо, с по-малко оправдани лица и намаления брой внесени прокурорски актове в съд, и съответно намаления брой на осъдени и санкционирани лица.  </w:t>
      </w:r>
    </w:p>
    <w:p w:rsidR="00B02D9E" w:rsidRPr="008479EF"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8479EF">
        <w:rPr>
          <w:rFonts w:ascii="Times New Roman" w:eastAsia="Times New Roman" w:hAnsi="Times New Roman" w:cs="Times New Roman"/>
          <w:sz w:val="28"/>
          <w:szCs w:val="28"/>
          <w:lang w:eastAsia="ar-SA"/>
        </w:rPr>
        <w:t>Анализът на данните сочи за известно увеличение на оправданите лица, като процентно съотношение спрямо предадените на съд лица, чийто брой през отчетния период е по-нисък, в сравнение с предходната година</w:t>
      </w:r>
      <w:r>
        <w:rPr>
          <w:rFonts w:ascii="Times New Roman" w:eastAsia="Times New Roman" w:hAnsi="Times New Roman" w:cs="Times New Roman"/>
          <w:sz w:val="28"/>
          <w:szCs w:val="28"/>
          <w:lang w:eastAsia="ar-SA"/>
        </w:rPr>
        <w:t>. Този показател се влияе от</w:t>
      </w:r>
      <w:r w:rsidRPr="008479EF">
        <w:rPr>
          <w:rFonts w:ascii="Times New Roman" w:eastAsia="Times New Roman" w:hAnsi="Times New Roman" w:cs="Times New Roman"/>
          <w:sz w:val="28"/>
          <w:szCs w:val="28"/>
          <w:lang w:eastAsia="ar-SA"/>
        </w:rPr>
        <w:t xml:space="preserve"> много фактори, които не зависят от прокуратурата – подаване на жалби, </w:t>
      </w:r>
      <w:proofErr w:type="spellStart"/>
      <w:r w:rsidRPr="008479EF">
        <w:rPr>
          <w:rFonts w:ascii="Times New Roman" w:eastAsia="Times New Roman" w:hAnsi="Times New Roman" w:cs="Times New Roman"/>
          <w:sz w:val="28"/>
          <w:szCs w:val="28"/>
          <w:lang w:eastAsia="ar-SA"/>
        </w:rPr>
        <w:t>разкриваемостта</w:t>
      </w:r>
      <w:proofErr w:type="spellEnd"/>
      <w:r w:rsidRPr="008479EF">
        <w:rPr>
          <w:rFonts w:ascii="Times New Roman" w:eastAsia="Times New Roman" w:hAnsi="Times New Roman" w:cs="Times New Roman"/>
          <w:sz w:val="28"/>
          <w:szCs w:val="28"/>
          <w:lang w:eastAsia="ar-SA"/>
        </w:rPr>
        <w:t xml:space="preserve"> на престъпленията, продължителност на съдебното производство. </w:t>
      </w:r>
    </w:p>
    <w:p w:rsidR="00B02D9E"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b/>
          <w:sz w:val="28"/>
          <w:szCs w:val="28"/>
          <w:lang w:eastAsia="ar-SA"/>
        </w:rPr>
      </w:pPr>
    </w:p>
    <w:p w:rsidR="00B02D9E" w:rsidRPr="008B0602"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Върнати от съда дела.</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eastAsia="ar-SA"/>
        </w:rPr>
      </w:pPr>
      <w:r w:rsidRPr="00E53F06">
        <w:rPr>
          <w:rFonts w:ascii="Times New Roman" w:eastAsia="Times New Roman" w:hAnsi="Times New Roman" w:cs="Times New Roman"/>
          <w:sz w:val="28"/>
          <w:szCs w:val="28"/>
          <w:lang w:eastAsia="ar-SA"/>
        </w:rPr>
        <w:t>За отчетната 2022 г. на основание чл. 249 и чл. 288 НПК</w:t>
      </w:r>
      <w:r>
        <w:rPr>
          <w:rFonts w:ascii="Times New Roman" w:eastAsia="Times New Roman" w:hAnsi="Times New Roman" w:cs="Times New Roman"/>
          <w:sz w:val="28"/>
          <w:szCs w:val="28"/>
          <w:lang w:eastAsia="ar-SA"/>
        </w:rPr>
        <w:t>,</w:t>
      </w:r>
      <w:r w:rsidRPr="00E53F06">
        <w:rPr>
          <w:rFonts w:ascii="Times New Roman" w:eastAsia="Times New Roman" w:hAnsi="Times New Roman" w:cs="Times New Roman"/>
          <w:sz w:val="28"/>
          <w:szCs w:val="28"/>
          <w:lang w:eastAsia="ar-SA"/>
        </w:rPr>
        <w:t xml:space="preserve"> съдилищата са върнали на прокурату</w:t>
      </w:r>
      <w:r>
        <w:rPr>
          <w:rFonts w:ascii="Times New Roman" w:eastAsia="Times New Roman" w:hAnsi="Times New Roman" w:cs="Times New Roman"/>
          <w:sz w:val="28"/>
          <w:szCs w:val="28"/>
          <w:lang w:eastAsia="ar-SA"/>
        </w:rPr>
        <w:t xml:space="preserve">рите от съдебен район Пазарджик 26 дела, при 43 дела за 2021 г. и </w:t>
      </w:r>
      <w:r w:rsidRPr="008716AC">
        <w:rPr>
          <w:rFonts w:ascii="Times New Roman" w:eastAsia="Times New Roman" w:hAnsi="Times New Roman" w:cs="Times New Roman"/>
          <w:sz w:val="28"/>
          <w:szCs w:val="28"/>
          <w:lang w:eastAsia="ar-SA"/>
        </w:rPr>
        <w:t xml:space="preserve">при 28 дела - за 2020 г. </w:t>
      </w:r>
    </w:p>
    <w:p w:rsidR="00B02D9E" w:rsidRPr="008716AC"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8716AC">
        <w:rPr>
          <w:rFonts w:ascii="Times New Roman" w:eastAsia="Times New Roman" w:hAnsi="Times New Roman" w:cs="Times New Roman"/>
          <w:sz w:val="28"/>
          <w:szCs w:val="28"/>
          <w:lang w:eastAsia="ar-SA"/>
        </w:rPr>
        <w:t xml:space="preserve">По прокуратури, както следва:  </w:t>
      </w:r>
    </w:p>
    <w:p w:rsidR="00B02D9E" w:rsidRDefault="00B02D9E" w:rsidP="00B02D9E">
      <w:pPr>
        <w:tabs>
          <w:tab w:val="left" w:pos="426"/>
          <w:tab w:val="left" w:pos="1134"/>
        </w:tabs>
        <w:ind w:right="-284" w:firstLine="567"/>
        <w:jc w:val="both"/>
        <w:rPr>
          <w:rFonts w:ascii="Times New Roman" w:eastAsia="Times New Roman" w:hAnsi="Times New Roman" w:cs="Times New Roman"/>
          <w:sz w:val="28"/>
          <w:szCs w:val="28"/>
        </w:rPr>
      </w:pPr>
      <w:r w:rsidRPr="008716AC">
        <w:rPr>
          <w:rFonts w:ascii="Times New Roman" w:eastAsia="Times New Roman" w:hAnsi="Times New Roman" w:cs="Times New Roman"/>
          <w:sz w:val="28"/>
          <w:szCs w:val="28"/>
          <w:lang w:eastAsia="ar-SA"/>
        </w:rPr>
        <w:t>На Окръжна прокуратура Пазарджик върнатите от съда дела са 7 броя; на Районна прокуратура Пазарджик – 19 дела</w:t>
      </w:r>
      <w:r>
        <w:rPr>
          <w:rFonts w:ascii="Times New Roman" w:eastAsia="Times New Roman" w:hAnsi="Times New Roman" w:cs="Times New Roman"/>
          <w:sz w:val="28"/>
          <w:szCs w:val="28"/>
          <w:lang w:eastAsia="ar-SA"/>
        </w:rPr>
        <w:t>,</w:t>
      </w:r>
      <w:r w:rsidRPr="00E00E6C">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 xml:space="preserve">т които 10 бр. са върнати на РП </w:t>
      </w:r>
      <w:r w:rsidRPr="00E00E6C">
        <w:rPr>
          <w:rFonts w:ascii="Times New Roman" w:eastAsia="Times New Roman" w:hAnsi="Times New Roman" w:cs="Times New Roman"/>
          <w:sz w:val="28"/>
          <w:szCs w:val="28"/>
        </w:rPr>
        <w:t>Паза</w:t>
      </w:r>
      <w:r>
        <w:rPr>
          <w:rFonts w:ascii="Times New Roman" w:eastAsia="Times New Roman" w:hAnsi="Times New Roman" w:cs="Times New Roman"/>
          <w:sz w:val="28"/>
          <w:szCs w:val="28"/>
        </w:rPr>
        <w:t>рджик, 9 бр. на ТО – Велинград.</w:t>
      </w:r>
    </w:p>
    <w:p w:rsidR="00B02D9E" w:rsidRPr="00ED00D2" w:rsidRDefault="00B02D9E" w:rsidP="00B02D9E">
      <w:pPr>
        <w:tabs>
          <w:tab w:val="left" w:pos="426"/>
          <w:tab w:val="left" w:pos="1134"/>
        </w:tabs>
        <w:ind w:right="-284"/>
        <w:jc w:val="both"/>
        <w:rPr>
          <w:rFonts w:ascii="Times New Roman" w:eastAsiaTheme="majorEastAsia" w:hAnsi="Times New Roman" w:cs="Times New Roman"/>
          <w:b/>
          <w:color w:val="FF0000"/>
          <w:kern w:val="24"/>
          <w:sz w:val="28"/>
          <w:szCs w:val="28"/>
        </w:rPr>
      </w:pPr>
      <w:r>
        <w:rPr>
          <w:rFonts w:ascii="Times New Roman" w:eastAsiaTheme="majorEastAsia" w:hAnsi="Times New Roman" w:cs="Times New Roman"/>
          <w:b/>
          <w:color w:val="FF0000"/>
          <w:kern w:val="24"/>
          <w:sz w:val="28"/>
          <w:szCs w:val="28"/>
        </w:rPr>
        <w:lastRenderedPageBreak/>
        <w:tab/>
      </w:r>
      <w:r>
        <w:rPr>
          <w:rFonts w:ascii="Times New Roman" w:eastAsiaTheme="majorEastAsia" w:hAnsi="Times New Roman" w:cs="Times New Roman"/>
          <w:b/>
          <w:color w:val="FF0000"/>
          <w:kern w:val="24"/>
          <w:sz w:val="28"/>
          <w:szCs w:val="28"/>
        </w:rPr>
        <w:tab/>
      </w:r>
      <w:r>
        <w:rPr>
          <w:rFonts w:ascii="Times New Roman" w:eastAsiaTheme="majorEastAsia" w:hAnsi="Times New Roman" w:cs="Times New Roman"/>
          <w:b/>
          <w:color w:val="FF0000"/>
          <w:kern w:val="24"/>
          <w:sz w:val="28"/>
          <w:szCs w:val="28"/>
        </w:rPr>
        <w:tab/>
      </w:r>
      <w:r>
        <w:rPr>
          <w:rFonts w:ascii="Times New Roman" w:eastAsiaTheme="majorEastAsia" w:hAnsi="Times New Roman" w:cs="Times New Roman"/>
          <w:b/>
          <w:color w:val="FF0000"/>
          <w:kern w:val="24"/>
          <w:sz w:val="28"/>
          <w:szCs w:val="28"/>
        </w:rPr>
        <w:tab/>
      </w:r>
      <w:r>
        <w:rPr>
          <w:rFonts w:ascii="Times New Roman" w:eastAsiaTheme="majorEastAsia" w:hAnsi="Times New Roman" w:cs="Times New Roman"/>
          <w:b/>
          <w:noProof/>
          <w:color w:val="FF0000"/>
          <w:kern w:val="24"/>
          <w:sz w:val="28"/>
          <w:szCs w:val="28"/>
        </w:rPr>
        <w:drawing>
          <wp:inline distT="0" distB="0" distL="0" distR="0" wp14:anchorId="5D0884B4" wp14:editId="2AD7D744">
            <wp:extent cx="3593769" cy="2265528"/>
            <wp:effectExtent l="0" t="0" r="6985" b="1905"/>
            <wp:docPr id="93" name="Карти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3769" cy="2265528"/>
                    </a:xfrm>
                    <a:prstGeom prst="rect">
                      <a:avLst/>
                    </a:prstGeom>
                    <a:noFill/>
                  </pic:spPr>
                </pic:pic>
              </a:graphicData>
            </a:graphic>
          </wp:inline>
        </w:drawing>
      </w:r>
    </w:p>
    <w:p w:rsidR="00B02D9E" w:rsidRPr="008716AC"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8716AC">
        <w:rPr>
          <w:rFonts w:ascii="Times New Roman" w:eastAsia="Times New Roman" w:hAnsi="Times New Roman" w:cs="Times New Roman"/>
          <w:sz w:val="28"/>
          <w:szCs w:val="28"/>
          <w:lang w:eastAsia="ar-SA"/>
        </w:rPr>
        <w:t xml:space="preserve">Относителният дял на върнатите 26 дела спрямо общо внесените прокурорски актове в съда - 720 е 3,61 %, в сравнение за 2021 г. – 5,58 %, при съотношение от 3,80% за 2020 г.   </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val="en-US" w:eastAsia="ar-SA"/>
        </w:rPr>
      </w:pPr>
      <w:r w:rsidRPr="00156692">
        <w:rPr>
          <w:rFonts w:ascii="Times New Roman" w:eastAsia="Times New Roman" w:hAnsi="Times New Roman" w:cs="Times New Roman"/>
          <w:sz w:val="28"/>
          <w:szCs w:val="28"/>
          <w:lang w:eastAsia="ar-SA"/>
        </w:rPr>
        <w:t xml:space="preserve">Сравнителния анализ налага извод, за позитивна тенденция при върнатите от съда дела на прокурора. В процентно съотношение спрямо броя на внесените  в съда дела Окръжна прокуратура Пазарджик запазва показателите си по брой върнати дела в сравнение с предходните години. При Районна прокуратура Пазарджик обаче, за 2022 г. се наблюдава значително намаляване  на абсолютния брой върнати дела, което следва да се отчете като индикатор за добре изготвени и мотивирани прокурорски актове. Тази тенденция следва да се запази и през настоящата година. </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val="en-US" w:eastAsia="ar-SA"/>
        </w:rPr>
      </w:pP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1488"/>
        <w:gridCol w:w="2228"/>
        <w:gridCol w:w="2045"/>
        <w:gridCol w:w="2066"/>
      </w:tblGrid>
      <w:tr w:rsidR="00B02D9E" w:rsidRPr="00ED00D2" w:rsidTr="000418DC">
        <w:trPr>
          <w:trHeight w:val="318"/>
          <w:jc w:val="center"/>
        </w:trPr>
        <w:tc>
          <w:tcPr>
            <w:tcW w:w="1875" w:type="dxa"/>
            <w:shd w:val="clear" w:color="auto" w:fill="D9D9D9" w:themeFill="background1" w:themeFillShade="D9"/>
          </w:tcPr>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Прокуратури</w:t>
            </w:r>
          </w:p>
        </w:tc>
        <w:tc>
          <w:tcPr>
            <w:tcW w:w="1488" w:type="dxa"/>
            <w:shd w:val="clear" w:color="auto" w:fill="D9D9D9" w:themeFill="background1" w:themeFillShade="D9"/>
          </w:tcPr>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Година</w:t>
            </w:r>
          </w:p>
        </w:tc>
        <w:tc>
          <w:tcPr>
            <w:tcW w:w="2228" w:type="dxa"/>
            <w:shd w:val="clear" w:color="auto" w:fill="D9D9D9" w:themeFill="background1" w:themeFillShade="D9"/>
          </w:tcPr>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 xml:space="preserve"> Прокурорски актове, внесени в съд</w:t>
            </w:r>
          </w:p>
        </w:tc>
        <w:tc>
          <w:tcPr>
            <w:tcW w:w="2045" w:type="dxa"/>
            <w:shd w:val="clear" w:color="auto" w:fill="D9D9D9" w:themeFill="background1" w:themeFillShade="D9"/>
          </w:tcPr>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 xml:space="preserve">Върнати от съда </w:t>
            </w:r>
          </w:p>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дела</w:t>
            </w:r>
          </w:p>
        </w:tc>
        <w:tc>
          <w:tcPr>
            <w:tcW w:w="2066" w:type="dxa"/>
            <w:shd w:val="clear" w:color="auto" w:fill="D9D9D9" w:themeFill="background1" w:themeFillShade="D9"/>
          </w:tcPr>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Относителен</w:t>
            </w:r>
          </w:p>
          <w:p w:rsidR="00B02D9E" w:rsidRPr="00CE327D" w:rsidRDefault="00B02D9E" w:rsidP="000418DC">
            <w:pPr>
              <w:pStyle w:val="a4"/>
              <w:rPr>
                <w:rFonts w:ascii="Times New Roman" w:hAnsi="Times New Roman" w:cs="Times New Roman"/>
                <w:b/>
              </w:rPr>
            </w:pPr>
            <w:r w:rsidRPr="00CE327D">
              <w:rPr>
                <w:rFonts w:ascii="Times New Roman" w:hAnsi="Times New Roman" w:cs="Times New Roman"/>
                <w:b/>
              </w:rPr>
              <w:t xml:space="preserve">дял </w:t>
            </w:r>
          </w:p>
        </w:tc>
      </w:tr>
      <w:tr w:rsidR="00B02D9E" w:rsidRPr="00ED00D2" w:rsidTr="000418DC">
        <w:trPr>
          <w:trHeight w:val="243"/>
          <w:jc w:val="center"/>
        </w:trPr>
        <w:tc>
          <w:tcPr>
            <w:tcW w:w="1875" w:type="dxa"/>
            <w:vMerge w:val="restart"/>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ОП  Пазарджик</w:t>
            </w:r>
          </w:p>
        </w:tc>
        <w:tc>
          <w:tcPr>
            <w:tcW w:w="1488" w:type="dxa"/>
            <w:shd w:val="clear" w:color="auto" w:fill="D9D9D9" w:themeFill="background1" w:themeFillShade="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2022 г.</w:t>
            </w:r>
          </w:p>
        </w:tc>
        <w:tc>
          <w:tcPr>
            <w:tcW w:w="2228" w:type="dxa"/>
            <w:shd w:val="clear" w:color="auto" w:fill="D9D9D9" w:themeFill="background1" w:themeFillShade="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57</w:t>
            </w:r>
          </w:p>
        </w:tc>
        <w:tc>
          <w:tcPr>
            <w:tcW w:w="2045" w:type="dxa"/>
            <w:shd w:val="clear" w:color="auto" w:fill="D9D9D9" w:themeFill="background1" w:themeFillShade="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7</w:t>
            </w:r>
          </w:p>
        </w:tc>
        <w:tc>
          <w:tcPr>
            <w:tcW w:w="2066" w:type="dxa"/>
            <w:shd w:val="clear" w:color="auto" w:fill="D9D9D9" w:themeFill="background1" w:themeFillShade="D9"/>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12,28</w:t>
            </w:r>
          </w:p>
        </w:tc>
      </w:tr>
      <w:tr w:rsidR="00B02D9E" w:rsidRPr="00ED00D2" w:rsidTr="000418DC">
        <w:trPr>
          <w:trHeight w:val="275"/>
          <w:jc w:val="center"/>
        </w:trPr>
        <w:tc>
          <w:tcPr>
            <w:tcW w:w="1875" w:type="dxa"/>
            <w:vMerge/>
          </w:tcPr>
          <w:p w:rsidR="00B02D9E" w:rsidRPr="00CE327D" w:rsidRDefault="00B02D9E" w:rsidP="000418DC">
            <w:pPr>
              <w:pStyle w:val="a4"/>
              <w:rPr>
                <w:rFonts w:ascii="Times New Roman" w:hAnsi="Times New Roman" w:cs="Times New Roman"/>
              </w:rPr>
            </w:pPr>
          </w:p>
        </w:tc>
        <w:tc>
          <w:tcPr>
            <w:tcW w:w="1488" w:type="dxa"/>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2021 г.</w:t>
            </w:r>
          </w:p>
        </w:tc>
        <w:tc>
          <w:tcPr>
            <w:tcW w:w="2228" w:type="dxa"/>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69</w:t>
            </w:r>
          </w:p>
        </w:tc>
        <w:tc>
          <w:tcPr>
            <w:tcW w:w="2045" w:type="dxa"/>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w:t>
            </w:r>
          </w:p>
        </w:tc>
        <w:tc>
          <w:tcPr>
            <w:tcW w:w="2066" w:type="dxa"/>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7,24</w:t>
            </w:r>
          </w:p>
        </w:tc>
      </w:tr>
      <w:tr w:rsidR="00B02D9E" w:rsidRPr="00ED00D2" w:rsidTr="000418DC">
        <w:trPr>
          <w:trHeight w:val="223"/>
          <w:jc w:val="center"/>
        </w:trPr>
        <w:tc>
          <w:tcPr>
            <w:tcW w:w="1875" w:type="dxa"/>
            <w:vMerge/>
          </w:tcPr>
          <w:p w:rsidR="00B02D9E" w:rsidRPr="00CE327D" w:rsidRDefault="00B02D9E" w:rsidP="000418DC">
            <w:pPr>
              <w:pStyle w:val="a4"/>
              <w:rPr>
                <w:rFonts w:ascii="Times New Roman" w:hAnsi="Times New Roman" w:cs="Times New Roman"/>
              </w:rPr>
            </w:pPr>
          </w:p>
        </w:tc>
        <w:tc>
          <w:tcPr>
            <w:tcW w:w="1488" w:type="dxa"/>
            <w:shd w:val="clear" w:color="auto" w:fill="auto"/>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 xml:space="preserve">2020 г. </w:t>
            </w:r>
          </w:p>
        </w:tc>
        <w:tc>
          <w:tcPr>
            <w:tcW w:w="2228" w:type="dxa"/>
            <w:shd w:val="clear" w:color="auto" w:fill="auto"/>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51</w:t>
            </w:r>
          </w:p>
        </w:tc>
        <w:tc>
          <w:tcPr>
            <w:tcW w:w="2045" w:type="dxa"/>
            <w:shd w:val="clear" w:color="auto" w:fill="auto"/>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w:t>
            </w:r>
          </w:p>
        </w:tc>
        <w:tc>
          <w:tcPr>
            <w:tcW w:w="2066" w:type="dxa"/>
            <w:shd w:val="clear" w:color="auto" w:fill="auto"/>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9,80</w:t>
            </w:r>
          </w:p>
        </w:tc>
      </w:tr>
      <w:tr w:rsidR="00B02D9E" w:rsidRPr="00ED00D2" w:rsidTr="000418DC">
        <w:trPr>
          <w:trHeight w:val="304"/>
          <w:jc w:val="center"/>
        </w:trPr>
        <w:tc>
          <w:tcPr>
            <w:tcW w:w="1875" w:type="dxa"/>
            <w:vMerge w:val="restart"/>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РП  Пазарджик</w:t>
            </w:r>
          </w:p>
        </w:tc>
        <w:tc>
          <w:tcPr>
            <w:tcW w:w="1488" w:type="dxa"/>
            <w:shd w:val="clear" w:color="auto" w:fill="D9D9D9" w:themeFill="background1" w:themeFillShade="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2022 г.</w:t>
            </w:r>
          </w:p>
        </w:tc>
        <w:tc>
          <w:tcPr>
            <w:tcW w:w="2228" w:type="dxa"/>
            <w:shd w:val="clear" w:color="auto" w:fill="D9D9D9" w:themeFill="background1" w:themeFillShade="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663</w:t>
            </w:r>
          </w:p>
        </w:tc>
        <w:tc>
          <w:tcPr>
            <w:tcW w:w="2045" w:type="dxa"/>
            <w:shd w:val="clear" w:color="auto" w:fill="D9D9D9" w:themeFill="background1" w:themeFillShade="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19</w:t>
            </w:r>
          </w:p>
        </w:tc>
        <w:tc>
          <w:tcPr>
            <w:tcW w:w="2066" w:type="dxa"/>
            <w:shd w:val="clear" w:color="auto" w:fill="D9D9D9" w:themeFill="background1" w:themeFillShade="D9"/>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2,87</w:t>
            </w:r>
          </w:p>
        </w:tc>
      </w:tr>
      <w:tr w:rsidR="00B02D9E" w:rsidRPr="00ED00D2" w:rsidTr="000418DC">
        <w:trPr>
          <w:trHeight w:val="175"/>
          <w:jc w:val="center"/>
        </w:trPr>
        <w:tc>
          <w:tcPr>
            <w:tcW w:w="1875" w:type="dxa"/>
            <w:vMerge/>
          </w:tcPr>
          <w:p w:rsidR="00B02D9E" w:rsidRPr="00CE327D" w:rsidRDefault="00B02D9E" w:rsidP="000418DC">
            <w:pPr>
              <w:pStyle w:val="a4"/>
              <w:rPr>
                <w:rFonts w:ascii="Times New Roman" w:hAnsi="Times New Roman" w:cs="Times New Roman"/>
              </w:rPr>
            </w:pPr>
          </w:p>
        </w:tc>
        <w:tc>
          <w:tcPr>
            <w:tcW w:w="1488" w:type="dxa"/>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2021 г.</w:t>
            </w:r>
          </w:p>
        </w:tc>
        <w:tc>
          <w:tcPr>
            <w:tcW w:w="2228" w:type="dxa"/>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733</w:t>
            </w:r>
          </w:p>
        </w:tc>
        <w:tc>
          <w:tcPr>
            <w:tcW w:w="2045" w:type="dxa"/>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38</w:t>
            </w:r>
          </w:p>
        </w:tc>
        <w:tc>
          <w:tcPr>
            <w:tcW w:w="2066" w:type="dxa"/>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5,18</w:t>
            </w:r>
          </w:p>
        </w:tc>
      </w:tr>
      <w:tr w:rsidR="00B02D9E" w:rsidRPr="00ED00D2" w:rsidTr="000418DC">
        <w:trPr>
          <w:trHeight w:val="193"/>
          <w:jc w:val="center"/>
        </w:trPr>
        <w:tc>
          <w:tcPr>
            <w:tcW w:w="1875" w:type="dxa"/>
            <w:vMerge/>
          </w:tcPr>
          <w:p w:rsidR="00B02D9E" w:rsidRPr="00CE327D" w:rsidRDefault="00B02D9E" w:rsidP="000418DC">
            <w:pPr>
              <w:pStyle w:val="a4"/>
              <w:rPr>
                <w:rFonts w:ascii="Times New Roman" w:hAnsi="Times New Roman" w:cs="Times New Roman"/>
              </w:rPr>
            </w:pPr>
          </w:p>
        </w:tc>
        <w:tc>
          <w:tcPr>
            <w:tcW w:w="1488" w:type="dxa"/>
            <w:shd w:val="clear" w:color="auto" w:fill="auto"/>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 xml:space="preserve">2020 г. </w:t>
            </w:r>
          </w:p>
        </w:tc>
        <w:tc>
          <w:tcPr>
            <w:tcW w:w="2228" w:type="dxa"/>
            <w:shd w:val="clear" w:color="auto" w:fill="auto"/>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385</w:t>
            </w:r>
          </w:p>
        </w:tc>
        <w:tc>
          <w:tcPr>
            <w:tcW w:w="2045" w:type="dxa"/>
            <w:shd w:val="clear" w:color="auto" w:fill="auto"/>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12</w:t>
            </w:r>
          </w:p>
        </w:tc>
        <w:tc>
          <w:tcPr>
            <w:tcW w:w="2066" w:type="dxa"/>
            <w:shd w:val="clear" w:color="auto" w:fill="auto"/>
            <w:vAlign w:val="center"/>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3,11</w:t>
            </w:r>
          </w:p>
        </w:tc>
      </w:tr>
    </w:tbl>
    <w:p w:rsidR="00B02D9E" w:rsidRPr="00ED00D2"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eastAsia="ar-SA"/>
        </w:rPr>
      </w:pPr>
    </w:p>
    <w:p w:rsidR="00B02D9E" w:rsidRPr="00D56AA7"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D56AA7">
        <w:rPr>
          <w:rFonts w:ascii="Times New Roman" w:eastAsia="Times New Roman" w:hAnsi="Times New Roman" w:cs="Times New Roman"/>
          <w:sz w:val="28"/>
          <w:szCs w:val="28"/>
          <w:lang w:eastAsia="ar-SA"/>
        </w:rPr>
        <w:t>Основни причини за връщане на делата от съда са констатирани от съда пропуски при изготвянето на обвинителния акт, които в голяма степен са очевидни и са могли да бъдат избегнати при прецизна работа на прокурора.</w:t>
      </w:r>
      <w:r w:rsidRPr="00D56AA7">
        <w:rPr>
          <w:rFonts w:ascii="Times New Roman" w:hAnsi="Times New Roman" w:cs="Times New Roman"/>
          <w:sz w:val="28"/>
          <w:szCs w:val="28"/>
        </w:rPr>
        <w:t xml:space="preserve"> Както и </w:t>
      </w:r>
      <w:r w:rsidRPr="00D56AA7">
        <w:rPr>
          <w:rFonts w:ascii="Times New Roman" w:eastAsia="Times New Roman" w:hAnsi="Times New Roman" w:cs="Times New Roman"/>
          <w:sz w:val="28"/>
          <w:szCs w:val="28"/>
          <w:lang w:eastAsia="ar-SA"/>
        </w:rPr>
        <w:t xml:space="preserve">допуснати на досъдебното производство </w:t>
      </w:r>
      <w:proofErr w:type="spellStart"/>
      <w:r w:rsidRPr="00D56AA7">
        <w:rPr>
          <w:rFonts w:ascii="Times New Roman" w:eastAsia="Times New Roman" w:hAnsi="Times New Roman" w:cs="Times New Roman"/>
          <w:sz w:val="28"/>
          <w:szCs w:val="28"/>
          <w:lang w:eastAsia="ar-SA"/>
        </w:rPr>
        <w:t>отстраними</w:t>
      </w:r>
      <w:proofErr w:type="spellEnd"/>
      <w:r w:rsidRPr="00D56AA7">
        <w:rPr>
          <w:rFonts w:ascii="Times New Roman" w:eastAsia="Times New Roman" w:hAnsi="Times New Roman" w:cs="Times New Roman"/>
          <w:sz w:val="28"/>
          <w:szCs w:val="28"/>
          <w:lang w:eastAsia="ar-SA"/>
        </w:rPr>
        <w:t xml:space="preserve"> съществени нарушения на процесуалните правила, довели до ограничаване правата на обвиняем и пострадал.</w:t>
      </w:r>
    </w:p>
    <w:p w:rsidR="00B02D9E" w:rsidRPr="00D56AA7"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D56AA7">
        <w:rPr>
          <w:rFonts w:ascii="Times New Roman" w:eastAsia="Times New Roman" w:hAnsi="Times New Roman" w:cs="Times New Roman"/>
          <w:sz w:val="28"/>
          <w:szCs w:val="28"/>
          <w:lang w:eastAsia="ar-SA"/>
        </w:rPr>
        <w:t xml:space="preserve">За подобряване на дейността по този показател, следва да се повишат изискванията и контрола на наблюдаващия прокурор при провеждане на разследването, при което и допусканите процесуални нарушения да се отстраняват в оперативен порядък. Разбира се, акцента и усилията следва да бъдат насочени  към повишаване качеството на работата на наблюдаващия прокурор, както на досъдебното производство, така и при изготвяне на прокурорските актове, внасяни в Съда. </w:t>
      </w:r>
    </w:p>
    <w:p w:rsidR="00B02D9E" w:rsidRPr="005A133B" w:rsidRDefault="00B02D9E" w:rsidP="00B02D9E">
      <w:pPr>
        <w:shd w:val="clear" w:color="auto" w:fill="FFFFFF" w:themeFill="background1"/>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3E1E2A">
        <w:rPr>
          <w:rFonts w:ascii="Times New Roman" w:eastAsia="Times New Roman" w:hAnsi="Times New Roman" w:cs="Times New Roman"/>
          <w:sz w:val="28"/>
          <w:szCs w:val="28"/>
          <w:lang w:eastAsia="ar-SA"/>
        </w:rPr>
        <w:lastRenderedPageBreak/>
        <w:t xml:space="preserve">Като позитивен извод, несъмнено следва да се посочи, че за 2022 г. от </w:t>
      </w:r>
      <w:r w:rsidRPr="005A133B">
        <w:rPr>
          <w:rFonts w:ascii="Times New Roman" w:eastAsia="Times New Roman" w:hAnsi="Times New Roman" w:cs="Times New Roman"/>
          <w:sz w:val="28"/>
          <w:szCs w:val="28"/>
          <w:lang w:eastAsia="ar-SA"/>
        </w:rPr>
        <w:t>общо 26 върнати дела, тези които отново са внесени в съд са 15, което е 58 %.</w:t>
      </w:r>
    </w:p>
    <w:p w:rsidR="00B02D9E"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color w:val="000000"/>
          <w:sz w:val="28"/>
          <w:szCs w:val="28"/>
          <w:lang w:eastAsia="ar-SA"/>
        </w:rPr>
      </w:pPr>
    </w:p>
    <w:p w:rsidR="00B02D9E" w:rsidRPr="00641E96" w:rsidRDefault="00B02D9E" w:rsidP="00B02D9E">
      <w:pPr>
        <w:tabs>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r w:rsidRPr="00641E96">
        <w:rPr>
          <w:rFonts w:ascii="Times New Roman" w:eastAsia="Cambria" w:hAnsi="Times New Roman" w:cs="Times New Roman"/>
          <w:b/>
          <w:color w:val="000000" w:themeColor="text1"/>
          <w:sz w:val="28"/>
          <w:szCs w:val="28"/>
        </w:rPr>
        <w:t>Протести.</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3A5E23">
        <w:rPr>
          <w:rFonts w:ascii="Times New Roman" w:eastAsia="Cambria" w:hAnsi="Times New Roman" w:cs="Times New Roman"/>
          <w:sz w:val="28"/>
          <w:szCs w:val="28"/>
        </w:rPr>
        <w:t xml:space="preserve">През отчетната 2022 г. прокурорите от района са внесли 24 </w:t>
      </w:r>
      <w:proofErr w:type="spellStart"/>
      <w:r w:rsidRPr="003A5E23">
        <w:rPr>
          <w:rFonts w:ascii="Times New Roman" w:eastAsia="Cambria" w:hAnsi="Times New Roman" w:cs="Times New Roman"/>
          <w:sz w:val="28"/>
          <w:szCs w:val="28"/>
        </w:rPr>
        <w:t>въззивни</w:t>
      </w:r>
      <w:proofErr w:type="spellEnd"/>
      <w:r w:rsidRPr="003A5E23">
        <w:rPr>
          <w:rFonts w:ascii="Times New Roman" w:eastAsia="Cambria" w:hAnsi="Times New Roman" w:cs="Times New Roman"/>
          <w:sz w:val="28"/>
          <w:szCs w:val="28"/>
        </w:rPr>
        <w:t xml:space="preserve"> и 1 касационен протест. Съпоставено с предходните две годни – за 2021 г. те са били общо 24 протеста, от тях 23 </w:t>
      </w:r>
      <w:proofErr w:type="spellStart"/>
      <w:r w:rsidRPr="003A5E23">
        <w:rPr>
          <w:rFonts w:ascii="Times New Roman" w:eastAsia="Cambria" w:hAnsi="Times New Roman" w:cs="Times New Roman"/>
          <w:sz w:val="28"/>
          <w:szCs w:val="28"/>
        </w:rPr>
        <w:t>въззивни</w:t>
      </w:r>
      <w:proofErr w:type="spellEnd"/>
      <w:r w:rsidRPr="003A5E23">
        <w:rPr>
          <w:rFonts w:ascii="Times New Roman" w:eastAsia="Cambria" w:hAnsi="Times New Roman" w:cs="Times New Roman"/>
          <w:sz w:val="28"/>
          <w:szCs w:val="28"/>
        </w:rPr>
        <w:t xml:space="preserve"> и 1 касационен протест, за 2020 г. те са били общо 34 всички </w:t>
      </w:r>
      <w:proofErr w:type="spellStart"/>
      <w:r w:rsidRPr="003A5E23">
        <w:rPr>
          <w:rFonts w:ascii="Times New Roman" w:eastAsia="Cambria" w:hAnsi="Times New Roman" w:cs="Times New Roman"/>
          <w:sz w:val="28"/>
          <w:szCs w:val="28"/>
        </w:rPr>
        <w:t>въззивни</w:t>
      </w:r>
      <w:proofErr w:type="spellEnd"/>
      <w:r w:rsidRPr="003A5E23">
        <w:rPr>
          <w:rFonts w:ascii="Times New Roman" w:eastAsia="Cambria" w:hAnsi="Times New Roman" w:cs="Times New Roman"/>
          <w:sz w:val="28"/>
          <w:szCs w:val="28"/>
        </w:rPr>
        <w:t xml:space="preserve"> протести. </w:t>
      </w:r>
    </w:p>
    <w:p w:rsidR="00B02D9E" w:rsidRPr="003A5E23"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3A5E23">
        <w:rPr>
          <w:rFonts w:ascii="Times New Roman" w:eastAsia="Cambria" w:hAnsi="Times New Roman" w:cs="Times New Roman"/>
          <w:sz w:val="28"/>
          <w:szCs w:val="28"/>
        </w:rPr>
        <w:t>Относителният дял на протестите - 25, спрямо постановен</w:t>
      </w:r>
      <w:r>
        <w:rPr>
          <w:rFonts w:ascii="Times New Roman" w:eastAsia="Cambria" w:hAnsi="Times New Roman" w:cs="Times New Roman"/>
          <w:sz w:val="28"/>
          <w:szCs w:val="28"/>
        </w:rPr>
        <w:t>ите решения на съда - 765  е 3,</w:t>
      </w:r>
      <w:proofErr w:type="spellStart"/>
      <w:r>
        <w:rPr>
          <w:rFonts w:ascii="Times New Roman" w:eastAsia="Cambria" w:hAnsi="Times New Roman" w:cs="Times New Roman"/>
          <w:sz w:val="28"/>
          <w:szCs w:val="28"/>
        </w:rPr>
        <w:t>3</w:t>
      </w:r>
      <w:proofErr w:type="spellEnd"/>
      <w:r w:rsidRPr="003A5E23">
        <w:rPr>
          <w:rFonts w:ascii="Times New Roman" w:eastAsia="Cambria" w:hAnsi="Times New Roman" w:cs="Times New Roman"/>
          <w:sz w:val="28"/>
          <w:szCs w:val="28"/>
        </w:rPr>
        <w:t xml:space="preserve">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3A5E23">
        <w:rPr>
          <w:rFonts w:ascii="Times New Roman" w:eastAsia="Cambria" w:hAnsi="Times New Roman" w:cs="Times New Roman"/>
          <w:sz w:val="28"/>
          <w:szCs w:val="28"/>
        </w:rPr>
        <w:t>От общо внесени 25 протеста, 16 /в т.ч. и внесени в предходен период/ са разгледани от съда, от тях – 6 са уважени. Относителният дял на уважените протести</w:t>
      </w:r>
      <w:r>
        <w:rPr>
          <w:rFonts w:ascii="Times New Roman" w:eastAsia="Cambria" w:hAnsi="Times New Roman" w:cs="Times New Roman"/>
          <w:sz w:val="28"/>
          <w:szCs w:val="28"/>
        </w:rPr>
        <w:t xml:space="preserve"> от разгледаните от съда е 37,5</w:t>
      </w:r>
      <w:r w:rsidRPr="003A5E23">
        <w:rPr>
          <w:rFonts w:ascii="Times New Roman" w:eastAsia="Cambria" w:hAnsi="Times New Roman" w:cs="Times New Roman"/>
          <w:sz w:val="28"/>
          <w:szCs w:val="28"/>
        </w:rPr>
        <w:t xml:space="preserve"> %.</w:t>
      </w:r>
    </w:p>
    <w:p w:rsidR="00B02D9E" w:rsidRPr="00FA03A2"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A03A2">
        <w:rPr>
          <w:rFonts w:ascii="Times New Roman" w:eastAsia="Cambria" w:hAnsi="Times New Roman" w:cs="Times New Roman"/>
          <w:color w:val="000000" w:themeColor="text1"/>
          <w:sz w:val="28"/>
          <w:szCs w:val="28"/>
        </w:rPr>
        <w:t>Протестите срещу изцяло или частично оправдателни присъди и решения са 17, като от тях – 11 са общо разгледани от съда, в т. ч. по внесени в предходен период и са 4 са уважени. Относителният дял на уважените протести, внесени срещу изцяло или частично оправдателни присъди, спрямо раз</w:t>
      </w:r>
      <w:r>
        <w:rPr>
          <w:rFonts w:ascii="Times New Roman" w:eastAsia="Cambria" w:hAnsi="Times New Roman" w:cs="Times New Roman"/>
          <w:color w:val="000000" w:themeColor="text1"/>
          <w:sz w:val="28"/>
          <w:szCs w:val="28"/>
        </w:rPr>
        <w:t xml:space="preserve">гледаните от съда е 36,4 </w:t>
      </w:r>
      <w:r w:rsidRPr="00FA03A2">
        <w:rPr>
          <w:rFonts w:ascii="Times New Roman" w:eastAsia="Cambria" w:hAnsi="Times New Roman" w:cs="Times New Roman"/>
          <w:color w:val="000000" w:themeColor="text1"/>
          <w:sz w:val="28"/>
          <w:szCs w:val="28"/>
        </w:rPr>
        <w:t>%.</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r w:rsidRPr="00BE0586">
        <w:rPr>
          <w:rFonts w:ascii="Times New Roman" w:eastAsia="Times New Roman" w:hAnsi="Times New Roman" w:cs="Times New Roman"/>
          <w:sz w:val="28"/>
          <w:szCs w:val="28"/>
          <w:lang w:eastAsia="ar-SA"/>
        </w:rPr>
        <w:t xml:space="preserve">През отчетната 2022 г. няма прекратени от съда дела, през 2021 г. 1 дело е било прекратено от съда. </w:t>
      </w:r>
    </w:p>
    <w:p w:rsidR="00B02D9E" w:rsidRPr="008B0602"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sz w:val="28"/>
          <w:szCs w:val="28"/>
          <w:lang w:eastAsia="ar-SA"/>
        </w:rPr>
      </w:pPr>
    </w:p>
    <w:p w:rsidR="00B02D9E" w:rsidRPr="00BF0F6C" w:rsidRDefault="00B02D9E" w:rsidP="00B02D9E">
      <w:pPr>
        <w:tabs>
          <w:tab w:val="left" w:pos="1134"/>
        </w:tabs>
        <w:spacing w:after="0" w:line="240" w:lineRule="auto"/>
        <w:ind w:right="-284" w:firstLine="567"/>
        <w:jc w:val="both"/>
        <w:rPr>
          <w:rFonts w:ascii="Times New Roman" w:eastAsia="Calibri" w:hAnsi="Times New Roman" w:cs="Times New Roman"/>
          <w:b/>
          <w:color w:val="000000" w:themeColor="text1"/>
          <w:sz w:val="28"/>
          <w:szCs w:val="28"/>
          <w:lang w:eastAsia="en-US"/>
        </w:rPr>
      </w:pPr>
      <w:r w:rsidRPr="00BF0F6C">
        <w:rPr>
          <w:rFonts w:ascii="Times New Roman" w:eastAsia="Cambria" w:hAnsi="Times New Roman" w:cs="Times New Roman"/>
          <w:b/>
          <w:color w:val="000000" w:themeColor="text1"/>
          <w:sz w:val="28"/>
          <w:szCs w:val="28"/>
        </w:rPr>
        <w:t xml:space="preserve">Гражданско-съдебен надзор. </w:t>
      </w:r>
      <w:r w:rsidRPr="00BF0F6C">
        <w:rPr>
          <w:rFonts w:ascii="Times New Roman" w:eastAsia="Calibri" w:hAnsi="Times New Roman" w:cs="Times New Roman"/>
          <w:b/>
          <w:color w:val="000000" w:themeColor="text1"/>
          <w:sz w:val="28"/>
          <w:szCs w:val="28"/>
          <w:lang w:eastAsia="en-US"/>
        </w:rPr>
        <w:t>Предявени искове от прокурор. Уважени и неуважени искове.</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val="en-US" w:eastAsia="en-US"/>
        </w:rPr>
      </w:pPr>
      <w:r w:rsidRPr="00450FD8">
        <w:rPr>
          <w:rFonts w:ascii="Times New Roman" w:eastAsia="Calibri" w:hAnsi="Times New Roman" w:cs="Times New Roman"/>
          <w:sz w:val="28"/>
          <w:szCs w:val="28"/>
          <w:lang w:eastAsia="en-US"/>
        </w:rPr>
        <w:t>През 202</w:t>
      </w:r>
      <w:r w:rsidRPr="00450FD8">
        <w:rPr>
          <w:rFonts w:ascii="Times New Roman" w:eastAsia="Calibri" w:hAnsi="Times New Roman" w:cs="Times New Roman"/>
          <w:sz w:val="28"/>
          <w:szCs w:val="28"/>
          <w:lang w:val="en-US" w:eastAsia="en-US"/>
        </w:rPr>
        <w:t>2</w:t>
      </w:r>
      <w:r w:rsidRPr="00450FD8">
        <w:rPr>
          <w:rFonts w:ascii="Times New Roman" w:eastAsia="Calibri" w:hAnsi="Times New Roman" w:cs="Times New Roman"/>
          <w:sz w:val="28"/>
          <w:szCs w:val="28"/>
          <w:lang w:eastAsia="en-US"/>
        </w:rPr>
        <w:t xml:space="preserve">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дейността на прокурорите в Окръжна прокуратура Пазарджик и Районните прокуратури бе организирана в съответствие с Конституцията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законите, указанията на ВКП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и АП Пловдив. За целта във всяка прокуратура </w:t>
      </w:r>
      <w:r>
        <w:rPr>
          <w:rFonts w:ascii="Times New Roman" w:eastAsia="Calibri" w:hAnsi="Times New Roman" w:cs="Times New Roman"/>
          <w:sz w:val="28"/>
          <w:szCs w:val="28"/>
          <w:lang w:eastAsia="en-US"/>
        </w:rPr>
        <w:t>е</w:t>
      </w:r>
      <w:r w:rsidRPr="00450FD8">
        <w:rPr>
          <w:rFonts w:ascii="Times New Roman" w:eastAsia="Calibri" w:hAnsi="Times New Roman" w:cs="Times New Roman"/>
          <w:sz w:val="28"/>
          <w:szCs w:val="28"/>
          <w:lang w:eastAsia="en-US"/>
        </w:rPr>
        <w:t xml:space="preserve"> създадена организация, която се осъществява от определени прокурори по одобрен годишен план. Участието по граждански дела се осъществява по предварително изготвен график и чрез призоваване по делата от съда. Отделно всеки един от прокурорите е участвал в разглеждането на граждански дела.</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През 202</w:t>
      </w:r>
      <w:r w:rsidRPr="00450FD8">
        <w:rPr>
          <w:rFonts w:ascii="Times New Roman" w:eastAsia="Calibri" w:hAnsi="Times New Roman" w:cs="Times New Roman"/>
          <w:sz w:val="28"/>
          <w:szCs w:val="28"/>
          <w:lang w:val="en-US" w:eastAsia="en-US"/>
        </w:rPr>
        <w:t>2</w:t>
      </w:r>
      <w:r w:rsidRPr="00450FD8">
        <w:rPr>
          <w:rFonts w:ascii="Times New Roman" w:eastAsia="Calibri" w:hAnsi="Times New Roman" w:cs="Times New Roman"/>
          <w:sz w:val="28"/>
          <w:szCs w:val="28"/>
          <w:lang w:eastAsia="en-US"/>
        </w:rPr>
        <w:t xml:space="preserve">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прокурорите от Окръжна прокуратура Пазарджик и региона са изготвили и предявили в равните им по степен съдилища общо </w:t>
      </w:r>
      <w:r w:rsidRPr="00450FD8">
        <w:rPr>
          <w:rFonts w:ascii="Times New Roman" w:eastAsia="Calibri" w:hAnsi="Times New Roman" w:cs="Times New Roman"/>
          <w:sz w:val="28"/>
          <w:szCs w:val="28"/>
          <w:lang w:val="en-US" w:eastAsia="en-US"/>
        </w:rPr>
        <w:t>54</w:t>
      </w:r>
      <w:r w:rsidRPr="00450FD8">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val="en-US" w:eastAsia="en-US"/>
        </w:rPr>
        <w:t xml:space="preserve"> </w:t>
      </w:r>
      <w:r w:rsidRPr="00450FD8">
        <w:rPr>
          <w:rFonts w:ascii="Times New Roman" w:eastAsia="Calibri" w:hAnsi="Times New Roman" w:cs="Times New Roman"/>
          <w:sz w:val="28"/>
          <w:szCs w:val="28"/>
          <w:lang w:eastAsia="en-US"/>
        </w:rPr>
        <w:t>искови молби</w:t>
      </w:r>
      <w:r w:rsidRPr="00450FD8">
        <w:rPr>
          <w:rFonts w:ascii="Times New Roman" w:eastAsia="Calibri" w:hAnsi="Times New Roman" w:cs="Times New Roman"/>
          <w:sz w:val="28"/>
          <w:szCs w:val="28"/>
          <w:lang w:val="en-US" w:eastAsia="en-US"/>
        </w:rPr>
        <w:t xml:space="preserve"> </w:t>
      </w:r>
      <w:r w:rsidRPr="00450FD8">
        <w:rPr>
          <w:rFonts w:ascii="Times New Roman" w:eastAsia="Calibri" w:hAnsi="Times New Roman" w:cs="Times New Roman"/>
          <w:sz w:val="28"/>
          <w:szCs w:val="28"/>
          <w:lang w:eastAsia="en-US"/>
        </w:rPr>
        <w:t xml:space="preserve">при </w:t>
      </w:r>
      <w:r w:rsidRPr="00450FD8">
        <w:rPr>
          <w:rFonts w:ascii="Times New Roman" w:eastAsia="Calibri" w:hAnsi="Times New Roman" w:cs="Times New Roman"/>
          <w:sz w:val="28"/>
          <w:szCs w:val="28"/>
          <w:lang w:val="en-US" w:eastAsia="en-US"/>
        </w:rPr>
        <w:t>2</w:t>
      </w:r>
      <w:r w:rsidRPr="00450FD8">
        <w:rPr>
          <w:rFonts w:ascii="Times New Roman" w:eastAsia="Calibri" w:hAnsi="Times New Roman" w:cs="Times New Roman"/>
          <w:sz w:val="28"/>
          <w:szCs w:val="28"/>
          <w:lang w:eastAsia="en-US"/>
        </w:rPr>
        <w:t>5</w:t>
      </w:r>
      <w:r w:rsidRPr="00450FD8">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за 2021 г., 13 за 2020 г</w:t>
      </w:r>
      <w:r w:rsidRPr="00450FD8">
        <w:rPr>
          <w:rFonts w:ascii="Times New Roman" w:eastAsia="Calibri" w:hAnsi="Times New Roman" w:cs="Times New Roman"/>
          <w:sz w:val="28"/>
          <w:szCs w:val="28"/>
          <w:lang w:eastAsia="en-US"/>
        </w:rPr>
        <w:t>. По-голяма част от броя на исковите молби през годината</w:t>
      </w:r>
      <w:r w:rsidRPr="00450FD8">
        <w:rPr>
          <w:rFonts w:ascii="Times New Roman" w:eastAsia="Calibri" w:hAnsi="Times New Roman" w:cs="Times New Roman"/>
          <w:sz w:val="28"/>
          <w:szCs w:val="28"/>
          <w:lang w:val="en-US" w:eastAsia="en-US"/>
        </w:rPr>
        <w:t xml:space="preserve"> e</w:t>
      </w:r>
      <w:r w:rsidRPr="00450FD8">
        <w:rPr>
          <w:rFonts w:ascii="Times New Roman" w:eastAsia="Calibri" w:hAnsi="Times New Roman" w:cs="Times New Roman"/>
          <w:sz w:val="28"/>
          <w:szCs w:val="28"/>
          <w:lang w:eastAsia="en-US"/>
        </w:rPr>
        <w:t xml:space="preserve"> за прекратяване на търговски дружества.</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Цифрите сочат за тенденция към увеличаване на броя на исковите молби към предходните години. Завишаването е по-значително и то се дължи на повече внесени искове за прекратяване на търговски дружества след сезиране от ТД НАП.</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Разпределението на исковете през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по вид дела и прокуратури е следното:</w:t>
      </w:r>
      <w:r>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eastAsia="en-US"/>
        </w:rPr>
        <w:t>За Окръжна прокуратура Пазарджик  - 54, от тях:</w:t>
      </w:r>
      <w:r>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eastAsia="en-US"/>
        </w:rPr>
        <w:t>3 бр. са по чл. 252 ал. 1 т. 4 от ТЗ;</w:t>
      </w:r>
      <w:r>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eastAsia="en-US"/>
        </w:rPr>
        <w:t>45 са по чл. 155, ал.1 т. 3 от ТЗ и 6 по чл. 336 от ГПК.</w:t>
      </w:r>
      <w:r>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eastAsia="en-US"/>
        </w:rPr>
        <w:t xml:space="preserve">От предявените искове на ОП Пазарджик 31 са уважени и 23 чакат решение. Исковите молби са добре мотивирани и съобразени с изискванията на ГПК. </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От РП Пазарджик не са предявени искове. </w:t>
      </w:r>
    </w:p>
    <w:p w:rsidR="00B02D9E" w:rsidRPr="008B0602" w:rsidRDefault="00B02D9E" w:rsidP="00B02D9E">
      <w:pPr>
        <w:tabs>
          <w:tab w:val="left" w:pos="1134"/>
        </w:tabs>
        <w:spacing w:after="0" w:line="240" w:lineRule="auto"/>
        <w:ind w:right="-284" w:firstLine="567"/>
        <w:jc w:val="both"/>
        <w:rPr>
          <w:rFonts w:ascii="Times New Roman" w:eastAsia="Calibri" w:hAnsi="Times New Roman" w:cs="Times New Roman"/>
          <w:sz w:val="28"/>
          <w:szCs w:val="28"/>
          <w:lang w:eastAsia="en-US"/>
        </w:rPr>
      </w:pPr>
    </w:p>
    <w:p w:rsidR="00B02D9E" w:rsidRPr="00BF0F6C"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b/>
          <w:sz w:val="28"/>
          <w:szCs w:val="28"/>
        </w:rPr>
      </w:pPr>
      <w:r w:rsidRPr="00BF0F6C">
        <w:rPr>
          <w:rFonts w:ascii="Times New Roman" w:eastAsia="Calibri" w:hAnsi="Times New Roman" w:cs="Times New Roman"/>
          <w:b/>
          <w:sz w:val="28"/>
          <w:szCs w:val="28"/>
          <w:lang w:eastAsia="en-US"/>
        </w:rPr>
        <w:lastRenderedPageBreak/>
        <w:t xml:space="preserve">Участие в </w:t>
      </w:r>
      <w:proofErr w:type="spellStart"/>
      <w:r w:rsidRPr="00BF0F6C">
        <w:rPr>
          <w:rFonts w:ascii="Times New Roman" w:eastAsia="Calibri" w:hAnsi="Times New Roman" w:cs="Times New Roman"/>
          <w:b/>
          <w:sz w:val="28"/>
          <w:szCs w:val="28"/>
          <w:lang w:eastAsia="en-US"/>
        </w:rPr>
        <w:t>първоинстанционни</w:t>
      </w:r>
      <w:proofErr w:type="spellEnd"/>
      <w:r w:rsidRPr="00BF0F6C">
        <w:rPr>
          <w:rFonts w:ascii="Times New Roman" w:eastAsia="Calibri" w:hAnsi="Times New Roman" w:cs="Times New Roman"/>
          <w:b/>
          <w:sz w:val="28"/>
          <w:szCs w:val="28"/>
          <w:lang w:eastAsia="en-US"/>
        </w:rPr>
        <w:t xml:space="preserve"> граждански дела.</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През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прокурорите в Окръжна проку</w:t>
      </w:r>
      <w:r>
        <w:rPr>
          <w:rFonts w:ascii="Times New Roman" w:eastAsia="Calibri" w:hAnsi="Times New Roman" w:cs="Times New Roman"/>
          <w:sz w:val="28"/>
          <w:szCs w:val="28"/>
          <w:lang w:eastAsia="en-US"/>
        </w:rPr>
        <w:t>ратура Пазарджик и РП Пазарджик</w:t>
      </w:r>
      <w:r w:rsidRPr="00450FD8">
        <w:rPr>
          <w:rFonts w:ascii="Times New Roman" w:eastAsia="Calibri" w:hAnsi="Times New Roman" w:cs="Times New Roman"/>
          <w:sz w:val="28"/>
          <w:szCs w:val="28"/>
          <w:lang w:eastAsia="en-US"/>
        </w:rPr>
        <w:t xml:space="preserve"> са участвали по закон в разглеждането общо на 251 </w:t>
      </w:r>
      <w:proofErr w:type="spellStart"/>
      <w:r w:rsidRPr="00450FD8">
        <w:rPr>
          <w:rFonts w:ascii="Times New Roman" w:eastAsia="Calibri" w:hAnsi="Times New Roman" w:cs="Times New Roman"/>
          <w:sz w:val="28"/>
          <w:szCs w:val="28"/>
          <w:lang w:eastAsia="en-US"/>
        </w:rPr>
        <w:t>първоинстанционни</w:t>
      </w:r>
      <w:proofErr w:type="spellEnd"/>
      <w:r w:rsidRPr="00450FD8">
        <w:rPr>
          <w:rFonts w:ascii="Times New Roman" w:eastAsia="Calibri" w:hAnsi="Times New Roman" w:cs="Times New Roman"/>
          <w:sz w:val="28"/>
          <w:szCs w:val="28"/>
          <w:lang w:eastAsia="en-US"/>
        </w:rPr>
        <w:t xml:space="preserve"> граждански дела.</w:t>
      </w:r>
      <w:r>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eastAsia="en-US"/>
        </w:rPr>
        <w:t>От тях -  79 са за Окръжна прокуратура Пазарджик, 172 за Районна прокуратура Пазарджик, с териториалните отделения по места.</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Пре</w:t>
      </w:r>
      <w:r>
        <w:rPr>
          <w:rFonts w:ascii="Times New Roman" w:eastAsia="Calibri" w:hAnsi="Times New Roman" w:cs="Times New Roman"/>
          <w:sz w:val="28"/>
          <w:szCs w:val="28"/>
          <w:lang w:eastAsia="en-US"/>
        </w:rPr>
        <w:t>обладаващо делата са по чл. 155 ал. 1</w:t>
      </w:r>
      <w:r w:rsidRPr="00450FD8">
        <w:rPr>
          <w:rFonts w:ascii="Times New Roman" w:eastAsia="Calibri" w:hAnsi="Times New Roman" w:cs="Times New Roman"/>
          <w:sz w:val="28"/>
          <w:szCs w:val="28"/>
          <w:lang w:eastAsia="en-US"/>
        </w:rPr>
        <w:t xml:space="preserve"> т.3 ТЗ, чл.19 от ЗГР, по чл. 26 по Закона  за закрила на детето, по чл. 547 във връзка с чл. 542 от ГКП, по чл. 6, чл. 87, чл. 126 ал. 2, чл. 72, чл. 132, чл. 101 и 102 от СК, по чл. 336 от ГПК, по чл. 2 от ЗОДОВ и др.</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От общия брой 251 </w:t>
      </w:r>
      <w:proofErr w:type="spellStart"/>
      <w:r w:rsidRPr="00450FD8">
        <w:rPr>
          <w:rFonts w:ascii="Times New Roman" w:eastAsia="Calibri" w:hAnsi="Times New Roman" w:cs="Times New Roman"/>
          <w:sz w:val="28"/>
          <w:szCs w:val="28"/>
          <w:lang w:eastAsia="en-US"/>
        </w:rPr>
        <w:t>първоинстанционни</w:t>
      </w:r>
      <w:proofErr w:type="spellEnd"/>
      <w:r w:rsidRPr="00450FD8">
        <w:rPr>
          <w:rFonts w:ascii="Times New Roman" w:eastAsia="Calibri" w:hAnsi="Times New Roman" w:cs="Times New Roman"/>
          <w:sz w:val="28"/>
          <w:szCs w:val="28"/>
          <w:lang w:eastAsia="en-US"/>
        </w:rPr>
        <w:t xml:space="preserve"> граждански дела, в които е участвал прокурор, решените през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са 242. По всички решени граждански дела прокурорите са дали аргументирани становища и са участвали активно при събиране на доказателствата. </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Посочените данни за общия брой 251 </w:t>
      </w:r>
      <w:proofErr w:type="spellStart"/>
      <w:r w:rsidRPr="00450FD8">
        <w:rPr>
          <w:rFonts w:ascii="Times New Roman" w:eastAsia="Calibri" w:hAnsi="Times New Roman" w:cs="Times New Roman"/>
          <w:sz w:val="28"/>
          <w:szCs w:val="28"/>
          <w:lang w:eastAsia="en-US"/>
        </w:rPr>
        <w:t>първоинстанционни</w:t>
      </w:r>
      <w:proofErr w:type="spellEnd"/>
      <w:r w:rsidRPr="00450FD8">
        <w:rPr>
          <w:rFonts w:ascii="Times New Roman" w:eastAsia="Calibri" w:hAnsi="Times New Roman" w:cs="Times New Roman"/>
          <w:sz w:val="28"/>
          <w:szCs w:val="28"/>
          <w:lang w:eastAsia="en-US"/>
        </w:rPr>
        <w:t xml:space="preserve"> граждански дела, в които е участвал прокурор през отчетната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говори за увеличение, спрямо делата през 2021 - 205,</w:t>
      </w:r>
      <w:r>
        <w:rPr>
          <w:rFonts w:ascii="Times New Roman" w:eastAsia="Calibri" w:hAnsi="Times New Roman" w:cs="Times New Roman"/>
          <w:sz w:val="28"/>
          <w:szCs w:val="28"/>
          <w:lang w:eastAsia="en-US"/>
        </w:rPr>
        <w:t xml:space="preserve"> а</w:t>
      </w:r>
      <w:r w:rsidRPr="00450FD8">
        <w:rPr>
          <w:rFonts w:ascii="Times New Roman" w:eastAsia="Calibri" w:hAnsi="Times New Roman" w:cs="Times New Roman"/>
          <w:sz w:val="28"/>
          <w:szCs w:val="28"/>
          <w:lang w:eastAsia="en-US"/>
        </w:rPr>
        <w:t xml:space="preserve"> през  2020 г. – 145.</w:t>
      </w:r>
    </w:p>
    <w:p w:rsidR="00B02D9E"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val="en-US" w:eastAsia="en-US"/>
        </w:rPr>
      </w:pPr>
      <w:r w:rsidRPr="00450FD8">
        <w:rPr>
          <w:rFonts w:ascii="Times New Roman" w:eastAsia="Calibri" w:hAnsi="Times New Roman" w:cs="Times New Roman"/>
          <w:sz w:val="28"/>
          <w:szCs w:val="28"/>
          <w:lang w:eastAsia="en-US"/>
        </w:rPr>
        <w:t xml:space="preserve">Съдебните заседания, в които са разглеждани и решавани </w:t>
      </w:r>
      <w:proofErr w:type="spellStart"/>
      <w:r w:rsidRPr="00450FD8">
        <w:rPr>
          <w:rFonts w:ascii="Times New Roman" w:eastAsia="Calibri" w:hAnsi="Times New Roman" w:cs="Times New Roman"/>
          <w:sz w:val="28"/>
          <w:szCs w:val="28"/>
          <w:lang w:eastAsia="en-US"/>
        </w:rPr>
        <w:t>първоинстанционните</w:t>
      </w:r>
      <w:proofErr w:type="spellEnd"/>
      <w:r w:rsidRPr="00450FD8">
        <w:rPr>
          <w:rFonts w:ascii="Times New Roman" w:eastAsia="Calibri" w:hAnsi="Times New Roman" w:cs="Times New Roman"/>
          <w:sz w:val="28"/>
          <w:szCs w:val="28"/>
          <w:lang w:eastAsia="en-US"/>
        </w:rPr>
        <w:t xml:space="preserve"> граждански дела с участие на прокурори през годината са 347</w:t>
      </w:r>
      <w:r>
        <w:rPr>
          <w:rFonts w:ascii="Times New Roman" w:eastAsia="Calibri" w:hAnsi="Times New Roman" w:cs="Times New Roman"/>
          <w:sz w:val="28"/>
          <w:szCs w:val="28"/>
          <w:lang w:eastAsia="en-US"/>
        </w:rPr>
        <w:t>, от които за ОП Пазарджик – 118 и</w:t>
      </w:r>
      <w:r w:rsidRPr="00450FD8">
        <w:rPr>
          <w:rFonts w:ascii="Times New Roman" w:eastAsia="Calibri" w:hAnsi="Times New Roman" w:cs="Times New Roman"/>
          <w:sz w:val="28"/>
          <w:szCs w:val="28"/>
          <w:lang w:eastAsia="en-US"/>
        </w:rPr>
        <w:t xml:space="preserve"> за РП Пазарджик </w:t>
      </w:r>
      <w:r>
        <w:rPr>
          <w:rFonts w:ascii="Times New Roman" w:eastAsia="Calibri" w:hAnsi="Times New Roman" w:cs="Times New Roman"/>
          <w:sz w:val="28"/>
          <w:szCs w:val="28"/>
          <w:lang w:eastAsia="en-US"/>
        </w:rPr>
        <w:t>– 229. В сравнение с предходните години: з</w:t>
      </w:r>
      <w:r w:rsidRPr="00450FD8">
        <w:rPr>
          <w:rFonts w:ascii="Times New Roman" w:eastAsia="Calibri" w:hAnsi="Times New Roman" w:cs="Times New Roman"/>
          <w:sz w:val="28"/>
          <w:szCs w:val="28"/>
          <w:lang w:eastAsia="en-US"/>
        </w:rPr>
        <w:t>а предходната 2021 г. съдебните заседания</w:t>
      </w:r>
      <w:r>
        <w:rPr>
          <w:rFonts w:ascii="Times New Roman" w:eastAsia="Calibri" w:hAnsi="Times New Roman" w:cs="Times New Roman"/>
          <w:sz w:val="28"/>
          <w:szCs w:val="28"/>
          <w:lang w:eastAsia="en-US"/>
        </w:rPr>
        <w:t xml:space="preserve"> са били 272, за 2020 - 213 бр</w:t>
      </w:r>
      <w:r w:rsidRPr="00450FD8">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eastAsia="en-US"/>
        </w:rPr>
        <w:t>През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няма участие на прокурори в граждански дела по преценка.</w:t>
      </w:r>
    </w:p>
    <w:p w:rsidR="00B02D9E" w:rsidRPr="005374EA"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val="en-US" w:eastAsia="en-US"/>
        </w:rPr>
      </w:pPr>
    </w:p>
    <w:p w:rsidR="00B02D9E" w:rsidRPr="00BF0F6C" w:rsidRDefault="00B02D9E" w:rsidP="00B02D9E">
      <w:pPr>
        <w:tabs>
          <w:tab w:val="left" w:pos="426"/>
          <w:tab w:val="left" w:pos="1134"/>
        </w:tabs>
        <w:spacing w:after="0" w:line="240" w:lineRule="auto"/>
        <w:ind w:right="-284" w:firstLine="567"/>
        <w:jc w:val="both"/>
        <w:rPr>
          <w:rFonts w:ascii="Times New Roman" w:eastAsia="Calibri" w:hAnsi="Times New Roman" w:cs="Times New Roman"/>
          <w:b/>
          <w:sz w:val="28"/>
          <w:szCs w:val="28"/>
          <w:lang w:eastAsia="en-US"/>
        </w:rPr>
      </w:pPr>
      <w:r w:rsidRPr="00BF0F6C">
        <w:rPr>
          <w:rFonts w:ascii="Times New Roman" w:eastAsia="Calibri" w:hAnsi="Times New Roman" w:cs="Times New Roman"/>
          <w:b/>
          <w:sz w:val="28"/>
          <w:szCs w:val="28"/>
          <w:lang w:eastAsia="en-US"/>
        </w:rPr>
        <w:t xml:space="preserve">Участие във </w:t>
      </w:r>
      <w:proofErr w:type="spellStart"/>
      <w:r w:rsidRPr="00BF0F6C">
        <w:rPr>
          <w:rFonts w:ascii="Times New Roman" w:eastAsia="Calibri" w:hAnsi="Times New Roman" w:cs="Times New Roman"/>
          <w:b/>
          <w:sz w:val="28"/>
          <w:szCs w:val="28"/>
          <w:lang w:eastAsia="en-US"/>
        </w:rPr>
        <w:t>въззивни</w:t>
      </w:r>
      <w:proofErr w:type="spellEnd"/>
      <w:r w:rsidRPr="00BF0F6C">
        <w:rPr>
          <w:rFonts w:ascii="Times New Roman" w:eastAsia="Calibri" w:hAnsi="Times New Roman" w:cs="Times New Roman"/>
          <w:b/>
          <w:sz w:val="28"/>
          <w:szCs w:val="28"/>
          <w:lang w:eastAsia="en-US"/>
        </w:rPr>
        <w:t xml:space="preserve"> дела.</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През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прокурорите са участвали общо в 15 </w:t>
      </w:r>
      <w:proofErr w:type="spellStart"/>
      <w:r w:rsidRPr="00450FD8">
        <w:rPr>
          <w:rFonts w:ascii="Times New Roman" w:eastAsia="Calibri" w:hAnsi="Times New Roman" w:cs="Times New Roman"/>
          <w:sz w:val="28"/>
          <w:szCs w:val="28"/>
          <w:lang w:eastAsia="en-US"/>
        </w:rPr>
        <w:t>въззивни</w:t>
      </w:r>
      <w:proofErr w:type="spellEnd"/>
      <w:r w:rsidRPr="00450FD8">
        <w:rPr>
          <w:rFonts w:ascii="Times New Roman" w:eastAsia="Calibri" w:hAnsi="Times New Roman" w:cs="Times New Roman"/>
          <w:sz w:val="28"/>
          <w:szCs w:val="28"/>
          <w:lang w:eastAsia="en-US"/>
        </w:rPr>
        <w:t xml:space="preserve"> граждански дела в 15 съдебни заседания. От тях 10</w:t>
      </w:r>
      <w:r>
        <w:rPr>
          <w:rFonts w:ascii="Times New Roman" w:eastAsia="Calibri" w:hAnsi="Times New Roman" w:cs="Times New Roman"/>
          <w:sz w:val="28"/>
          <w:szCs w:val="28"/>
          <w:lang w:eastAsia="en-US"/>
        </w:rPr>
        <w:t xml:space="preserve"> дела са били по чл.2 от ЗОДОВ </w:t>
      </w:r>
      <w:r w:rsidRPr="00450FD8">
        <w:rPr>
          <w:rFonts w:ascii="Times New Roman" w:eastAsia="Calibri" w:hAnsi="Times New Roman" w:cs="Times New Roman"/>
          <w:sz w:val="28"/>
          <w:szCs w:val="28"/>
          <w:lang w:eastAsia="en-US"/>
        </w:rPr>
        <w:t xml:space="preserve">срещу Прокуратурата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Останалите 5 дела са били по чл.19 от ЗГР. </w:t>
      </w:r>
    </w:p>
    <w:p w:rsidR="00B02D9E"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Участието на прокурорите по тези дела е активно. Защитавали са интересите на държавата и на Прокуратурата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Становищата им са подробни и добре мотивирани.</w:t>
      </w:r>
      <w:r>
        <w:rPr>
          <w:rFonts w:ascii="Times New Roman" w:eastAsia="Calibri" w:hAnsi="Times New Roman" w:cs="Times New Roman"/>
          <w:sz w:val="28"/>
          <w:szCs w:val="28"/>
          <w:lang w:eastAsia="en-US"/>
        </w:rPr>
        <w:t xml:space="preserve"> </w:t>
      </w:r>
      <w:r w:rsidRPr="00450FD8">
        <w:rPr>
          <w:rFonts w:ascii="Times New Roman" w:eastAsia="Calibri" w:hAnsi="Times New Roman" w:cs="Times New Roman"/>
          <w:sz w:val="28"/>
          <w:szCs w:val="28"/>
          <w:lang w:eastAsia="en-US"/>
        </w:rPr>
        <w:t xml:space="preserve">През 2022 г. броят на </w:t>
      </w:r>
      <w:proofErr w:type="spellStart"/>
      <w:r w:rsidRPr="00450FD8">
        <w:rPr>
          <w:rFonts w:ascii="Times New Roman" w:eastAsia="Calibri" w:hAnsi="Times New Roman" w:cs="Times New Roman"/>
          <w:sz w:val="28"/>
          <w:szCs w:val="28"/>
          <w:lang w:eastAsia="en-US"/>
        </w:rPr>
        <w:t>въззивните</w:t>
      </w:r>
      <w:proofErr w:type="spellEnd"/>
      <w:r w:rsidRPr="00450FD8">
        <w:rPr>
          <w:rFonts w:ascii="Times New Roman" w:eastAsia="Calibri" w:hAnsi="Times New Roman" w:cs="Times New Roman"/>
          <w:sz w:val="28"/>
          <w:szCs w:val="28"/>
          <w:lang w:eastAsia="en-US"/>
        </w:rPr>
        <w:t xml:space="preserve"> граждански дела е по-голя</w:t>
      </w:r>
      <w:r>
        <w:rPr>
          <w:rFonts w:ascii="Times New Roman" w:eastAsia="Calibri" w:hAnsi="Times New Roman" w:cs="Times New Roman"/>
          <w:sz w:val="28"/>
          <w:szCs w:val="28"/>
          <w:lang w:eastAsia="en-US"/>
        </w:rPr>
        <w:t>м от тези през 2021 г. – 12 и</w:t>
      </w:r>
      <w:r w:rsidRPr="00450FD8">
        <w:rPr>
          <w:rFonts w:ascii="Times New Roman" w:eastAsia="Calibri" w:hAnsi="Times New Roman" w:cs="Times New Roman"/>
          <w:sz w:val="28"/>
          <w:szCs w:val="28"/>
          <w:lang w:eastAsia="en-US"/>
        </w:rPr>
        <w:t xml:space="preserve"> от тези през 2020 г</w:t>
      </w:r>
      <w:r>
        <w:rPr>
          <w:rFonts w:ascii="Times New Roman" w:eastAsia="Calibri" w:hAnsi="Times New Roman" w:cs="Times New Roman"/>
          <w:sz w:val="28"/>
          <w:szCs w:val="28"/>
          <w:lang w:eastAsia="en-US"/>
        </w:rPr>
        <w:t>. – 12.</w:t>
      </w:r>
    </w:p>
    <w:p w:rsidR="00B02D9E" w:rsidRPr="00BF0F6C" w:rsidRDefault="00B02D9E" w:rsidP="00B02D9E">
      <w:pPr>
        <w:tabs>
          <w:tab w:val="left" w:pos="426"/>
          <w:tab w:val="left" w:pos="1134"/>
        </w:tabs>
        <w:spacing w:after="0" w:line="240" w:lineRule="auto"/>
        <w:ind w:right="-284" w:firstLine="567"/>
        <w:jc w:val="both"/>
        <w:rPr>
          <w:rFonts w:ascii="Times New Roman" w:eastAsia="Calibri" w:hAnsi="Times New Roman" w:cs="Times New Roman"/>
          <w:b/>
          <w:sz w:val="28"/>
          <w:szCs w:val="28"/>
          <w:lang w:eastAsia="en-US"/>
        </w:rPr>
      </w:pPr>
      <w:r w:rsidRPr="00450FD8">
        <w:rPr>
          <w:rFonts w:ascii="Times New Roman" w:eastAsia="Calibri" w:hAnsi="Times New Roman" w:cs="Times New Roman"/>
          <w:sz w:val="28"/>
          <w:szCs w:val="28"/>
          <w:lang w:eastAsia="en-US"/>
        </w:rPr>
        <w:t xml:space="preserve"> </w:t>
      </w:r>
      <w:r w:rsidRPr="00BF0F6C">
        <w:rPr>
          <w:rFonts w:ascii="Times New Roman" w:eastAsia="Calibri" w:hAnsi="Times New Roman" w:cs="Times New Roman"/>
          <w:b/>
          <w:sz w:val="28"/>
          <w:szCs w:val="28"/>
          <w:lang w:eastAsia="en-US"/>
        </w:rPr>
        <w:t>Дейност по ЗОПДНПИ.</w:t>
      </w:r>
    </w:p>
    <w:p w:rsidR="00B02D9E" w:rsidRPr="00450FD8"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През 20</w:t>
      </w:r>
      <w:r w:rsidRPr="00450FD8">
        <w:rPr>
          <w:rFonts w:ascii="Times New Roman" w:eastAsia="Calibri" w:hAnsi="Times New Roman" w:cs="Times New Roman"/>
          <w:sz w:val="28"/>
          <w:szCs w:val="28"/>
          <w:lang w:val="en-US" w:eastAsia="en-US"/>
        </w:rPr>
        <w:t>2</w:t>
      </w:r>
      <w:r w:rsidRPr="00450FD8">
        <w:rPr>
          <w:rFonts w:ascii="Times New Roman" w:eastAsia="Calibri" w:hAnsi="Times New Roman" w:cs="Times New Roman"/>
          <w:sz w:val="28"/>
          <w:szCs w:val="28"/>
          <w:lang w:eastAsia="en-US"/>
        </w:rPr>
        <w:t>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от Окръжна прокуратура Пазарджик и РП Пазарджик са изпратени общо 24 уведомления до Комисията по ЗОПДНПИ, по които няма обратна информация как са решени.</w:t>
      </w:r>
    </w:p>
    <w:p w:rsidR="00B02D9E"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През предходната 2021 г. те са 30 броя, </w:t>
      </w:r>
      <w:r>
        <w:rPr>
          <w:rFonts w:ascii="Times New Roman" w:eastAsia="Calibri" w:hAnsi="Times New Roman" w:cs="Times New Roman"/>
          <w:sz w:val="28"/>
          <w:szCs w:val="28"/>
          <w:lang w:eastAsia="en-US"/>
        </w:rPr>
        <w:t>а през 2020 г. те са 36 броя</w:t>
      </w:r>
      <w:r w:rsidRPr="00450FD8">
        <w:rPr>
          <w:rFonts w:ascii="Times New Roman" w:eastAsia="Calibri" w:hAnsi="Times New Roman" w:cs="Times New Roman"/>
          <w:sz w:val="28"/>
          <w:szCs w:val="28"/>
          <w:lang w:eastAsia="en-US"/>
        </w:rPr>
        <w:t xml:space="preserve">. </w:t>
      </w:r>
    </w:p>
    <w:p w:rsidR="00B02D9E" w:rsidRPr="00450FD8" w:rsidRDefault="00B02D9E" w:rsidP="00B02D9E">
      <w:pPr>
        <w:pStyle w:val="a4"/>
        <w:ind w:firstLine="567"/>
        <w:rPr>
          <w:rFonts w:eastAsia="Calibri"/>
          <w:lang w:eastAsia="en-US"/>
        </w:rPr>
      </w:pPr>
    </w:p>
    <w:p w:rsidR="00B02D9E" w:rsidRPr="00BF0F6C" w:rsidRDefault="00B02D9E" w:rsidP="00B02D9E">
      <w:pPr>
        <w:tabs>
          <w:tab w:val="left" w:pos="426"/>
          <w:tab w:val="left" w:pos="1134"/>
        </w:tabs>
        <w:spacing w:after="0" w:line="240" w:lineRule="auto"/>
        <w:ind w:right="-284" w:firstLine="567"/>
        <w:jc w:val="both"/>
        <w:rPr>
          <w:rFonts w:ascii="Times New Roman" w:eastAsia="Calibri" w:hAnsi="Times New Roman" w:cs="Times New Roman"/>
          <w:b/>
          <w:sz w:val="28"/>
          <w:szCs w:val="28"/>
          <w:lang w:eastAsia="en-US"/>
        </w:rPr>
      </w:pPr>
      <w:r w:rsidRPr="00BF0F6C">
        <w:rPr>
          <w:rFonts w:ascii="Times New Roman" w:eastAsia="Calibri" w:hAnsi="Times New Roman" w:cs="Times New Roman"/>
          <w:b/>
          <w:sz w:val="28"/>
          <w:szCs w:val="28"/>
          <w:lang w:eastAsia="en-US"/>
        </w:rPr>
        <w:t>Участие в съдебни заседания по ЗОПДНПИ.</w:t>
      </w:r>
    </w:p>
    <w:p w:rsidR="00B02D9E" w:rsidRDefault="00B02D9E" w:rsidP="00B02D9E">
      <w:pPr>
        <w:tabs>
          <w:tab w:val="left" w:pos="426"/>
          <w:tab w:val="left" w:pos="1134"/>
        </w:tabs>
        <w:spacing w:after="0" w:line="240" w:lineRule="auto"/>
        <w:ind w:right="-284" w:firstLine="567"/>
        <w:jc w:val="both"/>
        <w:rPr>
          <w:rFonts w:ascii="Times New Roman" w:eastAsia="Calibri" w:hAnsi="Times New Roman" w:cs="Times New Roman"/>
          <w:sz w:val="28"/>
          <w:szCs w:val="28"/>
          <w:lang w:eastAsia="en-US"/>
        </w:rPr>
      </w:pPr>
      <w:r w:rsidRPr="00BF0F6C">
        <w:rPr>
          <w:rFonts w:ascii="Times New Roman" w:eastAsia="Calibri" w:hAnsi="Times New Roman" w:cs="Times New Roman"/>
          <w:sz w:val="28"/>
          <w:szCs w:val="28"/>
          <w:lang w:eastAsia="en-US"/>
        </w:rPr>
        <w:t>През 20</w:t>
      </w:r>
      <w:r w:rsidRPr="00BF0F6C">
        <w:rPr>
          <w:rFonts w:ascii="Times New Roman" w:eastAsia="Calibri" w:hAnsi="Times New Roman" w:cs="Times New Roman"/>
          <w:sz w:val="28"/>
          <w:szCs w:val="28"/>
          <w:lang w:val="en-US" w:eastAsia="en-US"/>
        </w:rPr>
        <w:t>2</w:t>
      </w:r>
      <w:r w:rsidRPr="00BF0F6C">
        <w:rPr>
          <w:rFonts w:ascii="Times New Roman" w:eastAsia="Calibri" w:hAnsi="Times New Roman" w:cs="Times New Roman"/>
          <w:sz w:val="28"/>
          <w:szCs w:val="28"/>
          <w:lang w:eastAsia="en-US"/>
        </w:rPr>
        <w:t xml:space="preserve">2 г., както и в предходните две години прокурорите от Окръжна прокуратура Пазарджик не са участвали в дела по ЗОПДНПИ. </w:t>
      </w:r>
    </w:p>
    <w:p w:rsidR="00B02D9E" w:rsidRPr="00BF0F6C" w:rsidRDefault="00B02D9E" w:rsidP="00B02D9E">
      <w:pPr>
        <w:pStyle w:val="a4"/>
        <w:ind w:firstLine="567"/>
        <w:rPr>
          <w:rFonts w:eastAsia="Calibri"/>
          <w:lang w:eastAsia="en-US"/>
        </w:rPr>
      </w:pPr>
    </w:p>
    <w:p w:rsidR="00B02D9E" w:rsidRPr="001B14AD" w:rsidRDefault="00B02D9E" w:rsidP="00B02D9E">
      <w:pPr>
        <w:tabs>
          <w:tab w:val="left" w:pos="426"/>
          <w:tab w:val="left" w:pos="1134"/>
        </w:tabs>
        <w:spacing w:after="0" w:line="240" w:lineRule="auto"/>
        <w:ind w:right="-284" w:firstLine="567"/>
        <w:jc w:val="both"/>
        <w:rPr>
          <w:rFonts w:ascii="Times New Roman" w:eastAsia="Calibri" w:hAnsi="Times New Roman" w:cs="Times New Roman"/>
          <w:b/>
          <w:sz w:val="28"/>
          <w:szCs w:val="28"/>
          <w:shd w:val="clear" w:color="auto" w:fill="FFFFFF"/>
          <w:lang w:eastAsia="en-US"/>
        </w:rPr>
      </w:pPr>
      <w:r w:rsidRPr="001B14AD">
        <w:rPr>
          <w:rFonts w:ascii="Times New Roman" w:eastAsia="Calibri" w:hAnsi="Times New Roman" w:cs="Times New Roman"/>
          <w:b/>
          <w:sz w:val="28"/>
          <w:szCs w:val="28"/>
          <w:shd w:val="clear" w:color="auto" w:fill="FFFFFF"/>
          <w:lang w:eastAsia="en-US"/>
        </w:rPr>
        <w:t>Дейност по прилагане на производството, предвидено в разпоредбите на чл.83а – 83е от ЗАНН</w:t>
      </w:r>
      <w:r w:rsidRPr="001B14AD">
        <w:rPr>
          <w:rFonts w:ascii="Times New Roman" w:eastAsia="Calibri" w:hAnsi="Times New Roman" w:cs="Times New Roman"/>
          <w:sz w:val="28"/>
          <w:szCs w:val="28"/>
          <w:shd w:val="clear" w:color="auto" w:fill="FFFFFF"/>
          <w:lang w:eastAsia="en-US"/>
        </w:rPr>
        <w:t xml:space="preserve"> за налагане от съда на имуществени санкции на юридическите лица, които са се обогатили или биха се обогатили </w:t>
      </w:r>
      <w:r w:rsidRPr="001B14AD">
        <w:rPr>
          <w:rFonts w:ascii="Times New Roman" w:eastAsia="Calibri" w:hAnsi="Times New Roman" w:cs="Times New Roman"/>
          <w:sz w:val="28"/>
          <w:szCs w:val="28"/>
          <w:shd w:val="clear" w:color="auto" w:fill="FFFFFF"/>
          <w:lang w:eastAsia="en-US"/>
        </w:rPr>
        <w:lastRenderedPageBreak/>
        <w:t xml:space="preserve">от извършени престъпления. </w:t>
      </w:r>
      <w:r w:rsidRPr="001B14AD">
        <w:rPr>
          <w:rFonts w:ascii="Times New Roman" w:eastAsia="Calibri" w:hAnsi="Times New Roman" w:cs="Times New Roman"/>
          <w:sz w:val="28"/>
          <w:szCs w:val="28"/>
          <w:lang w:eastAsia="en-US"/>
        </w:rPr>
        <w:t xml:space="preserve">През отчетната 2022 г. има едно подадено предложение по чл. 83а – 83е от ЗАНН. През 2021 г. и 2020 г. няма.  </w:t>
      </w:r>
    </w:p>
    <w:p w:rsidR="00B02D9E" w:rsidRPr="00450FD8" w:rsidRDefault="00B02D9E" w:rsidP="00B02D9E">
      <w:pPr>
        <w:pStyle w:val="a4"/>
        <w:ind w:firstLine="567"/>
        <w:rPr>
          <w:rFonts w:eastAsia="Calibri"/>
          <w:lang w:eastAsia="en-US"/>
        </w:rPr>
      </w:pPr>
    </w:p>
    <w:p w:rsidR="00B02D9E" w:rsidRPr="001B14AD" w:rsidRDefault="00B02D9E" w:rsidP="00B02D9E">
      <w:pPr>
        <w:tabs>
          <w:tab w:val="left" w:pos="426"/>
          <w:tab w:val="left" w:pos="1134"/>
        </w:tabs>
        <w:suppressAutoHyphens/>
        <w:spacing w:after="0" w:line="240" w:lineRule="auto"/>
        <w:ind w:right="-284" w:firstLine="567"/>
        <w:jc w:val="both"/>
        <w:rPr>
          <w:rFonts w:ascii="Times New Roman" w:eastAsia="Calibri" w:hAnsi="Times New Roman" w:cs="Times New Roman"/>
          <w:b/>
          <w:sz w:val="28"/>
          <w:szCs w:val="28"/>
          <w:lang w:eastAsia="en-US"/>
        </w:rPr>
      </w:pPr>
      <w:r w:rsidRPr="001B14AD">
        <w:rPr>
          <w:rFonts w:ascii="Times New Roman" w:eastAsia="Calibri" w:hAnsi="Times New Roman" w:cs="Times New Roman"/>
          <w:b/>
          <w:sz w:val="28"/>
          <w:szCs w:val="28"/>
          <w:lang w:eastAsia="en-US"/>
        </w:rPr>
        <w:t>Протести (жалби) по граждански дела общо, уважени, неуважени.</w:t>
      </w:r>
    </w:p>
    <w:p w:rsidR="00B02D9E" w:rsidRDefault="00B02D9E" w:rsidP="00B02D9E">
      <w:pPr>
        <w:tabs>
          <w:tab w:val="left" w:pos="426"/>
          <w:tab w:val="left" w:pos="1134"/>
        </w:tabs>
        <w:suppressAutoHyphen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През отчетната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от Окръжна прокуратура Пазарджик и РП Пазарджик са подадени 17 жалби срещу решения и определения на съдилищата по </w:t>
      </w:r>
      <w:proofErr w:type="spellStart"/>
      <w:r w:rsidRPr="00450FD8">
        <w:rPr>
          <w:rFonts w:ascii="Times New Roman" w:eastAsia="Calibri" w:hAnsi="Times New Roman" w:cs="Times New Roman"/>
          <w:sz w:val="28"/>
          <w:szCs w:val="28"/>
          <w:lang w:eastAsia="en-US"/>
        </w:rPr>
        <w:t>първоинстанционни</w:t>
      </w:r>
      <w:proofErr w:type="spellEnd"/>
      <w:r w:rsidRPr="00450FD8">
        <w:rPr>
          <w:rFonts w:ascii="Times New Roman" w:eastAsia="Calibri" w:hAnsi="Times New Roman" w:cs="Times New Roman"/>
          <w:sz w:val="28"/>
          <w:szCs w:val="28"/>
          <w:lang w:eastAsia="en-US"/>
        </w:rPr>
        <w:t xml:space="preserve"> граждански дела. Всичките тези жалби са </w:t>
      </w:r>
      <w:proofErr w:type="spellStart"/>
      <w:r w:rsidRPr="00450FD8">
        <w:rPr>
          <w:rFonts w:ascii="Times New Roman" w:eastAsia="Calibri" w:hAnsi="Times New Roman" w:cs="Times New Roman"/>
          <w:sz w:val="28"/>
          <w:szCs w:val="28"/>
          <w:lang w:eastAsia="en-US"/>
        </w:rPr>
        <w:t>въззивни</w:t>
      </w:r>
      <w:proofErr w:type="spellEnd"/>
      <w:r w:rsidRPr="00450FD8">
        <w:rPr>
          <w:rFonts w:ascii="Times New Roman" w:eastAsia="Calibri" w:hAnsi="Times New Roman" w:cs="Times New Roman"/>
          <w:sz w:val="28"/>
          <w:szCs w:val="28"/>
          <w:lang w:eastAsia="en-US"/>
        </w:rPr>
        <w:t xml:space="preserve"> и са насочени срещу 17 </w:t>
      </w:r>
      <w:proofErr w:type="spellStart"/>
      <w:r w:rsidRPr="00450FD8">
        <w:rPr>
          <w:rFonts w:ascii="Times New Roman" w:eastAsia="Calibri" w:hAnsi="Times New Roman" w:cs="Times New Roman"/>
          <w:sz w:val="28"/>
          <w:szCs w:val="28"/>
          <w:lang w:eastAsia="en-US"/>
        </w:rPr>
        <w:t>първоинстанционни</w:t>
      </w:r>
      <w:proofErr w:type="spellEnd"/>
      <w:r w:rsidRPr="00450FD8">
        <w:rPr>
          <w:rFonts w:ascii="Times New Roman" w:eastAsia="Calibri" w:hAnsi="Times New Roman" w:cs="Times New Roman"/>
          <w:sz w:val="28"/>
          <w:szCs w:val="28"/>
          <w:lang w:eastAsia="en-US"/>
        </w:rPr>
        <w:t xml:space="preserve"> решения. </w:t>
      </w:r>
    </w:p>
    <w:p w:rsidR="00B02D9E" w:rsidRPr="00450FD8" w:rsidRDefault="00B02D9E" w:rsidP="00B02D9E">
      <w:pPr>
        <w:tabs>
          <w:tab w:val="left" w:pos="426"/>
          <w:tab w:val="left" w:pos="1134"/>
        </w:tabs>
        <w:suppressAutoHyphen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Подадена е 1 касационна жалба от ОП  Пазарджик до ВКС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срещу </w:t>
      </w:r>
      <w:proofErr w:type="spellStart"/>
      <w:r w:rsidRPr="00450FD8">
        <w:rPr>
          <w:rFonts w:ascii="Times New Roman" w:eastAsia="Calibri" w:hAnsi="Times New Roman" w:cs="Times New Roman"/>
          <w:sz w:val="28"/>
          <w:szCs w:val="28"/>
          <w:lang w:eastAsia="en-US"/>
        </w:rPr>
        <w:t>въззивно</w:t>
      </w:r>
      <w:proofErr w:type="spellEnd"/>
      <w:r w:rsidRPr="00450FD8">
        <w:rPr>
          <w:rFonts w:ascii="Times New Roman" w:eastAsia="Calibri" w:hAnsi="Times New Roman" w:cs="Times New Roman"/>
          <w:sz w:val="28"/>
          <w:szCs w:val="28"/>
          <w:lang w:eastAsia="en-US"/>
        </w:rPr>
        <w:t xml:space="preserve"> решение на ОС Пазарджик. </w:t>
      </w:r>
      <w:r>
        <w:rPr>
          <w:rFonts w:ascii="Times New Roman" w:eastAsia="Calibri" w:hAnsi="Times New Roman" w:cs="Times New Roman"/>
          <w:sz w:val="28"/>
          <w:szCs w:val="28"/>
          <w:lang w:eastAsia="en-US"/>
        </w:rPr>
        <w:t>С нея жалбите стават общо 18 броя</w:t>
      </w:r>
      <w:r w:rsidRPr="00450FD8">
        <w:rPr>
          <w:rFonts w:ascii="Times New Roman" w:eastAsia="Calibri" w:hAnsi="Times New Roman" w:cs="Times New Roman"/>
          <w:sz w:val="28"/>
          <w:szCs w:val="28"/>
          <w:lang w:eastAsia="en-US"/>
        </w:rPr>
        <w:t xml:space="preserve">. </w:t>
      </w:r>
    </w:p>
    <w:p w:rsidR="00B02D9E" w:rsidRPr="00450FD8" w:rsidRDefault="00B02D9E" w:rsidP="00B02D9E">
      <w:pPr>
        <w:tabs>
          <w:tab w:val="left" w:pos="426"/>
          <w:tab w:val="left" w:pos="1134"/>
        </w:tabs>
        <w:suppressAutoHyphen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Насочеността на жалбите основно е срещу решения, с които е осъдена Прокуратурата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по чл.2 от ЗОДОВ. </w:t>
      </w:r>
    </w:p>
    <w:p w:rsidR="00B02D9E" w:rsidRPr="00450FD8" w:rsidRDefault="00B02D9E" w:rsidP="00B02D9E">
      <w:pPr>
        <w:tabs>
          <w:tab w:val="left" w:pos="426"/>
          <w:tab w:val="left" w:pos="1134"/>
        </w:tabs>
        <w:suppressAutoHyphen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Всички осъдителни решения на съдилищата срещу Прокуратурата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са атакувани от прокурорите с изключение на тези, които поп</w:t>
      </w:r>
      <w:r>
        <w:rPr>
          <w:rFonts w:ascii="Times New Roman" w:eastAsia="Calibri" w:hAnsi="Times New Roman" w:cs="Times New Roman"/>
          <w:sz w:val="28"/>
          <w:szCs w:val="28"/>
          <w:lang w:eastAsia="en-US"/>
        </w:rPr>
        <w:t>адат в ограничението по чл. 280</w:t>
      </w:r>
      <w:r w:rsidRPr="00450FD8">
        <w:rPr>
          <w:rFonts w:ascii="Times New Roman" w:eastAsia="Calibri" w:hAnsi="Times New Roman" w:cs="Times New Roman"/>
          <w:sz w:val="28"/>
          <w:szCs w:val="28"/>
          <w:lang w:eastAsia="en-US"/>
        </w:rPr>
        <w:t xml:space="preserve"> ал. 2 от ГПК за касационно обжалване пред ВКС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с цена на иска до 5 000 лв. или са дадени становища от ОП Пазарджик до ВКП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за неоснователност за обжалване. Прокурорите са се съобразявали с указанията на ВКП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Жалбите са подробни и добре мотивирани.</w:t>
      </w:r>
    </w:p>
    <w:p w:rsidR="00B02D9E" w:rsidRDefault="00B02D9E" w:rsidP="00B02D9E">
      <w:pPr>
        <w:tabs>
          <w:tab w:val="left" w:pos="426"/>
          <w:tab w:val="left" w:pos="1134"/>
        </w:tabs>
        <w:suppressAutoHyphens/>
        <w:spacing w:after="0" w:line="240" w:lineRule="auto"/>
        <w:ind w:right="-284" w:firstLine="567"/>
        <w:jc w:val="both"/>
        <w:rPr>
          <w:rFonts w:ascii="Times New Roman" w:eastAsia="Calibri" w:hAnsi="Times New Roman" w:cs="Times New Roman"/>
          <w:sz w:val="28"/>
          <w:szCs w:val="28"/>
          <w:lang w:val="en-US" w:eastAsia="en-US"/>
        </w:rPr>
      </w:pPr>
      <w:r w:rsidRPr="00450FD8">
        <w:rPr>
          <w:rFonts w:ascii="Times New Roman" w:eastAsia="Calibri" w:hAnsi="Times New Roman" w:cs="Times New Roman"/>
          <w:sz w:val="28"/>
          <w:szCs w:val="28"/>
          <w:lang w:eastAsia="en-US"/>
        </w:rPr>
        <w:t>През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w:t>
      </w:r>
      <w:proofErr w:type="spellStart"/>
      <w:r w:rsidRPr="00450FD8">
        <w:rPr>
          <w:rFonts w:ascii="Times New Roman" w:eastAsia="Calibri" w:hAnsi="Times New Roman" w:cs="Times New Roman"/>
          <w:sz w:val="28"/>
          <w:szCs w:val="28"/>
          <w:lang w:eastAsia="en-US"/>
        </w:rPr>
        <w:t>въззивните</w:t>
      </w:r>
      <w:proofErr w:type="spellEnd"/>
      <w:r w:rsidRPr="00450FD8">
        <w:rPr>
          <w:rFonts w:ascii="Times New Roman" w:eastAsia="Calibri" w:hAnsi="Times New Roman" w:cs="Times New Roman"/>
          <w:sz w:val="28"/>
          <w:szCs w:val="28"/>
          <w:lang w:eastAsia="en-US"/>
        </w:rPr>
        <w:t xml:space="preserve"> и касационните жалби общо 18</w:t>
      </w:r>
      <w:r w:rsidRPr="00450FD8">
        <w:rPr>
          <w:rFonts w:ascii="Times New Roman" w:eastAsia="Calibri" w:hAnsi="Times New Roman" w:cs="Times New Roman"/>
          <w:b/>
          <w:sz w:val="28"/>
          <w:szCs w:val="28"/>
          <w:lang w:eastAsia="en-US"/>
        </w:rPr>
        <w:t xml:space="preserve"> </w:t>
      </w:r>
      <w:r w:rsidRPr="00450FD8">
        <w:rPr>
          <w:rFonts w:ascii="Times New Roman" w:eastAsia="Calibri" w:hAnsi="Times New Roman" w:cs="Times New Roman"/>
          <w:sz w:val="28"/>
          <w:szCs w:val="28"/>
          <w:lang w:eastAsia="en-US"/>
        </w:rPr>
        <w:t>са повеч</w:t>
      </w:r>
      <w:r>
        <w:rPr>
          <w:rFonts w:ascii="Times New Roman" w:eastAsia="Calibri" w:hAnsi="Times New Roman" w:cs="Times New Roman"/>
          <w:sz w:val="28"/>
          <w:szCs w:val="28"/>
          <w:lang w:eastAsia="en-US"/>
        </w:rPr>
        <w:t>е от тези през 2021 г. – 12 бр. и от тези</w:t>
      </w:r>
      <w:r w:rsidRPr="00450FD8">
        <w:rPr>
          <w:rFonts w:ascii="Times New Roman" w:eastAsia="Calibri" w:hAnsi="Times New Roman" w:cs="Times New Roman"/>
          <w:sz w:val="28"/>
          <w:szCs w:val="28"/>
          <w:lang w:eastAsia="en-US"/>
        </w:rPr>
        <w:t xml:space="preserve"> през 2020 г. – 16 бр. </w:t>
      </w:r>
    </w:p>
    <w:p w:rsidR="00B02D9E" w:rsidRPr="00450FD8" w:rsidRDefault="00B02D9E" w:rsidP="00B02D9E">
      <w:pPr>
        <w:tabs>
          <w:tab w:val="left" w:pos="426"/>
          <w:tab w:val="left" w:pos="1134"/>
        </w:tabs>
        <w:suppressAutoHyphens/>
        <w:spacing w:after="0" w:line="240" w:lineRule="auto"/>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 xml:space="preserve">Всички задачи по плана на Окръжна прокуратура Пазарджик, Апелативна прокуратура  Пловдив и ВКП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по отделни дела и справки по този надзор са изпълнени в срок.</w:t>
      </w:r>
    </w:p>
    <w:p w:rsidR="00B02D9E" w:rsidRPr="008B0602" w:rsidRDefault="00B02D9E" w:rsidP="00B02D9E">
      <w:pPr>
        <w:pStyle w:val="a4"/>
        <w:ind w:firstLine="567"/>
        <w:rPr>
          <w:rFonts w:eastAsia="Calibri"/>
          <w:lang w:eastAsia="en-US"/>
        </w:rPr>
      </w:pPr>
    </w:p>
    <w:p w:rsidR="00B02D9E" w:rsidRPr="008B0602" w:rsidRDefault="00B02D9E" w:rsidP="00B02D9E">
      <w:pPr>
        <w:tabs>
          <w:tab w:val="left" w:pos="1134"/>
        </w:tabs>
        <w:suppressAutoHyphens/>
        <w:spacing w:after="0" w:line="240" w:lineRule="auto"/>
        <w:ind w:right="-284" w:firstLine="567"/>
        <w:jc w:val="both"/>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Осъдителни решения срещу Прокуратурата на </w:t>
      </w:r>
      <w:proofErr w:type="spellStart"/>
      <w:r w:rsidRPr="008B0602">
        <w:rPr>
          <w:rFonts w:ascii="Times New Roman" w:eastAsia="Calibri" w:hAnsi="Times New Roman" w:cs="Times New Roman"/>
          <w:b/>
          <w:sz w:val="28"/>
          <w:szCs w:val="28"/>
          <w:lang w:eastAsia="en-US"/>
        </w:rPr>
        <w:t>РБългария</w:t>
      </w:r>
      <w:proofErr w:type="spellEnd"/>
      <w:r w:rsidRPr="008B0602">
        <w:rPr>
          <w:rFonts w:ascii="Times New Roman" w:eastAsia="Calibri" w:hAnsi="Times New Roman" w:cs="Times New Roman"/>
          <w:b/>
          <w:sz w:val="28"/>
          <w:szCs w:val="28"/>
          <w:lang w:eastAsia="en-US"/>
        </w:rPr>
        <w:t xml:space="preserve"> на основание Закона за отговорността на държавата и общините за вреди. Изпълнение на индивидуални и общи мерки във връзки с решенията на Европейски съд по правата на човека по дела срещу България. </w:t>
      </w:r>
    </w:p>
    <w:p w:rsidR="00B02D9E" w:rsidRDefault="00B02D9E" w:rsidP="00B02D9E">
      <w:pPr>
        <w:pStyle w:val="a4"/>
        <w:tabs>
          <w:tab w:val="left" w:pos="1134"/>
        </w:tabs>
        <w:ind w:right="-284" w:firstLine="567"/>
        <w:jc w:val="both"/>
        <w:rPr>
          <w:rFonts w:ascii="Times New Roman" w:eastAsia="Calibri" w:hAnsi="Times New Roman" w:cs="Times New Roman"/>
          <w:sz w:val="28"/>
          <w:szCs w:val="28"/>
          <w:lang w:eastAsia="en-US"/>
        </w:rPr>
      </w:pPr>
      <w:r w:rsidRPr="00450FD8">
        <w:rPr>
          <w:rFonts w:ascii="Times New Roman" w:eastAsia="Calibri" w:hAnsi="Times New Roman" w:cs="Times New Roman"/>
          <w:sz w:val="28"/>
          <w:szCs w:val="28"/>
          <w:lang w:eastAsia="en-US"/>
        </w:rPr>
        <w:t>През 2022 г</w:t>
      </w:r>
      <w:r>
        <w:rPr>
          <w:rFonts w:ascii="Times New Roman" w:eastAsia="Calibri" w:hAnsi="Times New Roman" w:cs="Times New Roman"/>
          <w:sz w:val="28"/>
          <w:szCs w:val="28"/>
          <w:lang w:eastAsia="en-US"/>
        </w:rPr>
        <w:t>.</w:t>
      </w:r>
      <w:r w:rsidRPr="00450FD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е имало</w:t>
      </w:r>
      <w:r w:rsidRPr="00450FD8">
        <w:rPr>
          <w:rFonts w:ascii="Times New Roman" w:eastAsia="Calibri" w:hAnsi="Times New Roman" w:cs="Times New Roman"/>
          <w:sz w:val="28"/>
          <w:szCs w:val="28"/>
          <w:lang w:eastAsia="en-US"/>
        </w:rPr>
        <w:t xml:space="preserve"> 19 решени </w:t>
      </w:r>
      <w:proofErr w:type="spellStart"/>
      <w:r w:rsidRPr="00450FD8">
        <w:rPr>
          <w:rFonts w:ascii="Times New Roman" w:eastAsia="Calibri" w:hAnsi="Times New Roman" w:cs="Times New Roman"/>
          <w:sz w:val="28"/>
          <w:szCs w:val="28"/>
          <w:lang w:eastAsia="en-US"/>
        </w:rPr>
        <w:t>първоинстанционни</w:t>
      </w:r>
      <w:proofErr w:type="spellEnd"/>
      <w:r w:rsidRPr="00450FD8">
        <w:rPr>
          <w:rFonts w:ascii="Times New Roman" w:eastAsia="Calibri" w:hAnsi="Times New Roman" w:cs="Times New Roman"/>
          <w:sz w:val="28"/>
          <w:szCs w:val="28"/>
          <w:lang w:eastAsia="en-US"/>
        </w:rPr>
        <w:t xml:space="preserve"> граждански дела по ЗОДОВ. Всички са по чл. 2 от ЗОДОВ срещу Прокуратурата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xml:space="preserve">. 7 дела са на Окръжен съд Пазарджик и 12 на Районен съд Пазарджик. От тях 6 на Окръжен съд Пазарджик и </w:t>
      </w:r>
      <w:r>
        <w:rPr>
          <w:rFonts w:ascii="Times New Roman" w:eastAsia="Calibri" w:hAnsi="Times New Roman" w:cs="Times New Roman"/>
          <w:sz w:val="28"/>
          <w:szCs w:val="28"/>
          <w:lang w:eastAsia="en-US"/>
        </w:rPr>
        <w:t>9</w:t>
      </w:r>
      <w:r w:rsidRPr="00450FD8">
        <w:rPr>
          <w:rFonts w:ascii="Times New Roman" w:eastAsia="Calibri" w:hAnsi="Times New Roman" w:cs="Times New Roman"/>
          <w:sz w:val="28"/>
          <w:szCs w:val="28"/>
          <w:lang w:eastAsia="en-US"/>
        </w:rPr>
        <w:t xml:space="preserve"> на Районен съд Пазарджик са приключили с осъдителни решения срещу Прокуратурата на </w:t>
      </w:r>
      <w:proofErr w:type="spellStart"/>
      <w:r w:rsidRPr="00450FD8">
        <w:rPr>
          <w:rFonts w:ascii="Times New Roman" w:eastAsia="Calibri" w:hAnsi="Times New Roman" w:cs="Times New Roman"/>
          <w:sz w:val="28"/>
          <w:szCs w:val="28"/>
          <w:lang w:eastAsia="en-US"/>
        </w:rPr>
        <w:t>РБългария</w:t>
      </w:r>
      <w:proofErr w:type="spellEnd"/>
      <w:r w:rsidRPr="00450FD8">
        <w:rPr>
          <w:rFonts w:ascii="Times New Roman" w:eastAsia="Calibri" w:hAnsi="Times New Roman" w:cs="Times New Roman"/>
          <w:sz w:val="28"/>
          <w:szCs w:val="28"/>
          <w:lang w:eastAsia="en-US"/>
        </w:rPr>
        <w:t>, част от които не са влезли в сила.</w:t>
      </w:r>
    </w:p>
    <w:p w:rsidR="00B02D9E" w:rsidRPr="0091162E" w:rsidRDefault="00B02D9E" w:rsidP="00B02D9E">
      <w:pPr>
        <w:pStyle w:val="a4"/>
        <w:ind w:firstLine="567"/>
      </w:pPr>
    </w:p>
    <w:p w:rsidR="00B02D9E" w:rsidRPr="00327697" w:rsidRDefault="00B02D9E" w:rsidP="00B02D9E">
      <w:pPr>
        <w:pStyle w:val="a4"/>
        <w:tabs>
          <w:tab w:val="left" w:pos="1134"/>
        </w:tabs>
        <w:ind w:right="-284" w:firstLine="567"/>
        <w:rPr>
          <w:rFonts w:ascii="Times New Roman" w:hAnsi="Times New Roman" w:cs="Times New Roman"/>
          <w:b/>
          <w:color w:val="000000" w:themeColor="text1"/>
          <w:sz w:val="28"/>
          <w:szCs w:val="28"/>
        </w:rPr>
      </w:pPr>
      <w:r w:rsidRPr="00327697">
        <w:rPr>
          <w:rFonts w:ascii="Times New Roman" w:hAnsi="Times New Roman" w:cs="Times New Roman"/>
          <w:b/>
          <w:color w:val="000000" w:themeColor="text1"/>
          <w:sz w:val="28"/>
          <w:szCs w:val="28"/>
        </w:rPr>
        <w:t>Изпълнение на наказанията и другите принудителни мерки.</w:t>
      </w:r>
    </w:p>
    <w:p w:rsidR="00B02D9E" w:rsidRDefault="00B02D9E" w:rsidP="00B02D9E">
      <w:pPr>
        <w:pStyle w:val="11"/>
        <w:shd w:val="clear" w:color="auto" w:fill="auto"/>
        <w:tabs>
          <w:tab w:val="left" w:pos="1134"/>
        </w:tabs>
        <w:ind w:right="-284" w:firstLine="567"/>
        <w:jc w:val="both"/>
        <w:rPr>
          <w:rFonts w:ascii="Times New Roman" w:hAnsi="Times New Roman" w:cs="Times New Roman"/>
          <w:color w:val="000000" w:themeColor="text1"/>
        </w:rPr>
      </w:pPr>
      <w:r w:rsidRPr="00DC72E1">
        <w:rPr>
          <w:rFonts w:ascii="Times New Roman" w:hAnsi="Times New Roman" w:cs="Times New Roman"/>
          <w:color w:val="000000" w:themeColor="text1"/>
        </w:rPr>
        <w:t>През отчетната 2022 г. общият брой на получените за изпълнение присъди за района на Окръжна прокуратура Пазарджик е 475. За сравнение общият брой на получените за изпълнение присъди за 2021 за района на Окръжна прокуратура Пазарджик е бил 482, а през 2020 г. общият брой на получените за изпълнение присъди</w:t>
      </w:r>
      <w:r>
        <w:rPr>
          <w:rFonts w:ascii="Times New Roman" w:hAnsi="Times New Roman" w:cs="Times New Roman"/>
          <w:color w:val="000000" w:themeColor="text1"/>
        </w:rPr>
        <w:t xml:space="preserve"> е бил</w:t>
      </w:r>
      <w:r w:rsidRPr="00DC72E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DC72E1">
        <w:rPr>
          <w:rFonts w:ascii="Times New Roman" w:hAnsi="Times New Roman" w:cs="Times New Roman"/>
          <w:color w:val="000000" w:themeColor="text1"/>
        </w:rPr>
        <w:t xml:space="preserve"> 414 .</w:t>
      </w:r>
    </w:p>
    <w:p w:rsidR="00B02D9E" w:rsidRDefault="00B02D9E" w:rsidP="00B02D9E">
      <w:pPr>
        <w:pStyle w:val="11"/>
        <w:shd w:val="clear" w:color="auto" w:fill="auto"/>
        <w:tabs>
          <w:tab w:val="left" w:pos="1134"/>
        </w:tabs>
        <w:ind w:right="-284" w:firstLine="567"/>
        <w:jc w:val="both"/>
        <w:rPr>
          <w:rFonts w:ascii="Times New Roman" w:hAnsi="Times New Roman" w:cs="Times New Roman"/>
        </w:rPr>
      </w:pPr>
    </w:p>
    <w:p w:rsidR="00B02D9E" w:rsidRPr="00C61438" w:rsidRDefault="00B02D9E" w:rsidP="00B02D9E">
      <w:pPr>
        <w:pStyle w:val="11"/>
        <w:shd w:val="clear" w:color="auto" w:fill="auto"/>
        <w:tabs>
          <w:tab w:val="left" w:pos="426"/>
          <w:tab w:val="left" w:pos="1134"/>
        </w:tabs>
        <w:ind w:right="-284" w:firstLine="0"/>
        <w:jc w:val="center"/>
        <w:rPr>
          <w:rFonts w:ascii="Times New Roman" w:hAnsi="Times New Roman" w:cs="Times New Roman"/>
          <w:color w:val="FF0000"/>
        </w:rPr>
      </w:pPr>
      <w:r>
        <w:rPr>
          <w:rFonts w:ascii="Times New Roman" w:hAnsi="Times New Roman" w:cs="Times New Roman"/>
          <w:color w:val="FF0000"/>
          <w:lang w:val="en-US"/>
        </w:rPr>
        <w:lastRenderedPageBreak/>
        <w:tab/>
      </w:r>
      <w:r>
        <w:rPr>
          <w:noProof/>
          <w:lang w:eastAsia="bg-BG"/>
        </w:rPr>
        <w:drawing>
          <wp:inline distT="0" distB="0" distL="0" distR="0" wp14:anchorId="47B80FF2" wp14:editId="7B488643">
            <wp:extent cx="3978323" cy="2497540"/>
            <wp:effectExtent l="0" t="0" r="3175" b="0"/>
            <wp:docPr id="94" name="Картина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0688" cy="2499025"/>
                    </a:xfrm>
                    <a:prstGeom prst="rect">
                      <a:avLst/>
                    </a:prstGeom>
                    <a:noFill/>
                  </pic:spPr>
                </pic:pic>
              </a:graphicData>
            </a:graphic>
          </wp:inline>
        </w:drawing>
      </w:r>
      <w:r>
        <w:rPr>
          <w:rFonts w:ascii="Times New Roman" w:hAnsi="Times New Roman" w:cs="Times New Roman"/>
          <w:color w:val="FF0000"/>
        </w:rPr>
        <w:t xml:space="preserve">  </w:t>
      </w:r>
    </w:p>
    <w:p w:rsidR="00B02D9E" w:rsidRDefault="00B02D9E" w:rsidP="00B02D9E">
      <w:pPr>
        <w:pStyle w:val="a4"/>
        <w:ind w:firstLine="567"/>
      </w:pPr>
    </w:p>
    <w:p w:rsidR="00B02D9E" w:rsidRPr="009314EC"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9314EC">
        <w:rPr>
          <w:rFonts w:ascii="Times New Roman" w:hAnsi="Times New Roman" w:cs="Times New Roman"/>
          <w:sz w:val="28"/>
          <w:szCs w:val="28"/>
        </w:rPr>
        <w:t>През отчетната година, получените за изпълнение присъди са с 1,45 % по-малко в сравнение с 2021 г. и с 1</w:t>
      </w:r>
      <w:r>
        <w:rPr>
          <w:rFonts w:ascii="Times New Roman" w:hAnsi="Times New Roman" w:cs="Times New Roman"/>
          <w:sz w:val="28"/>
          <w:szCs w:val="28"/>
          <w:lang w:val="en-US"/>
        </w:rPr>
        <w:t>4</w:t>
      </w:r>
      <w:r w:rsidRPr="009314EC">
        <w:rPr>
          <w:rFonts w:ascii="Times New Roman" w:hAnsi="Times New Roman" w:cs="Times New Roman"/>
          <w:sz w:val="28"/>
          <w:szCs w:val="28"/>
        </w:rPr>
        <w:t>,</w:t>
      </w:r>
      <w:r>
        <w:rPr>
          <w:rFonts w:ascii="Times New Roman" w:hAnsi="Times New Roman" w:cs="Times New Roman"/>
          <w:sz w:val="28"/>
          <w:szCs w:val="28"/>
          <w:lang w:val="en-US"/>
        </w:rPr>
        <w:t>7</w:t>
      </w:r>
      <w:r w:rsidRPr="009314EC">
        <w:rPr>
          <w:rFonts w:ascii="Times New Roman" w:hAnsi="Times New Roman" w:cs="Times New Roman"/>
          <w:sz w:val="28"/>
          <w:szCs w:val="28"/>
        </w:rPr>
        <w:t>3 повече в сравнение с 2020 г.</w:t>
      </w:r>
    </w:p>
    <w:p w:rsidR="00B02D9E" w:rsidRPr="009314EC"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9314EC">
        <w:rPr>
          <w:rFonts w:ascii="Times New Roman" w:hAnsi="Times New Roman" w:cs="Times New Roman"/>
          <w:sz w:val="28"/>
          <w:szCs w:val="28"/>
        </w:rPr>
        <w:t>Продължава установената практика за бързина при привеждане в изпълнение на получените съдебни актове, всички са в срок до 5 дни.</w:t>
      </w:r>
    </w:p>
    <w:p w:rsidR="00B02D9E" w:rsidRPr="009314EC"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9314EC">
        <w:rPr>
          <w:rFonts w:ascii="Times New Roman" w:hAnsi="Times New Roman" w:cs="Times New Roman"/>
          <w:sz w:val="28"/>
          <w:szCs w:val="28"/>
        </w:rPr>
        <w:t xml:space="preserve">От получените присъди през отчетния период реално изпълнени от страна на прокурора са 467 присъди, при 483 присъди за 2021 г. и 412 присъди за 2020 г. </w:t>
      </w:r>
    </w:p>
    <w:p w:rsidR="00B02D9E" w:rsidRPr="009314EC"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9314EC">
        <w:rPr>
          <w:rFonts w:ascii="Times New Roman" w:hAnsi="Times New Roman" w:cs="Times New Roman"/>
          <w:sz w:val="28"/>
          <w:szCs w:val="28"/>
        </w:rPr>
        <w:t xml:space="preserve">През отчетния период, реално приведените в изпълнение присъди (получени потвърждения за начало на изпълнение на наказанието) са 451, при 449 за 2021 г. и 402 за 2020 г. </w:t>
      </w:r>
    </w:p>
    <w:p w:rsidR="00B02D9E" w:rsidRPr="009314EC"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9314EC">
        <w:rPr>
          <w:rFonts w:ascii="Times New Roman" w:hAnsi="Times New Roman" w:cs="Times New Roman"/>
          <w:sz w:val="28"/>
          <w:szCs w:val="28"/>
        </w:rPr>
        <w:t>През отчетната 2022 г., надзорът за законност в местата за лишаване от свобода и местата за задържане е осъществяван от прокурорите с ежемесечни посещения в Затвора Пазарджик и ОЗ "Арести" Пазарджик. Посещенията се извършват по утвърден график от Окръжен прокурор Пазарджик и при възникнала необходимост. При неотложност на случаите след проверките са провеждани и съвместни срещи с Администрацията на Затвора и ареста, на които се обсъждат въпроси в оперативен порядък, предвид точното и еднакво прилагане разпоредбите на ЗИНЗС.</w:t>
      </w:r>
    </w:p>
    <w:p w:rsidR="00B02D9E" w:rsidRPr="009314EC"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9314EC">
        <w:rPr>
          <w:rFonts w:ascii="Times New Roman" w:hAnsi="Times New Roman" w:cs="Times New Roman"/>
          <w:sz w:val="28"/>
          <w:szCs w:val="28"/>
        </w:rPr>
        <w:t>В настоящият анализ, несъмнено следва да се посочи, че е налице добро взаимодействие между Администрацията на Затвора Пазарджик, Окръжна прокуратура Пазарджик, както и прилежащата й Районна прокуратура, за недопускане неоснователно задържане на лица, за точно прилагане на закона.</w:t>
      </w:r>
    </w:p>
    <w:p w:rsidR="00B02D9E" w:rsidRPr="009314EC"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9314EC">
        <w:rPr>
          <w:rFonts w:ascii="Times New Roman" w:hAnsi="Times New Roman" w:cs="Times New Roman"/>
          <w:sz w:val="28"/>
          <w:szCs w:val="28"/>
        </w:rPr>
        <w:t>През 2022 г. не са констатирани случаи на нарушени права на лишените от свобода и на задържаните лица в местата за задържане.</w:t>
      </w:r>
    </w:p>
    <w:p w:rsidR="00B02D9E" w:rsidRDefault="00B02D9E" w:rsidP="00B02D9E">
      <w:pPr>
        <w:pStyle w:val="a4"/>
        <w:ind w:firstLine="567"/>
      </w:pPr>
    </w:p>
    <w:p w:rsidR="00B02D9E" w:rsidRPr="008B0602" w:rsidRDefault="00B02D9E" w:rsidP="00B02D9E">
      <w:pPr>
        <w:tabs>
          <w:tab w:val="left" w:pos="1134"/>
        </w:tabs>
        <w:spacing w:after="0" w:line="240" w:lineRule="auto"/>
        <w:ind w:right="-284" w:firstLine="567"/>
        <w:jc w:val="both"/>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Дейност по изпълнение на препоръките в рамките на Механизма за сътрудничество и проверка и на Механизма на върховенството на закона. Специален надзор и наказателни производства, образувани за някои категории тежки престъпления и такива от особен обществен интерес.</w:t>
      </w:r>
    </w:p>
    <w:p w:rsidR="00B02D9E" w:rsidRDefault="00B02D9E" w:rsidP="00B02D9E">
      <w:pPr>
        <w:pStyle w:val="a4"/>
        <w:ind w:firstLine="567"/>
        <w:rPr>
          <w:rFonts w:eastAsia="Cambria"/>
          <w:lang w:val="en-US"/>
        </w:rPr>
      </w:pPr>
    </w:p>
    <w:p w:rsidR="00B02D9E" w:rsidRDefault="00B02D9E" w:rsidP="00B02D9E">
      <w:pPr>
        <w:pStyle w:val="a4"/>
        <w:ind w:firstLine="567"/>
        <w:rPr>
          <w:rFonts w:eastAsia="Cambria"/>
          <w:lang w:val="en-US"/>
        </w:rPr>
      </w:pPr>
    </w:p>
    <w:p w:rsidR="00B02D9E" w:rsidRDefault="00B02D9E" w:rsidP="00B02D9E">
      <w:pPr>
        <w:pStyle w:val="a4"/>
        <w:ind w:firstLine="567"/>
        <w:rPr>
          <w:rFonts w:eastAsia="Cambria"/>
          <w:lang w:val="en-US"/>
        </w:rPr>
      </w:pPr>
    </w:p>
    <w:p w:rsidR="00B02D9E" w:rsidRPr="00CE327D" w:rsidRDefault="00B02D9E" w:rsidP="00B02D9E">
      <w:pPr>
        <w:pStyle w:val="a4"/>
        <w:ind w:firstLine="567"/>
        <w:rPr>
          <w:rFonts w:eastAsia="Cambria"/>
          <w:lang w:val="en-US"/>
        </w:rPr>
      </w:pPr>
    </w:p>
    <w:p w:rsidR="00B02D9E" w:rsidRPr="00464AA1" w:rsidRDefault="00B02D9E" w:rsidP="00B02D9E">
      <w:pPr>
        <w:tabs>
          <w:tab w:val="left" w:pos="1134"/>
        </w:tabs>
        <w:spacing w:after="0" w:line="240" w:lineRule="auto"/>
        <w:ind w:right="-284" w:firstLine="567"/>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lastRenderedPageBreak/>
        <w:t>Специален надзор.</w:t>
      </w:r>
    </w:p>
    <w:p w:rsidR="00B02D9E" w:rsidRPr="00F16DDD" w:rsidRDefault="00B02D9E" w:rsidP="00B02D9E">
      <w:pPr>
        <w:tabs>
          <w:tab w:val="left" w:pos="426"/>
          <w:tab w:val="left" w:pos="1134"/>
        </w:tabs>
        <w:spacing w:after="0" w:line="240" w:lineRule="auto"/>
        <w:ind w:right="-284" w:firstLine="567"/>
        <w:jc w:val="both"/>
        <w:rPr>
          <w:rFonts w:ascii="Times New Roman" w:eastAsia="Cambria" w:hAnsi="Times New Roman" w:cs="Times New Roman"/>
          <w:color w:val="FF0000"/>
          <w:sz w:val="28"/>
          <w:szCs w:val="28"/>
        </w:rPr>
      </w:pPr>
      <w:r w:rsidRPr="00F16DDD">
        <w:rPr>
          <w:rFonts w:ascii="Times New Roman" w:eastAsia="Cambria" w:hAnsi="Times New Roman" w:cs="Times New Roman"/>
          <w:color w:val="000000" w:themeColor="text1"/>
          <w:sz w:val="28"/>
          <w:szCs w:val="28"/>
        </w:rPr>
        <w:t>През отчетната 202</w:t>
      </w:r>
      <w:r>
        <w:rPr>
          <w:rFonts w:ascii="Times New Roman" w:eastAsia="Cambria" w:hAnsi="Times New Roman" w:cs="Times New Roman"/>
          <w:color w:val="000000" w:themeColor="text1"/>
          <w:sz w:val="28"/>
          <w:szCs w:val="28"/>
        </w:rPr>
        <w:t>2</w:t>
      </w:r>
      <w:r w:rsidRPr="00F16DDD">
        <w:rPr>
          <w:rFonts w:ascii="Times New Roman" w:eastAsia="Cambria" w:hAnsi="Times New Roman" w:cs="Times New Roman"/>
          <w:color w:val="000000" w:themeColor="text1"/>
          <w:sz w:val="28"/>
          <w:szCs w:val="28"/>
        </w:rPr>
        <w:t xml:space="preserve"> г. определените на „Специален надзор“ дела в района на Окръжна прокуратура Пазарджик са в съответствие с указанието на Главния прокурор на РБ, утвърдено със </w:t>
      </w:r>
      <w:r w:rsidRPr="00F16DDD">
        <w:rPr>
          <w:rFonts w:ascii="Times New Roman" w:eastAsia="Cambria" w:hAnsi="Times New Roman" w:cs="Times New Roman"/>
          <w:bCs/>
          <w:color w:val="000000" w:themeColor="text1"/>
          <w:sz w:val="28"/>
          <w:szCs w:val="28"/>
        </w:rPr>
        <w:t>Заповед № РД-02-02 от 05.01.2021 г. на Главния прокурор.</w:t>
      </w:r>
    </w:p>
    <w:p w:rsidR="00B02D9E" w:rsidRPr="00F16DDD"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rPr>
        <w:t>През 202</w:t>
      </w:r>
      <w:r>
        <w:rPr>
          <w:rFonts w:ascii="Times New Roman" w:eastAsia="Cambria" w:hAnsi="Times New Roman" w:cs="Times New Roman"/>
          <w:color w:val="000000" w:themeColor="text1"/>
          <w:sz w:val="28"/>
          <w:szCs w:val="28"/>
        </w:rPr>
        <w:t>2</w:t>
      </w:r>
      <w:r w:rsidRPr="00F16DDD">
        <w:rPr>
          <w:rFonts w:ascii="Times New Roman" w:eastAsia="Cambria" w:hAnsi="Times New Roman" w:cs="Times New Roman"/>
          <w:color w:val="000000" w:themeColor="text1"/>
          <w:sz w:val="28"/>
          <w:szCs w:val="28"/>
        </w:rPr>
        <w:t xml:space="preserve"> г. на специален надзор са взети дела, водени за корупционни престъпления и организирана престъпност, за престъпления с предмет средства от европейски фондове, както и дела с особена фактическа и правна сложност. </w:t>
      </w:r>
    </w:p>
    <w:p w:rsidR="00B02D9E" w:rsidRPr="00746A79"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color w:val="000000" w:themeColor="text1"/>
          <w:sz w:val="28"/>
          <w:szCs w:val="28"/>
        </w:rPr>
        <w:t xml:space="preserve">За </w:t>
      </w:r>
      <w:r>
        <w:rPr>
          <w:rFonts w:ascii="Times New Roman" w:eastAsia="Cambria" w:hAnsi="Times New Roman" w:cs="Times New Roman"/>
          <w:color w:val="000000" w:themeColor="text1"/>
          <w:sz w:val="28"/>
          <w:szCs w:val="28"/>
        </w:rPr>
        <w:t xml:space="preserve">съдебния регион </w:t>
      </w:r>
      <w:r w:rsidRPr="00F16DDD">
        <w:rPr>
          <w:rFonts w:ascii="Times New Roman" w:eastAsia="Cambria" w:hAnsi="Times New Roman" w:cs="Times New Roman"/>
          <w:color w:val="000000" w:themeColor="text1"/>
          <w:sz w:val="28"/>
          <w:szCs w:val="28"/>
        </w:rPr>
        <w:t xml:space="preserve">на Окръжна прокуратура Пазарджик през отчетния период са наблюдавани общо </w:t>
      </w:r>
      <w:r>
        <w:rPr>
          <w:rFonts w:ascii="Times New Roman" w:eastAsia="Cambria" w:hAnsi="Times New Roman" w:cs="Times New Roman"/>
          <w:sz w:val="28"/>
          <w:szCs w:val="28"/>
        </w:rPr>
        <w:t>63</w:t>
      </w:r>
      <w:r w:rsidRPr="00F16DDD">
        <w:rPr>
          <w:rFonts w:ascii="Times New Roman" w:eastAsia="Cambria" w:hAnsi="Times New Roman" w:cs="Times New Roman"/>
          <w:sz w:val="28"/>
          <w:szCs w:val="28"/>
        </w:rPr>
        <w:t xml:space="preserve"> </w:t>
      </w:r>
      <w:r w:rsidRPr="00F16DDD">
        <w:rPr>
          <w:rFonts w:ascii="Times New Roman" w:eastAsia="Cambria" w:hAnsi="Times New Roman" w:cs="Times New Roman"/>
          <w:color w:val="000000" w:themeColor="text1"/>
          <w:sz w:val="28"/>
          <w:szCs w:val="28"/>
        </w:rPr>
        <w:t>досъдебни производства, взети на специален надзор.</w:t>
      </w:r>
      <w:r w:rsidRPr="00EF0463">
        <w:rPr>
          <w:rFonts w:ascii="Times New Roman" w:eastAsia="Cambria" w:hAnsi="Times New Roman" w:cs="Times New Roman"/>
          <w:color w:val="000000" w:themeColor="text1"/>
          <w:sz w:val="28"/>
          <w:szCs w:val="28"/>
        </w:rPr>
        <w:t xml:space="preserve"> </w:t>
      </w:r>
      <w:r>
        <w:rPr>
          <w:rFonts w:ascii="Times New Roman" w:eastAsia="Cambria" w:hAnsi="Times New Roman" w:cs="Times New Roman"/>
          <w:color w:val="000000" w:themeColor="text1"/>
          <w:sz w:val="28"/>
          <w:szCs w:val="28"/>
        </w:rPr>
        <w:t>През 2021</w:t>
      </w:r>
      <w:r w:rsidRPr="00F16DDD">
        <w:rPr>
          <w:rFonts w:ascii="Times New Roman" w:eastAsia="Cambria" w:hAnsi="Times New Roman" w:cs="Times New Roman"/>
          <w:color w:val="000000" w:themeColor="text1"/>
          <w:sz w:val="28"/>
          <w:szCs w:val="28"/>
        </w:rPr>
        <w:t xml:space="preserve"> г. тези досъдебни производства са били</w:t>
      </w:r>
      <w:r>
        <w:rPr>
          <w:rFonts w:ascii="Times New Roman" w:eastAsia="Cambria" w:hAnsi="Times New Roman" w:cs="Times New Roman"/>
          <w:color w:val="000000" w:themeColor="text1"/>
          <w:sz w:val="28"/>
          <w:szCs w:val="28"/>
        </w:rPr>
        <w:t xml:space="preserve"> 77, а п</w:t>
      </w:r>
      <w:r w:rsidRPr="00F16DDD">
        <w:rPr>
          <w:rFonts w:ascii="Times New Roman" w:eastAsia="Cambria" w:hAnsi="Times New Roman" w:cs="Times New Roman"/>
          <w:color w:val="000000" w:themeColor="text1"/>
          <w:sz w:val="28"/>
          <w:szCs w:val="28"/>
        </w:rPr>
        <w:t>рез 2020 г. тези са</w:t>
      </w:r>
      <w:r>
        <w:rPr>
          <w:rFonts w:ascii="Times New Roman" w:eastAsia="Cambria" w:hAnsi="Times New Roman" w:cs="Times New Roman"/>
          <w:color w:val="000000" w:themeColor="text1"/>
          <w:sz w:val="28"/>
          <w:szCs w:val="28"/>
        </w:rPr>
        <w:t xml:space="preserve"> били 188</w:t>
      </w:r>
      <w:r w:rsidRPr="00F16DDD">
        <w:rPr>
          <w:rFonts w:ascii="Times New Roman" w:eastAsia="Cambria" w:hAnsi="Times New Roman" w:cs="Times New Roman"/>
          <w:color w:val="000000" w:themeColor="text1"/>
          <w:sz w:val="28"/>
          <w:szCs w:val="28"/>
        </w:rPr>
        <w:t>. Анализът на данните сочи, че през отчетната</w:t>
      </w:r>
      <w:r>
        <w:rPr>
          <w:rFonts w:ascii="Times New Roman" w:eastAsia="Cambria" w:hAnsi="Times New Roman" w:cs="Times New Roman"/>
          <w:color w:val="000000" w:themeColor="text1"/>
          <w:sz w:val="28"/>
          <w:szCs w:val="28"/>
        </w:rPr>
        <w:t xml:space="preserve"> 2022 г. е налице намаление на този вид досъдебни производства с 14 броя или 19% спрямо </w:t>
      </w:r>
      <w:r w:rsidRPr="00F16DDD">
        <w:rPr>
          <w:rFonts w:ascii="Times New Roman" w:eastAsia="Cambria" w:hAnsi="Times New Roman" w:cs="Times New Roman"/>
          <w:color w:val="000000" w:themeColor="text1"/>
          <w:sz w:val="28"/>
          <w:szCs w:val="28"/>
        </w:rPr>
        <w:t xml:space="preserve">2021 г. </w:t>
      </w:r>
      <w:r>
        <w:rPr>
          <w:rFonts w:ascii="Times New Roman" w:eastAsia="Cambria" w:hAnsi="Times New Roman" w:cs="Times New Roman"/>
          <w:color w:val="000000" w:themeColor="text1"/>
          <w:sz w:val="28"/>
          <w:szCs w:val="28"/>
        </w:rPr>
        <w:t>и</w:t>
      </w:r>
      <w:r w:rsidRPr="00F16DDD">
        <w:rPr>
          <w:rFonts w:ascii="Times New Roman" w:eastAsia="Cambria" w:hAnsi="Times New Roman" w:cs="Times New Roman"/>
          <w:color w:val="000000" w:themeColor="text1"/>
          <w:sz w:val="28"/>
          <w:szCs w:val="28"/>
        </w:rPr>
        <w:t xml:space="preserve"> </w:t>
      </w:r>
      <w:r>
        <w:rPr>
          <w:rFonts w:ascii="Times New Roman" w:eastAsia="Cambria" w:hAnsi="Times New Roman" w:cs="Times New Roman"/>
          <w:color w:val="000000" w:themeColor="text1"/>
          <w:sz w:val="28"/>
          <w:szCs w:val="28"/>
        </w:rPr>
        <w:t xml:space="preserve"> </w:t>
      </w:r>
      <w:r w:rsidRPr="00F16DDD">
        <w:rPr>
          <w:rFonts w:ascii="Times New Roman" w:eastAsia="Cambria" w:hAnsi="Times New Roman" w:cs="Times New Roman"/>
          <w:color w:val="000000" w:themeColor="text1"/>
          <w:sz w:val="28"/>
          <w:szCs w:val="28"/>
        </w:rPr>
        <w:t>намаление на този</w:t>
      </w:r>
      <w:r>
        <w:rPr>
          <w:rFonts w:ascii="Times New Roman" w:eastAsia="Cambria" w:hAnsi="Times New Roman" w:cs="Times New Roman"/>
          <w:color w:val="000000" w:themeColor="text1"/>
          <w:sz w:val="28"/>
          <w:szCs w:val="28"/>
        </w:rPr>
        <w:t xml:space="preserve"> вид досъдебни производства с </w:t>
      </w:r>
      <w:r w:rsidRPr="00F16DDD">
        <w:rPr>
          <w:rFonts w:ascii="Times New Roman" w:eastAsia="Cambria" w:hAnsi="Times New Roman" w:cs="Times New Roman"/>
          <w:color w:val="000000" w:themeColor="text1"/>
          <w:sz w:val="28"/>
          <w:szCs w:val="28"/>
        </w:rPr>
        <w:t xml:space="preserve">около </w:t>
      </w:r>
      <w:r>
        <w:rPr>
          <w:rFonts w:ascii="Times New Roman" w:eastAsia="Cambria" w:hAnsi="Times New Roman" w:cs="Times New Roman"/>
          <w:color w:val="000000" w:themeColor="text1"/>
          <w:sz w:val="28"/>
          <w:szCs w:val="28"/>
        </w:rPr>
        <w:t>три</w:t>
      </w:r>
      <w:r w:rsidRPr="00F16DDD">
        <w:rPr>
          <w:rFonts w:ascii="Times New Roman" w:eastAsia="Cambria" w:hAnsi="Times New Roman" w:cs="Times New Roman"/>
          <w:color w:val="000000" w:themeColor="text1"/>
          <w:sz w:val="28"/>
          <w:szCs w:val="28"/>
        </w:rPr>
        <w:t xml:space="preserve"> пъти</w:t>
      </w:r>
      <w:r w:rsidRPr="00746A79">
        <w:rPr>
          <w:rFonts w:ascii="Times New Roman" w:eastAsia="Cambria" w:hAnsi="Times New Roman" w:cs="Times New Roman"/>
          <w:sz w:val="28"/>
          <w:szCs w:val="28"/>
        </w:rPr>
        <w:t xml:space="preserve"> </w:t>
      </w:r>
      <w:r>
        <w:rPr>
          <w:rFonts w:ascii="Times New Roman" w:eastAsia="Cambria" w:hAnsi="Times New Roman" w:cs="Times New Roman"/>
          <w:sz w:val="28"/>
          <w:szCs w:val="28"/>
        </w:rPr>
        <w:t xml:space="preserve">или </w:t>
      </w:r>
      <w:r w:rsidRPr="00746A79">
        <w:rPr>
          <w:rFonts w:ascii="Times New Roman" w:eastAsia="Cambria" w:hAnsi="Times New Roman" w:cs="Times New Roman"/>
          <w:sz w:val="28"/>
          <w:szCs w:val="28"/>
        </w:rPr>
        <w:t xml:space="preserve">33,5 % спрямо 2020 г.  </w:t>
      </w:r>
    </w:p>
    <w:p w:rsidR="00B02D9E" w:rsidRPr="00A7257A" w:rsidRDefault="00B02D9E" w:rsidP="00B02D9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A7257A">
        <w:rPr>
          <w:rFonts w:ascii="Times New Roman" w:eastAsia="Cambria" w:hAnsi="Times New Roman" w:cs="Times New Roman"/>
          <w:sz w:val="28"/>
          <w:szCs w:val="28"/>
        </w:rPr>
        <w:t xml:space="preserve">За отчетния период, новообразуваните досъдебни производства на „Специален надзор“ са общо 16 дела, при 37 дела за 2021 г. и при 176 дела за 2020 г. </w:t>
      </w:r>
    </w:p>
    <w:p w:rsidR="00B02D9E" w:rsidRPr="008B0602" w:rsidRDefault="00B02D9E" w:rsidP="00B02D9E">
      <w:pPr>
        <w:pStyle w:val="a4"/>
        <w:ind w:firstLine="567"/>
        <w:rPr>
          <w:rFonts w:eastAsia="Cambria"/>
        </w:rPr>
      </w:pPr>
    </w:p>
    <w:p w:rsidR="00B02D9E" w:rsidRPr="008B0602" w:rsidRDefault="00B02D9E" w:rsidP="00B02D9E">
      <w:pPr>
        <w:tabs>
          <w:tab w:val="left" w:pos="1134"/>
        </w:tabs>
        <w:spacing w:after="0" w:line="240" w:lineRule="auto"/>
        <w:ind w:right="-284" w:firstLine="567"/>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Наказателни производства, образувани за някои категории тежки престъпления и такива от особен обществен интерес. </w:t>
      </w:r>
    </w:p>
    <w:p w:rsidR="00B02D9E" w:rsidRPr="00C41196" w:rsidRDefault="00B02D9E" w:rsidP="00B02D9E">
      <w:pPr>
        <w:tabs>
          <w:tab w:val="left" w:pos="426"/>
          <w:tab w:val="left" w:pos="1134"/>
        </w:tabs>
        <w:suppressAutoHyphens/>
        <w:spacing w:after="0" w:line="240" w:lineRule="auto"/>
        <w:ind w:right="-284" w:firstLine="567"/>
        <w:jc w:val="both"/>
        <w:rPr>
          <w:rFonts w:ascii="Times New Roman" w:hAnsi="Times New Roman" w:cs="Times New Roman"/>
          <w:b/>
          <w:bCs/>
          <w:color w:val="000000" w:themeColor="text1"/>
          <w:sz w:val="28"/>
          <w:szCs w:val="28"/>
        </w:rPr>
      </w:pPr>
      <w:r w:rsidRPr="00C41196">
        <w:rPr>
          <w:rFonts w:ascii="Times New Roman" w:eastAsia="Times New Roman" w:hAnsi="Times New Roman" w:cs="Times New Roman"/>
          <w:b/>
          <w:color w:val="000000" w:themeColor="text1"/>
          <w:sz w:val="28"/>
          <w:szCs w:val="28"/>
          <w:lang w:eastAsia="ar-SA"/>
        </w:rPr>
        <w:t xml:space="preserve">Досъдебни производства, образувани и водени срещу представителите на органите на местната администрация и местното самоуправление </w:t>
      </w:r>
      <w:r w:rsidRPr="00C41196">
        <w:rPr>
          <w:rFonts w:ascii="Times New Roman" w:hAnsi="Times New Roman" w:cs="Times New Roman"/>
          <w:b/>
          <w:bCs/>
          <w:color w:val="000000" w:themeColor="text1"/>
          <w:sz w:val="28"/>
          <w:szCs w:val="28"/>
        </w:rPr>
        <w:t xml:space="preserve">/кметове, заместник-кметове, общински </w:t>
      </w:r>
      <w:proofErr w:type="spellStart"/>
      <w:r w:rsidRPr="00C41196">
        <w:rPr>
          <w:rFonts w:ascii="Times New Roman" w:hAnsi="Times New Roman" w:cs="Times New Roman"/>
          <w:b/>
          <w:bCs/>
          <w:color w:val="000000" w:themeColor="text1"/>
          <w:sz w:val="28"/>
          <w:szCs w:val="28"/>
        </w:rPr>
        <w:t>съветници</w:t>
      </w:r>
      <w:proofErr w:type="spellEnd"/>
      <w:r w:rsidRPr="00C41196">
        <w:rPr>
          <w:rFonts w:ascii="Times New Roman" w:hAnsi="Times New Roman" w:cs="Times New Roman"/>
          <w:b/>
          <w:bCs/>
          <w:color w:val="000000" w:themeColor="text1"/>
          <w:sz w:val="28"/>
          <w:szCs w:val="28"/>
        </w:rPr>
        <w:t>/.</w:t>
      </w:r>
    </w:p>
    <w:p w:rsidR="00B02D9E" w:rsidRPr="00C41196"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sidRPr="00C41196">
        <w:rPr>
          <w:rFonts w:ascii="Times New Roman" w:hAnsi="Times New Roman" w:cs="Times New Roman"/>
          <w:color w:val="000000" w:themeColor="text1"/>
          <w:sz w:val="28"/>
          <w:szCs w:val="28"/>
        </w:rPr>
        <w:t>През отчетната 202</w:t>
      </w:r>
      <w:r>
        <w:rPr>
          <w:rFonts w:ascii="Times New Roman" w:hAnsi="Times New Roman" w:cs="Times New Roman"/>
          <w:color w:val="000000" w:themeColor="text1"/>
          <w:sz w:val="28"/>
          <w:szCs w:val="28"/>
        </w:rPr>
        <w:t xml:space="preserve">2 г. са </w:t>
      </w:r>
      <w:r w:rsidRPr="00C41196">
        <w:rPr>
          <w:rFonts w:ascii="Times New Roman" w:hAnsi="Times New Roman" w:cs="Times New Roman"/>
          <w:color w:val="000000" w:themeColor="text1"/>
          <w:sz w:val="28"/>
          <w:szCs w:val="28"/>
        </w:rPr>
        <w:t>бил</w:t>
      </w:r>
      <w:r>
        <w:rPr>
          <w:rFonts w:ascii="Times New Roman" w:hAnsi="Times New Roman" w:cs="Times New Roman"/>
          <w:color w:val="000000" w:themeColor="text1"/>
          <w:sz w:val="28"/>
          <w:szCs w:val="28"/>
        </w:rPr>
        <w:t xml:space="preserve">и наблюдавани 10 броя </w:t>
      </w:r>
      <w:r w:rsidRPr="00C41196">
        <w:rPr>
          <w:rFonts w:ascii="Times New Roman" w:hAnsi="Times New Roman" w:cs="Times New Roman"/>
          <w:color w:val="000000" w:themeColor="text1"/>
          <w:sz w:val="28"/>
          <w:szCs w:val="28"/>
        </w:rPr>
        <w:t>досъдебни производства, водено срещу представители на местната администрация и местн</w:t>
      </w:r>
      <w:r>
        <w:rPr>
          <w:rFonts w:ascii="Times New Roman" w:hAnsi="Times New Roman" w:cs="Times New Roman"/>
          <w:color w:val="000000" w:themeColor="text1"/>
          <w:sz w:val="28"/>
          <w:szCs w:val="28"/>
        </w:rPr>
        <w:t>ото самоуправление и наблюдавани</w:t>
      </w:r>
      <w:r w:rsidRPr="00C41196">
        <w:rPr>
          <w:rFonts w:ascii="Times New Roman" w:hAnsi="Times New Roman" w:cs="Times New Roman"/>
          <w:color w:val="000000" w:themeColor="text1"/>
          <w:sz w:val="28"/>
          <w:szCs w:val="28"/>
        </w:rPr>
        <w:t xml:space="preserve"> от прокурор от Окръжна прокуратура Пазарджик</w:t>
      </w:r>
      <w:r>
        <w:rPr>
          <w:rFonts w:ascii="Times New Roman" w:hAnsi="Times New Roman" w:cs="Times New Roman"/>
          <w:color w:val="000000" w:themeColor="text1"/>
          <w:sz w:val="28"/>
          <w:szCs w:val="28"/>
        </w:rPr>
        <w:t>.</w:t>
      </w:r>
      <w:r w:rsidRPr="00C41196">
        <w:rPr>
          <w:rFonts w:ascii="Times New Roman" w:hAnsi="Times New Roman" w:cs="Times New Roman"/>
          <w:color w:val="000000" w:themeColor="text1"/>
          <w:sz w:val="28"/>
          <w:szCs w:val="28"/>
        </w:rPr>
        <w:t xml:space="preserve"> През отчетната 2021 г</w:t>
      </w:r>
      <w:r>
        <w:rPr>
          <w:rFonts w:ascii="Times New Roman" w:hAnsi="Times New Roman" w:cs="Times New Roman"/>
          <w:color w:val="000000" w:themeColor="text1"/>
          <w:sz w:val="28"/>
          <w:szCs w:val="28"/>
        </w:rPr>
        <w:t>. е било наблюдавано 1 досъдебно производство</w:t>
      </w:r>
      <w:r w:rsidRPr="00C41196">
        <w:rPr>
          <w:rFonts w:ascii="Times New Roman" w:hAnsi="Times New Roman" w:cs="Times New Roman"/>
          <w:color w:val="000000" w:themeColor="text1"/>
          <w:sz w:val="28"/>
          <w:szCs w:val="28"/>
        </w:rPr>
        <w:t>, водено срещу представители на местната администрация и местното самоуправление</w:t>
      </w:r>
      <w:r>
        <w:rPr>
          <w:rFonts w:ascii="Times New Roman" w:hAnsi="Times New Roman" w:cs="Times New Roman"/>
          <w:color w:val="000000" w:themeColor="text1"/>
          <w:sz w:val="28"/>
          <w:szCs w:val="28"/>
        </w:rPr>
        <w:t xml:space="preserve">, което е било </w:t>
      </w:r>
      <w:r w:rsidRPr="00C41196">
        <w:rPr>
          <w:rFonts w:ascii="Times New Roman" w:hAnsi="Times New Roman" w:cs="Times New Roman"/>
          <w:color w:val="000000" w:themeColor="text1"/>
          <w:sz w:val="28"/>
          <w:szCs w:val="28"/>
        </w:rPr>
        <w:t xml:space="preserve"> изпратено по компетентност на Специализираната прокуратура. </w:t>
      </w:r>
    </w:p>
    <w:p w:rsidR="00B02D9E" w:rsidRPr="00C41196"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Анализът сочи, че </w:t>
      </w:r>
      <w:r w:rsidRPr="00C41196">
        <w:rPr>
          <w:rFonts w:ascii="Times New Roman" w:hAnsi="Times New Roman" w:cs="Times New Roman"/>
          <w:color w:val="000000" w:themeColor="text1"/>
          <w:sz w:val="28"/>
          <w:szCs w:val="28"/>
        </w:rPr>
        <w:t>общата тенденция</w:t>
      </w:r>
      <w:r>
        <w:rPr>
          <w:rFonts w:ascii="Times New Roman" w:hAnsi="Times New Roman" w:cs="Times New Roman"/>
          <w:color w:val="000000" w:themeColor="text1"/>
          <w:sz w:val="28"/>
          <w:szCs w:val="28"/>
        </w:rPr>
        <w:t xml:space="preserve"> е </w:t>
      </w:r>
      <w:r w:rsidRPr="00C41196">
        <w:rPr>
          <w:rFonts w:ascii="Times New Roman" w:hAnsi="Times New Roman" w:cs="Times New Roman"/>
          <w:color w:val="000000" w:themeColor="text1"/>
          <w:sz w:val="28"/>
          <w:szCs w:val="28"/>
        </w:rPr>
        <w:t xml:space="preserve">към </w:t>
      </w:r>
      <w:r>
        <w:rPr>
          <w:rFonts w:ascii="Times New Roman" w:hAnsi="Times New Roman" w:cs="Times New Roman"/>
          <w:color w:val="000000" w:themeColor="text1"/>
          <w:sz w:val="28"/>
          <w:szCs w:val="28"/>
        </w:rPr>
        <w:t xml:space="preserve">увеличаване </w:t>
      </w:r>
      <w:r w:rsidRPr="00C41196">
        <w:rPr>
          <w:rFonts w:ascii="Times New Roman" w:hAnsi="Times New Roman" w:cs="Times New Roman"/>
          <w:color w:val="000000" w:themeColor="text1"/>
          <w:sz w:val="28"/>
          <w:szCs w:val="28"/>
        </w:rPr>
        <w:t xml:space="preserve">броя на наблюдаваните дела от тази категория. Основно това, се дължи на промените в НПК, съобразно които подсъдността по дела за определена категория престъпления, </w:t>
      </w:r>
      <w:r>
        <w:rPr>
          <w:rFonts w:ascii="Times New Roman" w:hAnsi="Times New Roman" w:cs="Times New Roman"/>
          <w:color w:val="000000" w:themeColor="text1"/>
          <w:sz w:val="28"/>
          <w:szCs w:val="28"/>
        </w:rPr>
        <w:t xml:space="preserve">включително тези, </w:t>
      </w:r>
      <w:r w:rsidRPr="00C41196">
        <w:rPr>
          <w:rFonts w:ascii="Times New Roman" w:hAnsi="Times New Roman" w:cs="Times New Roman"/>
          <w:color w:val="000000" w:themeColor="text1"/>
          <w:sz w:val="28"/>
          <w:szCs w:val="28"/>
        </w:rPr>
        <w:t xml:space="preserve">извършени от </w:t>
      </w:r>
      <w:r>
        <w:rPr>
          <w:rFonts w:ascii="Times New Roman" w:hAnsi="Times New Roman" w:cs="Times New Roman"/>
          <w:color w:val="000000" w:themeColor="text1"/>
          <w:sz w:val="28"/>
          <w:szCs w:val="28"/>
        </w:rPr>
        <w:t>кметове и заместник-кметови на Общини и Р</w:t>
      </w:r>
      <w:r w:rsidRPr="00C41196">
        <w:rPr>
          <w:rFonts w:ascii="Times New Roman" w:hAnsi="Times New Roman" w:cs="Times New Roman"/>
          <w:color w:val="000000" w:themeColor="text1"/>
          <w:sz w:val="28"/>
          <w:szCs w:val="28"/>
        </w:rPr>
        <w:t>айони, както и от п</w:t>
      </w:r>
      <w:r>
        <w:rPr>
          <w:rFonts w:ascii="Times New Roman" w:hAnsi="Times New Roman" w:cs="Times New Roman"/>
          <w:color w:val="000000" w:themeColor="text1"/>
          <w:sz w:val="28"/>
          <w:szCs w:val="28"/>
        </w:rPr>
        <w:t>редседатели на Общински съвети се върна на Окръжните прокуратури, след закриване на Специализираната прокуратура.</w:t>
      </w:r>
    </w:p>
    <w:p w:rsidR="00B02D9E" w:rsidRDefault="00B02D9E" w:rsidP="00B02D9E">
      <w:pPr>
        <w:pStyle w:val="a4"/>
        <w:ind w:firstLine="567"/>
        <w:rPr>
          <w:rFonts w:eastAsia="Cambria"/>
        </w:rPr>
      </w:pPr>
    </w:p>
    <w:p w:rsidR="00B02D9E" w:rsidRPr="001E4FC5" w:rsidRDefault="00B02D9E" w:rsidP="00B02D9E">
      <w:pPr>
        <w:tabs>
          <w:tab w:val="left" w:pos="426"/>
          <w:tab w:val="left" w:pos="709"/>
          <w:tab w:val="left" w:pos="1134"/>
        </w:tabs>
        <w:spacing w:after="0" w:line="240" w:lineRule="auto"/>
        <w:ind w:right="-284" w:firstLine="567"/>
        <w:jc w:val="both"/>
        <w:rPr>
          <w:rFonts w:ascii="Times New Roman" w:eastAsia="Times New Roman" w:hAnsi="Times New Roman" w:cs="Times New Roman"/>
          <w:b/>
          <w:color w:val="000000" w:themeColor="text1"/>
          <w:sz w:val="28"/>
          <w:szCs w:val="28"/>
        </w:rPr>
      </w:pPr>
      <w:r w:rsidRPr="001E4FC5">
        <w:rPr>
          <w:rFonts w:ascii="Times New Roman" w:eastAsia="Times New Roman" w:hAnsi="Times New Roman" w:cs="Times New Roman"/>
          <w:b/>
          <w:color w:val="000000" w:themeColor="text1"/>
          <w:sz w:val="28"/>
          <w:szCs w:val="28"/>
        </w:rPr>
        <w:t>Организирана престъпност</w:t>
      </w:r>
      <w:r>
        <w:rPr>
          <w:rFonts w:ascii="Times New Roman" w:eastAsia="Times New Roman" w:hAnsi="Times New Roman" w:cs="Times New Roman"/>
          <w:b/>
          <w:color w:val="000000" w:themeColor="text1"/>
          <w:sz w:val="28"/>
          <w:szCs w:val="28"/>
        </w:rPr>
        <w:t>.</w:t>
      </w:r>
    </w:p>
    <w:p w:rsidR="00B02D9E" w:rsidRPr="001E4FC5"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1E4FC5">
        <w:rPr>
          <w:rFonts w:ascii="Times New Roman" w:eastAsia="Cambria" w:hAnsi="Times New Roman" w:cs="Times New Roman"/>
          <w:color w:val="000000" w:themeColor="text1"/>
          <w:sz w:val="28"/>
          <w:szCs w:val="28"/>
        </w:rPr>
        <w:t xml:space="preserve">През отчетната 2022 г. от Окръжна прокуратура Пазарджик са били наблюдавани общо 14 досъдебни производства, свързани с организирана престъпност. Всичките </w:t>
      </w:r>
      <w:r>
        <w:rPr>
          <w:rFonts w:ascii="Times New Roman" w:eastAsia="Cambria" w:hAnsi="Times New Roman" w:cs="Times New Roman"/>
          <w:color w:val="000000" w:themeColor="text1"/>
          <w:sz w:val="28"/>
          <w:szCs w:val="28"/>
        </w:rPr>
        <w:t xml:space="preserve">досъдебни производства са </w:t>
      </w:r>
      <w:r w:rsidRPr="001E4FC5">
        <w:rPr>
          <w:rFonts w:ascii="Times New Roman" w:eastAsia="Cambria" w:hAnsi="Times New Roman" w:cs="Times New Roman"/>
          <w:color w:val="000000" w:themeColor="text1"/>
          <w:sz w:val="28"/>
          <w:szCs w:val="28"/>
        </w:rPr>
        <w:t xml:space="preserve">водени за престъпления по чл. 321 от НК. От тях новообразувани за периода са </w:t>
      </w:r>
      <w:r>
        <w:rPr>
          <w:rFonts w:ascii="Times New Roman" w:eastAsia="Cambria" w:hAnsi="Times New Roman" w:cs="Times New Roman"/>
          <w:color w:val="000000" w:themeColor="text1"/>
          <w:sz w:val="28"/>
          <w:szCs w:val="28"/>
        </w:rPr>
        <w:t xml:space="preserve">2 </w:t>
      </w:r>
      <w:r w:rsidRPr="001E4FC5">
        <w:rPr>
          <w:rFonts w:ascii="Times New Roman" w:eastAsia="Cambria" w:hAnsi="Times New Roman" w:cs="Times New Roman"/>
          <w:color w:val="000000" w:themeColor="text1"/>
          <w:sz w:val="28"/>
          <w:szCs w:val="28"/>
        </w:rPr>
        <w:t xml:space="preserve">досъдебни производства. Към края на отчетния период е приключено </w:t>
      </w:r>
      <w:r>
        <w:rPr>
          <w:rFonts w:ascii="Times New Roman" w:eastAsia="Cambria" w:hAnsi="Times New Roman" w:cs="Times New Roman"/>
          <w:color w:val="000000" w:themeColor="text1"/>
          <w:sz w:val="28"/>
          <w:szCs w:val="28"/>
        </w:rPr>
        <w:t>1</w:t>
      </w:r>
      <w:r w:rsidRPr="001E4FC5">
        <w:rPr>
          <w:rFonts w:ascii="Times New Roman" w:eastAsia="Cambria" w:hAnsi="Times New Roman" w:cs="Times New Roman"/>
          <w:color w:val="000000" w:themeColor="text1"/>
          <w:sz w:val="28"/>
          <w:szCs w:val="28"/>
        </w:rPr>
        <w:t xml:space="preserve"> досъдебно производство.</w:t>
      </w:r>
    </w:p>
    <w:p w:rsidR="00B02D9E" w:rsidRPr="001E4FC5"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1E4FC5">
        <w:rPr>
          <w:rFonts w:ascii="Times New Roman" w:eastAsia="Cambria" w:hAnsi="Times New Roman" w:cs="Times New Roman"/>
          <w:color w:val="000000" w:themeColor="text1"/>
          <w:sz w:val="28"/>
          <w:szCs w:val="28"/>
        </w:rPr>
        <w:lastRenderedPageBreak/>
        <w:t>За сравнение през 2021</w:t>
      </w:r>
      <w:r>
        <w:rPr>
          <w:rFonts w:ascii="Times New Roman" w:eastAsia="Cambria" w:hAnsi="Times New Roman" w:cs="Times New Roman"/>
          <w:color w:val="000000" w:themeColor="text1"/>
          <w:sz w:val="28"/>
          <w:szCs w:val="28"/>
        </w:rPr>
        <w:t xml:space="preserve"> </w:t>
      </w:r>
      <w:r w:rsidRPr="001E4FC5">
        <w:rPr>
          <w:rFonts w:ascii="Times New Roman" w:eastAsia="Cambria" w:hAnsi="Times New Roman" w:cs="Times New Roman"/>
          <w:color w:val="000000" w:themeColor="text1"/>
          <w:sz w:val="28"/>
          <w:szCs w:val="28"/>
        </w:rPr>
        <w:t xml:space="preserve">г. Окръжна прокуратура Пазарджик е наблюдавала </w:t>
      </w:r>
      <w:r>
        <w:rPr>
          <w:rFonts w:ascii="Times New Roman" w:eastAsia="Cambria" w:hAnsi="Times New Roman" w:cs="Times New Roman"/>
          <w:color w:val="000000" w:themeColor="text1"/>
          <w:sz w:val="28"/>
          <w:szCs w:val="28"/>
        </w:rPr>
        <w:t>1</w:t>
      </w:r>
      <w:r w:rsidRPr="001E4FC5">
        <w:rPr>
          <w:rFonts w:ascii="Times New Roman" w:eastAsia="Cambria" w:hAnsi="Times New Roman" w:cs="Times New Roman"/>
          <w:color w:val="000000" w:themeColor="text1"/>
          <w:sz w:val="28"/>
          <w:szCs w:val="28"/>
        </w:rPr>
        <w:t xml:space="preserve"> </w:t>
      </w:r>
      <w:r>
        <w:rPr>
          <w:rFonts w:ascii="Times New Roman" w:eastAsia="Cambria" w:hAnsi="Times New Roman" w:cs="Times New Roman"/>
          <w:color w:val="000000" w:themeColor="text1"/>
          <w:sz w:val="28"/>
          <w:szCs w:val="28"/>
        </w:rPr>
        <w:t>досъдебно производство</w:t>
      </w:r>
      <w:r w:rsidRPr="001E4FC5">
        <w:rPr>
          <w:rFonts w:ascii="Times New Roman" w:eastAsia="Cambria" w:hAnsi="Times New Roman" w:cs="Times New Roman"/>
          <w:color w:val="000000" w:themeColor="text1"/>
          <w:sz w:val="28"/>
          <w:szCs w:val="28"/>
        </w:rPr>
        <w:t>,</w:t>
      </w:r>
      <w:r>
        <w:rPr>
          <w:rFonts w:ascii="Times New Roman" w:eastAsia="Cambria" w:hAnsi="Times New Roman" w:cs="Times New Roman"/>
          <w:color w:val="000000" w:themeColor="text1"/>
          <w:sz w:val="28"/>
          <w:szCs w:val="28"/>
        </w:rPr>
        <w:t xml:space="preserve"> </w:t>
      </w:r>
      <w:r w:rsidRPr="001E4FC5">
        <w:rPr>
          <w:rFonts w:ascii="Times New Roman" w:eastAsia="Cambria" w:hAnsi="Times New Roman" w:cs="Times New Roman"/>
          <w:color w:val="000000" w:themeColor="text1"/>
          <w:sz w:val="28"/>
          <w:szCs w:val="28"/>
        </w:rPr>
        <w:t>свързано с организирана престъпност.</w:t>
      </w:r>
      <w:r>
        <w:rPr>
          <w:rFonts w:ascii="Times New Roman" w:eastAsia="Cambria" w:hAnsi="Times New Roman" w:cs="Times New Roman"/>
          <w:color w:val="000000" w:themeColor="text1"/>
          <w:sz w:val="28"/>
          <w:szCs w:val="28"/>
        </w:rPr>
        <w:t xml:space="preserve"> </w:t>
      </w:r>
      <w:r w:rsidRPr="001E4FC5">
        <w:rPr>
          <w:rFonts w:ascii="Times New Roman" w:eastAsia="Cambria" w:hAnsi="Times New Roman" w:cs="Times New Roman"/>
          <w:color w:val="000000" w:themeColor="text1"/>
          <w:sz w:val="28"/>
          <w:szCs w:val="28"/>
        </w:rPr>
        <w:t>През 2020 г. са били наблюдавани 2 досъдебни производства, свързани с организирана престъпност.</w:t>
      </w:r>
    </w:p>
    <w:p w:rsidR="00B02D9E" w:rsidRPr="001E4FC5" w:rsidRDefault="00B02D9E" w:rsidP="00B02D9E">
      <w:pPr>
        <w:tabs>
          <w:tab w:val="left" w:pos="426"/>
          <w:tab w:val="left" w:pos="709"/>
          <w:tab w:val="left" w:pos="1134"/>
          <w:tab w:val="left" w:pos="1425"/>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1E4FC5">
        <w:rPr>
          <w:rFonts w:ascii="Times New Roman" w:eastAsia="Cambria" w:hAnsi="Times New Roman" w:cs="Times New Roman"/>
          <w:color w:val="000000" w:themeColor="text1"/>
          <w:sz w:val="28"/>
          <w:szCs w:val="28"/>
        </w:rPr>
        <w:t xml:space="preserve">Причината за увеличаване броя на наблюдаваните дела от този вид е обективна и е резултат от закриването на Специализираната прокуратура и изпращането на неприключените </w:t>
      </w:r>
      <w:r>
        <w:rPr>
          <w:rFonts w:ascii="Times New Roman" w:eastAsia="Cambria" w:hAnsi="Times New Roman" w:cs="Times New Roman"/>
          <w:color w:val="000000" w:themeColor="text1"/>
          <w:sz w:val="28"/>
          <w:szCs w:val="28"/>
        </w:rPr>
        <w:t>досъдебни производства</w:t>
      </w:r>
      <w:r w:rsidRPr="001E4FC5">
        <w:rPr>
          <w:rFonts w:ascii="Times New Roman" w:eastAsia="Cambria" w:hAnsi="Times New Roman" w:cs="Times New Roman"/>
          <w:color w:val="000000" w:themeColor="text1"/>
          <w:sz w:val="28"/>
          <w:szCs w:val="28"/>
        </w:rPr>
        <w:t xml:space="preserve"> по компетентност в съответните Окръжни прокуратури,</w:t>
      </w:r>
      <w:r>
        <w:rPr>
          <w:rFonts w:ascii="Times New Roman" w:eastAsia="Cambria" w:hAnsi="Times New Roman" w:cs="Times New Roman"/>
          <w:color w:val="000000" w:themeColor="text1"/>
          <w:sz w:val="28"/>
          <w:szCs w:val="28"/>
        </w:rPr>
        <w:t xml:space="preserve"> </w:t>
      </w:r>
      <w:r w:rsidRPr="001E4FC5">
        <w:rPr>
          <w:rFonts w:ascii="Times New Roman" w:eastAsia="Cambria" w:hAnsi="Times New Roman" w:cs="Times New Roman"/>
          <w:color w:val="000000" w:themeColor="text1"/>
          <w:sz w:val="28"/>
          <w:szCs w:val="28"/>
        </w:rPr>
        <w:t xml:space="preserve">сред които е и </w:t>
      </w:r>
      <w:r>
        <w:rPr>
          <w:rFonts w:ascii="Times New Roman" w:eastAsia="Cambria" w:hAnsi="Times New Roman" w:cs="Times New Roman"/>
          <w:color w:val="000000" w:themeColor="text1"/>
          <w:sz w:val="28"/>
          <w:szCs w:val="28"/>
        </w:rPr>
        <w:t xml:space="preserve">Окръжна прокуратура </w:t>
      </w:r>
      <w:r w:rsidRPr="001E4FC5">
        <w:rPr>
          <w:rFonts w:ascii="Times New Roman" w:eastAsia="Cambria" w:hAnsi="Times New Roman" w:cs="Times New Roman"/>
          <w:color w:val="000000" w:themeColor="text1"/>
          <w:sz w:val="28"/>
          <w:szCs w:val="28"/>
        </w:rPr>
        <w:t xml:space="preserve">Пазарджик. </w:t>
      </w:r>
    </w:p>
    <w:p w:rsidR="00B02D9E" w:rsidRPr="008B0602" w:rsidRDefault="00B02D9E" w:rsidP="00B02D9E">
      <w:pPr>
        <w:pStyle w:val="a4"/>
        <w:ind w:firstLine="567"/>
        <w:rPr>
          <w:rFonts w:eastAsia="Cambria"/>
        </w:rPr>
      </w:pPr>
    </w:p>
    <w:p w:rsidR="00B02D9E" w:rsidRPr="008B0602" w:rsidRDefault="00B02D9E" w:rsidP="00B02D9E">
      <w:pPr>
        <w:tabs>
          <w:tab w:val="left" w:pos="709"/>
          <w:tab w:val="left" w:pos="1134"/>
          <w:tab w:val="left" w:pos="1425"/>
        </w:tabs>
        <w:suppressAutoHyphens/>
        <w:spacing w:after="0" w:line="240" w:lineRule="auto"/>
        <w:ind w:right="-284" w:firstLine="567"/>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Корупционни престъпления.</w:t>
      </w:r>
    </w:p>
    <w:p w:rsidR="00B02D9E" w:rsidRPr="00D50207" w:rsidRDefault="00B02D9E" w:rsidP="00B02D9E">
      <w:pPr>
        <w:tabs>
          <w:tab w:val="left" w:pos="426"/>
          <w:tab w:val="left" w:pos="1134"/>
        </w:tabs>
        <w:suppressAutoHyphens/>
        <w:spacing w:after="0" w:line="240" w:lineRule="auto"/>
        <w:ind w:right="-284" w:firstLine="567"/>
        <w:jc w:val="both"/>
        <w:rPr>
          <w:rFonts w:ascii="Times New Roman" w:hAnsi="Times New Roman" w:cs="Times New Roman"/>
          <w:color w:val="000000" w:themeColor="text1"/>
          <w:sz w:val="28"/>
          <w:szCs w:val="28"/>
        </w:rPr>
      </w:pPr>
      <w:r w:rsidRPr="00D50207">
        <w:rPr>
          <w:rFonts w:ascii="Times New Roman" w:hAnsi="Times New Roman" w:cs="Times New Roman"/>
          <w:color w:val="000000" w:themeColor="text1"/>
          <w:sz w:val="28"/>
          <w:szCs w:val="28"/>
        </w:rPr>
        <w:t xml:space="preserve">През отчетната година, от прокуратурите в региона на Окръжна прокуратура Пазарджик са наблюдавали 96 производства за корупционни престъпления. През 2021 г. са били наблюдавали общо 79 производства за корупционни престъпления, при 71 досъдебни производства за 2020 г. </w:t>
      </w:r>
    </w:p>
    <w:p w:rsidR="00B02D9E" w:rsidRPr="003373B1" w:rsidRDefault="00B02D9E" w:rsidP="00B02D9E">
      <w:pPr>
        <w:tabs>
          <w:tab w:val="left" w:pos="426"/>
          <w:tab w:val="left" w:pos="1134"/>
        </w:tabs>
        <w:suppressAutoHyphens/>
        <w:spacing w:after="0" w:line="240" w:lineRule="auto"/>
        <w:ind w:right="-284" w:firstLine="567"/>
        <w:jc w:val="both"/>
        <w:rPr>
          <w:rFonts w:ascii="Times New Roman" w:hAnsi="Times New Roman" w:cs="Times New Roman"/>
          <w:color w:val="000000" w:themeColor="text1"/>
          <w:sz w:val="28"/>
          <w:szCs w:val="28"/>
        </w:rPr>
      </w:pPr>
      <w:r w:rsidRPr="003373B1">
        <w:rPr>
          <w:rFonts w:ascii="Times New Roman" w:hAnsi="Times New Roman" w:cs="Times New Roman"/>
          <w:color w:val="000000" w:themeColor="text1"/>
          <w:sz w:val="28"/>
          <w:szCs w:val="28"/>
        </w:rPr>
        <w:t xml:space="preserve">От общо наблюдаваните производства за корупционни престъпления 22 са били новообразувани за периода, представляващи </w:t>
      </w:r>
      <w:r>
        <w:rPr>
          <w:rFonts w:ascii="Times New Roman" w:hAnsi="Times New Roman" w:cs="Times New Roman"/>
          <w:color w:val="000000" w:themeColor="text1"/>
          <w:sz w:val="28"/>
          <w:szCs w:val="28"/>
        </w:rPr>
        <w:t xml:space="preserve">22,9 % </w:t>
      </w:r>
      <w:r w:rsidRPr="003373B1">
        <w:rPr>
          <w:rFonts w:ascii="Times New Roman" w:hAnsi="Times New Roman" w:cs="Times New Roman"/>
          <w:color w:val="000000" w:themeColor="text1"/>
          <w:sz w:val="28"/>
          <w:szCs w:val="28"/>
        </w:rPr>
        <w:t xml:space="preserve">от наблюдаваните ДП, при 30 за 2021 г., при 26 за 2020 г. </w:t>
      </w:r>
    </w:p>
    <w:p w:rsidR="00B02D9E" w:rsidRPr="00C6143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FF0000"/>
          <w:sz w:val="28"/>
          <w:szCs w:val="28"/>
        </w:rPr>
      </w:pPr>
      <w:r w:rsidRPr="00861683">
        <w:rPr>
          <w:rFonts w:ascii="Times New Roman" w:hAnsi="Times New Roman" w:cs="Times New Roman"/>
          <w:color w:val="000000" w:themeColor="text1"/>
          <w:sz w:val="28"/>
          <w:szCs w:val="28"/>
        </w:rPr>
        <w:t>От общо решените дела за корупционни престъпления с внесени в съд прокурорски актове са решени 16 дела или 41,03 % спрямо общо решените. В</w:t>
      </w:r>
      <w:r w:rsidRPr="00861683">
        <w:rPr>
          <w:rFonts w:ascii="Times New Roman" w:eastAsia="Cambria" w:hAnsi="Times New Roman" w:cs="Times New Roman"/>
          <w:color w:val="000000" w:themeColor="text1"/>
          <w:sz w:val="28"/>
          <w:szCs w:val="28"/>
        </w:rPr>
        <w:t xml:space="preserve"> 14 от случаите това е станало с обвинителни актове срещу 15 лица, а по 2 дела са внесени споразуменията срещу 2 лица.</w:t>
      </w:r>
    </w:p>
    <w:p w:rsidR="00B02D9E" w:rsidRPr="00A37ADC"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A37ADC">
        <w:rPr>
          <w:rFonts w:ascii="Times New Roman" w:eastAsia="Cambria" w:hAnsi="Times New Roman" w:cs="Times New Roman"/>
          <w:color w:val="000000" w:themeColor="text1"/>
          <w:sz w:val="28"/>
          <w:szCs w:val="28"/>
        </w:rPr>
        <w:t>През отчетния период предадените на съд лица са били 17, от които осъдени с влязла в сила присъда са 10 лица. Наложените са наказания са - лишаване от свобода ефективно – 1 лице, лишаване от свобода условно на 4 лица, „</w:t>
      </w:r>
      <w:proofErr w:type="spellStart"/>
      <w:r w:rsidRPr="00A37ADC">
        <w:rPr>
          <w:rFonts w:ascii="Times New Roman" w:eastAsia="Cambria" w:hAnsi="Times New Roman" w:cs="Times New Roman"/>
          <w:color w:val="000000" w:themeColor="text1"/>
          <w:sz w:val="28"/>
          <w:szCs w:val="28"/>
        </w:rPr>
        <w:t>пробация</w:t>
      </w:r>
      <w:proofErr w:type="spellEnd"/>
      <w:r w:rsidRPr="00A37ADC">
        <w:rPr>
          <w:rFonts w:ascii="Times New Roman" w:eastAsia="Cambria" w:hAnsi="Times New Roman" w:cs="Times New Roman"/>
          <w:color w:val="000000" w:themeColor="text1"/>
          <w:sz w:val="28"/>
          <w:szCs w:val="28"/>
        </w:rPr>
        <w:t>“ на 5 лица и „глоба“ на 5 лица. Глобите са в общ размер на 1800 лв.</w:t>
      </w:r>
    </w:p>
    <w:p w:rsidR="00B02D9E" w:rsidRPr="0091162E" w:rsidRDefault="00B02D9E" w:rsidP="00B02D9E">
      <w:pPr>
        <w:pStyle w:val="a4"/>
        <w:ind w:firstLine="567"/>
      </w:pPr>
    </w:p>
    <w:tbl>
      <w:tblPr>
        <w:tblW w:w="9214" w:type="dxa"/>
        <w:tblInd w:w="250" w:type="dxa"/>
        <w:tblCellMar>
          <w:left w:w="10" w:type="dxa"/>
          <w:right w:w="10" w:type="dxa"/>
        </w:tblCellMar>
        <w:tblLook w:val="04A0" w:firstRow="1" w:lastRow="0" w:firstColumn="1" w:lastColumn="0" w:noHBand="0" w:noVBand="1"/>
      </w:tblPr>
      <w:tblGrid>
        <w:gridCol w:w="5103"/>
        <w:gridCol w:w="1418"/>
        <w:gridCol w:w="1275"/>
        <w:gridCol w:w="1418"/>
      </w:tblGrid>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b/>
              </w:rPr>
            </w:pPr>
            <w:r w:rsidRPr="0091162E">
              <w:rPr>
                <w:rFonts w:ascii="Times New Roman" w:hAnsi="Times New Roman" w:cs="Times New Roman"/>
                <w:b/>
              </w:rPr>
              <w:t xml:space="preserve">Пазарджишки съдебен район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02D9E" w:rsidRPr="0091162E" w:rsidRDefault="00B02D9E" w:rsidP="000418DC">
            <w:pPr>
              <w:pStyle w:val="a4"/>
              <w:ind w:right="-108" w:firstLine="34"/>
              <w:rPr>
                <w:rFonts w:ascii="Times New Roman" w:hAnsi="Times New Roman" w:cs="Times New Roman"/>
                <w:b/>
              </w:rPr>
            </w:pPr>
            <w:r w:rsidRPr="0091162E">
              <w:rPr>
                <w:rFonts w:ascii="Times New Roman" w:hAnsi="Times New Roman" w:cs="Times New Roman"/>
                <w:b/>
              </w:rPr>
              <w:t>2022 г.</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B02D9E" w:rsidRPr="0091162E" w:rsidRDefault="00B02D9E" w:rsidP="000418DC">
            <w:pPr>
              <w:pStyle w:val="a4"/>
              <w:ind w:right="-108" w:firstLine="34"/>
              <w:rPr>
                <w:rFonts w:ascii="Times New Roman" w:hAnsi="Times New Roman" w:cs="Times New Roman"/>
                <w:b/>
              </w:rPr>
            </w:pPr>
            <w:r>
              <w:rPr>
                <w:rFonts w:ascii="Times New Roman" w:hAnsi="Times New Roman" w:cs="Times New Roman"/>
                <w:b/>
                <w:lang w:val="en-US"/>
              </w:rPr>
              <w:t xml:space="preserve"> </w:t>
            </w:r>
            <w:r w:rsidRPr="0091162E">
              <w:rPr>
                <w:rFonts w:ascii="Times New Roman" w:hAnsi="Times New Roman" w:cs="Times New Roman"/>
                <w:b/>
              </w:rPr>
              <w:t>2021 г.</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B02D9E" w:rsidRPr="0091162E" w:rsidRDefault="00B02D9E" w:rsidP="000418DC">
            <w:pPr>
              <w:pStyle w:val="a4"/>
              <w:ind w:right="-108" w:firstLine="34"/>
              <w:rPr>
                <w:rFonts w:ascii="Times New Roman" w:hAnsi="Times New Roman" w:cs="Times New Roman"/>
                <w:b/>
              </w:rPr>
            </w:pPr>
            <w:r>
              <w:rPr>
                <w:rFonts w:ascii="Times New Roman" w:hAnsi="Times New Roman" w:cs="Times New Roman"/>
                <w:b/>
                <w:lang w:val="en-US"/>
              </w:rPr>
              <w:t xml:space="preserve"> </w:t>
            </w:r>
            <w:r w:rsidRPr="0091162E">
              <w:rPr>
                <w:rFonts w:ascii="Times New Roman" w:hAnsi="Times New Roman" w:cs="Times New Roman"/>
                <w:b/>
              </w:rPr>
              <w:t>2020 г.</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Наблюдавани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96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79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71</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Новообразувани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26</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Решени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31</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Спрени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4</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Прекратени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14</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Прокурорски актове внесени в съда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11</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Предадени на съд лица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12</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Върнати от съда дела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Осъдени лица с влязла в сила присъда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6</w:t>
            </w:r>
          </w:p>
        </w:tc>
      </w:tr>
      <w:tr w:rsidR="00B02D9E" w:rsidRPr="00C61438"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Оправдани лица с влязла в сила присъда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w:t>
            </w:r>
          </w:p>
        </w:tc>
      </w:tr>
    </w:tbl>
    <w:p w:rsidR="00B02D9E" w:rsidRPr="00C61438" w:rsidRDefault="00B02D9E" w:rsidP="00B02D9E">
      <w:pPr>
        <w:pStyle w:val="a4"/>
        <w:ind w:firstLine="567"/>
        <w:rPr>
          <w:rFonts w:eastAsia="Times New Roman"/>
        </w:rPr>
      </w:pPr>
    </w:p>
    <w:p w:rsidR="00B02D9E" w:rsidRPr="00C21695"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C21695">
        <w:rPr>
          <w:rFonts w:ascii="Times New Roman" w:eastAsia="Cambria" w:hAnsi="Times New Roman" w:cs="Times New Roman"/>
          <w:color w:val="000000" w:themeColor="text1"/>
          <w:sz w:val="28"/>
          <w:szCs w:val="28"/>
        </w:rPr>
        <w:t xml:space="preserve">Данните по този показател сочат, че през отчетната година се наблюдава намаление на новообразуваните </w:t>
      </w:r>
      <w:r>
        <w:rPr>
          <w:rFonts w:ascii="Times New Roman" w:eastAsia="Cambria" w:hAnsi="Times New Roman" w:cs="Times New Roman"/>
          <w:color w:val="000000" w:themeColor="text1"/>
          <w:sz w:val="28"/>
          <w:szCs w:val="28"/>
        </w:rPr>
        <w:t>досъдебни производства</w:t>
      </w:r>
      <w:r w:rsidRPr="00C21695">
        <w:rPr>
          <w:rFonts w:ascii="Times New Roman" w:eastAsia="Cambria" w:hAnsi="Times New Roman" w:cs="Times New Roman"/>
          <w:color w:val="000000" w:themeColor="text1"/>
          <w:sz w:val="28"/>
          <w:szCs w:val="28"/>
        </w:rPr>
        <w:t xml:space="preserve"> за корупционни престъпления – 22, в сравнение с тези през 2021 г. – 30 , както и с тези през 2020 г., когато са били – 31.</w:t>
      </w:r>
    </w:p>
    <w:p w:rsidR="00B02D9E" w:rsidRPr="00C21695"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C21695">
        <w:rPr>
          <w:rFonts w:ascii="Times New Roman" w:eastAsia="Cambria" w:hAnsi="Times New Roman" w:cs="Times New Roman"/>
          <w:color w:val="000000" w:themeColor="text1"/>
          <w:sz w:val="28"/>
          <w:szCs w:val="28"/>
        </w:rPr>
        <w:t xml:space="preserve">Констатира се </w:t>
      </w:r>
      <w:r>
        <w:rPr>
          <w:rFonts w:ascii="Times New Roman" w:eastAsia="Cambria" w:hAnsi="Times New Roman" w:cs="Times New Roman"/>
          <w:color w:val="000000" w:themeColor="text1"/>
          <w:sz w:val="28"/>
          <w:szCs w:val="28"/>
        </w:rPr>
        <w:t xml:space="preserve">положителна </w:t>
      </w:r>
      <w:r w:rsidRPr="00C21695">
        <w:rPr>
          <w:rFonts w:ascii="Times New Roman" w:eastAsia="Cambria" w:hAnsi="Times New Roman" w:cs="Times New Roman"/>
          <w:color w:val="000000" w:themeColor="text1"/>
          <w:sz w:val="28"/>
          <w:szCs w:val="28"/>
        </w:rPr>
        <w:t xml:space="preserve">тенденция на </w:t>
      </w:r>
      <w:r>
        <w:rPr>
          <w:rFonts w:ascii="Times New Roman" w:eastAsia="Cambria" w:hAnsi="Times New Roman" w:cs="Times New Roman"/>
          <w:color w:val="000000" w:themeColor="text1"/>
          <w:sz w:val="28"/>
          <w:szCs w:val="28"/>
        </w:rPr>
        <w:t>увеличение на броя на решени</w:t>
      </w:r>
      <w:r w:rsidRPr="00C21695">
        <w:rPr>
          <w:rFonts w:ascii="Times New Roman" w:eastAsia="Cambria" w:hAnsi="Times New Roman" w:cs="Times New Roman"/>
          <w:color w:val="000000" w:themeColor="text1"/>
          <w:sz w:val="28"/>
          <w:szCs w:val="28"/>
        </w:rPr>
        <w:t xml:space="preserve">те </w:t>
      </w:r>
      <w:r>
        <w:rPr>
          <w:rFonts w:ascii="Times New Roman" w:eastAsia="Cambria" w:hAnsi="Times New Roman" w:cs="Times New Roman"/>
          <w:color w:val="000000" w:themeColor="text1"/>
          <w:sz w:val="28"/>
          <w:szCs w:val="28"/>
        </w:rPr>
        <w:t>досъдебни производства</w:t>
      </w:r>
      <w:r w:rsidRPr="00C21695">
        <w:rPr>
          <w:rFonts w:ascii="Times New Roman" w:eastAsia="Cambria" w:hAnsi="Times New Roman" w:cs="Times New Roman"/>
          <w:color w:val="000000" w:themeColor="text1"/>
          <w:sz w:val="28"/>
          <w:szCs w:val="28"/>
        </w:rPr>
        <w:t>, и съответно увеличение на прокурорските актове внесени в съд.</w:t>
      </w:r>
    </w:p>
    <w:p w:rsidR="00B02D9E" w:rsidRDefault="00B02D9E" w:rsidP="00B02D9E">
      <w:pPr>
        <w:pStyle w:val="a4"/>
        <w:ind w:firstLine="567"/>
        <w:rPr>
          <w:rFonts w:eastAsia="Cambria"/>
          <w:lang w:val="en-US"/>
        </w:rPr>
      </w:pPr>
    </w:p>
    <w:p w:rsidR="00B02D9E" w:rsidRPr="00CE327D" w:rsidRDefault="00B02D9E" w:rsidP="00B02D9E">
      <w:pPr>
        <w:pStyle w:val="a4"/>
        <w:ind w:firstLine="567"/>
        <w:rPr>
          <w:rFonts w:eastAsia="Cambria"/>
          <w:lang w:val="en-US"/>
        </w:rPr>
      </w:pPr>
    </w:p>
    <w:p w:rsidR="00B02D9E" w:rsidRPr="008B0602" w:rsidRDefault="00B02D9E" w:rsidP="00B02D9E">
      <w:pPr>
        <w:tabs>
          <w:tab w:val="left" w:pos="1134"/>
        </w:tabs>
        <w:spacing w:after="0"/>
        <w:ind w:right="-284" w:firstLine="567"/>
        <w:jc w:val="both"/>
        <w:rPr>
          <w:rFonts w:ascii="Times New Roman" w:hAnsi="Times New Roman" w:cs="Times New Roman"/>
          <w:b/>
          <w:sz w:val="28"/>
          <w:szCs w:val="28"/>
        </w:rPr>
      </w:pPr>
      <w:r w:rsidRPr="008B0602">
        <w:rPr>
          <w:rFonts w:ascii="Times New Roman" w:eastAsia="Cambria" w:hAnsi="Times New Roman" w:cs="Times New Roman"/>
          <w:b/>
          <w:sz w:val="28"/>
          <w:szCs w:val="28"/>
        </w:rPr>
        <w:lastRenderedPageBreak/>
        <w:t>Престъпления, свързани с изпиране на пари.</w:t>
      </w:r>
    </w:p>
    <w:p w:rsidR="00B02D9E" w:rsidRPr="00F16DDD" w:rsidRDefault="00B02D9E" w:rsidP="00B02D9E">
      <w:pPr>
        <w:tabs>
          <w:tab w:val="left" w:pos="426"/>
          <w:tab w:val="left" w:pos="1134"/>
          <w:tab w:val="left" w:pos="1425"/>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Досъдебните производства, образувани за престъпления, свързани с изпиране на пари </w:t>
      </w:r>
      <w:r w:rsidRPr="00F16DDD">
        <w:rPr>
          <w:rFonts w:ascii="Times New Roman" w:eastAsia="Cambria" w:hAnsi="Times New Roman" w:cs="Times New Roman"/>
          <w:sz w:val="28"/>
          <w:szCs w:val="28"/>
        </w:rPr>
        <w:t>през отчетната 202</w:t>
      </w:r>
      <w:r>
        <w:rPr>
          <w:rFonts w:ascii="Times New Roman" w:eastAsia="Cambria" w:hAnsi="Times New Roman" w:cs="Times New Roman"/>
          <w:sz w:val="28"/>
          <w:szCs w:val="28"/>
        </w:rPr>
        <w:t>2</w:t>
      </w:r>
      <w:r w:rsidRPr="00F16DDD">
        <w:rPr>
          <w:rFonts w:ascii="Times New Roman" w:eastAsia="Cambria" w:hAnsi="Times New Roman" w:cs="Times New Roman"/>
          <w:sz w:val="28"/>
          <w:szCs w:val="28"/>
        </w:rPr>
        <w:t xml:space="preserve"> г. и предходните две години са посочени в следната таблица:</w:t>
      </w:r>
    </w:p>
    <w:tbl>
      <w:tblPr>
        <w:tblW w:w="9072" w:type="dxa"/>
        <w:tblInd w:w="392" w:type="dxa"/>
        <w:tblCellMar>
          <w:left w:w="10" w:type="dxa"/>
          <w:right w:w="10" w:type="dxa"/>
        </w:tblCellMar>
        <w:tblLook w:val="04A0" w:firstRow="1" w:lastRow="0" w:firstColumn="1" w:lastColumn="0" w:noHBand="0" w:noVBand="1"/>
      </w:tblPr>
      <w:tblGrid>
        <w:gridCol w:w="5184"/>
        <w:gridCol w:w="1336"/>
        <w:gridCol w:w="1276"/>
        <w:gridCol w:w="1276"/>
      </w:tblGrid>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D9D9D9"/>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b/>
              </w:rPr>
            </w:pPr>
            <w:r w:rsidRPr="0091162E">
              <w:rPr>
                <w:rFonts w:ascii="Times New Roman" w:hAnsi="Times New Roman" w:cs="Times New Roman"/>
                <w:b/>
              </w:rPr>
              <w:t xml:space="preserve">Пазарджишки съдебен район                       </w:t>
            </w:r>
          </w:p>
        </w:tc>
        <w:tc>
          <w:tcPr>
            <w:tcW w:w="1336" w:type="dxa"/>
            <w:tcBorders>
              <w:top w:val="single" w:sz="4" w:space="0" w:color="000000"/>
              <w:left w:val="single" w:sz="4" w:space="0" w:color="000000"/>
              <w:bottom w:val="single" w:sz="4" w:space="0" w:color="000000"/>
              <w:right w:val="single" w:sz="4" w:space="0" w:color="000000"/>
            </w:tcBorders>
            <w:shd w:val="clear" w:color="auto" w:fill="D9D9D9"/>
            <w:hideMark/>
          </w:tcPr>
          <w:p w:rsidR="00B02D9E" w:rsidRPr="0091162E" w:rsidRDefault="00B02D9E" w:rsidP="000418DC">
            <w:pPr>
              <w:pStyle w:val="a4"/>
              <w:rPr>
                <w:rFonts w:ascii="Times New Roman" w:hAnsi="Times New Roman" w:cs="Times New Roman"/>
                <w:b/>
              </w:rPr>
            </w:pPr>
            <w:r w:rsidRPr="0091162E">
              <w:rPr>
                <w:rFonts w:ascii="Times New Roman" w:hAnsi="Times New Roman" w:cs="Times New Roman"/>
                <w:b/>
              </w:rPr>
              <w:t xml:space="preserve">  2022 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B02D9E" w:rsidRPr="0091162E" w:rsidRDefault="00B02D9E" w:rsidP="000418DC">
            <w:pPr>
              <w:pStyle w:val="a4"/>
              <w:ind w:left="132"/>
              <w:rPr>
                <w:rFonts w:ascii="Times New Roman" w:hAnsi="Times New Roman" w:cs="Times New Roman"/>
                <w:b/>
              </w:rPr>
            </w:pPr>
            <w:r w:rsidRPr="0091162E">
              <w:rPr>
                <w:rFonts w:ascii="Times New Roman" w:hAnsi="Times New Roman" w:cs="Times New Roman"/>
                <w:b/>
              </w:rPr>
              <w:t>2021 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B02D9E" w:rsidRPr="0091162E" w:rsidRDefault="00B02D9E" w:rsidP="000418DC">
            <w:pPr>
              <w:pStyle w:val="a4"/>
              <w:ind w:left="132"/>
              <w:rPr>
                <w:rFonts w:ascii="Times New Roman" w:hAnsi="Times New Roman" w:cs="Times New Roman"/>
                <w:b/>
              </w:rPr>
            </w:pPr>
            <w:r w:rsidRPr="0091162E">
              <w:rPr>
                <w:rFonts w:ascii="Times New Roman" w:hAnsi="Times New Roman" w:cs="Times New Roman"/>
                <w:b/>
              </w:rPr>
              <w:t>2020 г.</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Наблюдавани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4</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Новообразувани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Решени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2</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Спрени ДП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Прекратени ДП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2</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Прокурорски актове внесени в 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Предадени на съд лица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Върнати от съда дела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Осъдени лица с влязла в сила присъда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184"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B02D9E" w:rsidRPr="0091162E" w:rsidRDefault="00B02D9E" w:rsidP="000418DC">
            <w:pPr>
              <w:pStyle w:val="a4"/>
              <w:rPr>
                <w:rFonts w:ascii="Times New Roman" w:hAnsi="Times New Roman" w:cs="Times New Roman"/>
              </w:rPr>
            </w:pPr>
            <w:r w:rsidRPr="0091162E">
              <w:rPr>
                <w:rFonts w:ascii="Times New Roman" w:hAnsi="Times New Roman" w:cs="Times New Roman"/>
              </w:rPr>
              <w:t xml:space="preserve">Оправдани лица с влязла в сила присъда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B02D9E" w:rsidRPr="0091162E" w:rsidRDefault="00B02D9E" w:rsidP="000418DC">
            <w:pPr>
              <w:pStyle w:val="a4"/>
              <w:ind w:left="192"/>
              <w:rPr>
                <w:rFonts w:ascii="Times New Roman" w:hAnsi="Times New Roman" w:cs="Times New Roman"/>
              </w:rPr>
            </w:pPr>
            <w:r w:rsidRPr="0091162E">
              <w:rPr>
                <w:rFonts w:ascii="Times New Roman" w:hAnsi="Times New Roman" w:cs="Times New Roman"/>
              </w:rPr>
              <w:t>0</w:t>
            </w:r>
          </w:p>
        </w:tc>
      </w:tr>
    </w:tbl>
    <w:p w:rsidR="00B02D9E" w:rsidRPr="00F16DDD" w:rsidRDefault="00B02D9E" w:rsidP="00B02D9E">
      <w:pPr>
        <w:pStyle w:val="a4"/>
        <w:ind w:firstLine="567"/>
        <w:rPr>
          <w:rFonts w:eastAsia="Cambria"/>
        </w:rPr>
      </w:pPr>
    </w:p>
    <w:p w:rsidR="00B02D9E"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rPr>
      </w:pPr>
      <w:r w:rsidRPr="00BE1CCA">
        <w:rPr>
          <w:rFonts w:ascii="Times New Roman" w:eastAsia="Times New Roman" w:hAnsi="Times New Roman" w:cs="Times New Roman"/>
          <w:sz w:val="28"/>
          <w:szCs w:val="28"/>
        </w:rPr>
        <w:t xml:space="preserve">През </w:t>
      </w:r>
      <w:r>
        <w:rPr>
          <w:rFonts w:ascii="Times New Roman" w:eastAsia="Times New Roman" w:hAnsi="Times New Roman" w:cs="Times New Roman"/>
          <w:sz w:val="28"/>
          <w:szCs w:val="28"/>
        </w:rPr>
        <w:t xml:space="preserve">отчетната 2022 г. прокурорите от района на Окръжна прокуратура Пазарджик са наблюдавали общо 4 досъдебни производства, свързани с изпиране на пари по чл. 253 от НК, от тях 4 новообразувани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две от новообразуваните впоследствие са обединени в едно досъдебно производство</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w:t>
      </w:r>
    </w:p>
    <w:p w:rsidR="00B02D9E"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2022 г. няма решени с прокурорски акт досъдебни производства, свързани с изпиране на пари. С влязъл в сила съдебен акт е осъдено 1 лице. В края на отчетния период остават неприключени 4 досъдебни производства.</w:t>
      </w:r>
    </w:p>
    <w:p w:rsidR="00B02D9E" w:rsidRPr="00605226" w:rsidRDefault="00B02D9E" w:rsidP="00B02D9E">
      <w:pPr>
        <w:pStyle w:val="a4"/>
        <w:tabs>
          <w:tab w:val="left" w:pos="426"/>
          <w:tab w:val="left" w:pos="1134"/>
        </w:tabs>
        <w:ind w:right="-284" w:firstLine="567"/>
        <w:jc w:val="both"/>
        <w:rPr>
          <w:rFonts w:ascii="Times New Roman" w:eastAsia="Cambria" w:hAnsi="Times New Roman" w:cs="Times New Roman"/>
          <w:sz w:val="28"/>
          <w:szCs w:val="28"/>
        </w:rPr>
      </w:pPr>
      <w:r w:rsidRPr="00605226">
        <w:rPr>
          <w:rFonts w:ascii="Times New Roman" w:eastAsia="Cambria" w:hAnsi="Times New Roman" w:cs="Times New Roman"/>
          <w:sz w:val="28"/>
          <w:szCs w:val="28"/>
        </w:rPr>
        <w:t>Видно е, че данните сочат устойчивост на наблюдаваните дела през 2021 г. в сравнение с предходните 2021 г. и 2020 г.</w:t>
      </w:r>
    </w:p>
    <w:p w:rsidR="00B02D9E" w:rsidRPr="00605226" w:rsidRDefault="00B02D9E" w:rsidP="00B02D9E">
      <w:pPr>
        <w:tabs>
          <w:tab w:val="left" w:pos="426"/>
          <w:tab w:val="left" w:pos="709"/>
          <w:tab w:val="left" w:pos="993"/>
          <w:tab w:val="left" w:pos="1134"/>
        </w:tabs>
        <w:suppressAutoHyphens/>
        <w:spacing w:after="0" w:line="240" w:lineRule="auto"/>
        <w:ind w:right="-284" w:firstLine="567"/>
        <w:jc w:val="both"/>
        <w:rPr>
          <w:rFonts w:ascii="Times New Roman" w:eastAsia="Cambria" w:hAnsi="Times New Roman" w:cs="Times New Roman"/>
          <w:sz w:val="28"/>
          <w:szCs w:val="28"/>
        </w:rPr>
      </w:pPr>
      <w:r w:rsidRPr="00605226">
        <w:rPr>
          <w:rFonts w:ascii="Times New Roman" w:eastAsia="Cambria" w:hAnsi="Times New Roman" w:cs="Times New Roman"/>
          <w:sz w:val="28"/>
          <w:szCs w:val="28"/>
        </w:rPr>
        <w:t xml:space="preserve">Причините за отсъствието на дела от този вид е липсата на отработени сигнали от ОД МВР,  ТЗ „НС“, ТЗ „БОП“, както и активност по чл. 208 ал. 4 от НПК на прокурорите за започване на разследване за такива престъпления, в хода на разследването по други дела, напр. чл. 255 от НК. За </w:t>
      </w:r>
      <w:proofErr w:type="spellStart"/>
      <w:r w:rsidRPr="00605226">
        <w:rPr>
          <w:rFonts w:ascii="Times New Roman" w:eastAsia="Cambria" w:hAnsi="Times New Roman" w:cs="Times New Roman"/>
          <w:sz w:val="28"/>
          <w:szCs w:val="28"/>
        </w:rPr>
        <w:t>вбъдеще</w:t>
      </w:r>
      <w:proofErr w:type="spellEnd"/>
      <w:r w:rsidRPr="00605226">
        <w:rPr>
          <w:rFonts w:ascii="Times New Roman" w:eastAsia="Cambria" w:hAnsi="Times New Roman" w:cs="Times New Roman"/>
          <w:sz w:val="28"/>
          <w:szCs w:val="28"/>
        </w:rPr>
        <w:t xml:space="preserve">, в случаите на доказано предикатното престъпление и има съмнение за пране на пари, районна прокуратура и териториалните отделения следва да сигнализират Окръжна прокуратура Пазарджик, компетентна да разследва  този вид дела. </w:t>
      </w:r>
    </w:p>
    <w:p w:rsidR="00B02D9E" w:rsidRPr="008B0602" w:rsidRDefault="00B02D9E" w:rsidP="00B02D9E">
      <w:pPr>
        <w:tabs>
          <w:tab w:val="left" w:pos="709"/>
          <w:tab w:val="left" w:pos="993"/>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Pr="00F16DDD" w:rsidRDefault="00B02D9E" w:rsidP="00B02D9E">
      <w:pPr>
        <w:tabs>
          <w:tab w:val="left" w:pos="426"/>
          <w:tab w:val="left" w:pos="1134"/>
          <w:tab w:val="left" w:pos="1425"/>
        </w:tabs>
        <w:suppressAutoHyphens/>
        <w:spacing w:after="0" w:line="240" w:lineRule="auto"/>
        <w:ind w:right="-284" w:firstLine="567"/>
        <w:jc w:val="both"/>
        <w:rPr>
          <w:rFonts w:ascii="Times New Roman" w:eastAsia="Cambria" w:hAnsi="Times New Roman" w:cs="Times New Roman"/>
          <w:b/>
          <w:sz w:val="28"/>
          <w:szCs w:val="28"/>
        </w:rPr>
      </w:pPr>
      <w:r w:rsidRPr="00F16DDD">
        <w:rPr>
          <w:rFonts w:ascii="Times New Roman" w:eastAsia="Cambria" w:hAnsi="Times New Roman" w:cs="Times New Roman"/>
          <w:b/>
          <w:sz w:val="28"/>
          <w:szCs w:val="28"/>
        </w:rPr>
        <w:t>Престъпления с предмет – имущество и/или средства от фондове, принадлежащи на ЕС или предоставени от ЕС на българската държава</w:t>
      </w:r>
      <w:r>
        <w:rPr>
          <w:rFonts w:ascii="Times New Roman" w:eastAsia="Cambria" w:hAnsi="Times New Roman" w:cs="Times New Roman"/>
          <w:b/>
          <w:sz w:val="28"/>
          <w:szCs w:val="28"/>
        </w:rPr>
        <w:t>.</w:t>
      </w:r>
      <w:r w:rsidRPr="00F16DDD">
        <w:rPr>
          <w:rFonts w:ascii="Times New Roman" w:eastAsia="Cambria" w:hAnsi="Times New Roman" w:cs="Times New Roman"/>
          <w:b/>
          <w:sz w:val="28"/>
          <w:szCs w:val="28"/>
        </w:rPr>
        <w:t xml:space="preserve"> </w:t>
      </w:r>
    </w:p>
    <w:p w:rsidR="00B02D9E" w:rsidRPr="00F16DDD" w:rsidRDefault="00B02D9E" w:rsidP="00B02D9E">
      <w:pPr>
        <w:tabs>
          <w:tab w:val="left" w:pos="426"/>
          <w:tab w:val="left" w:pos="1134"/>
          <w:tab w:val="left" w:pos="1425"/>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Наблюдаваните дела, касаещи престъпления, свързани със злоупотреба със средства и фондове на ЕС през 202</w:t>
      </w:r>
      <w:r>
        <w:rPr>
          <w:rFonts w:ascii="Times New Roman" w:eastAsia="Cambria" w:hAnsi="Times New Roman" w:cs="Times New Roman"/>
          <w:sz w:val="28"/>
          <w:szCs w:val="28"/>
        </w:rPr>
        <w:t>2</w:t>
      </w:r>
      <w:r w:rsidRPr="00F16DDD">
        <w:rPr>
          <w:rFonts w:ascii="Times New Roman" w:eastAsia="Cambria" w:hAnsi="Times New Roman" w:cs="Times New Roman"/>
          <w:sz w:val="28"/>
          <w:szCs w:val="28"/>
        </w:rPr>
        <w:t xml:space="preserve"> г</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са отразени в следната таблица:</w:t>
      </w:r>
    </w:p>
    <w:tbl>
      <w:tblPr>
        <w:tblW w:w="9357" w:type="dxa"/>
        <w:tblInd w:w="108" w:type="dxa"/>
        <w:tblCellMar>
          <w:left w:w="10" w:type="dxa"/>
          <w:right w:w="10" w:type="dxa"/>
        </w:tblCellMar>
        <w:tblLook w:val="04A0" w:firstRow="1" w:lastRow="0" w:firstColumn="1" w:lastColumn="0" w:noHBand="0" w:noVBand="1"/>
      </w:tblPr>
      <w:tblGrid>
        <w:gridCol w:w="5610"/>
        <w:gridCol w:w="1249"/>
        <w:gridCol w:w="1249"/>
        <w:gridCol w:w="1249"/>
      </w:tblGrid>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B02D9E" w:rsidRPr="0091162E" w:rsidRDefault="00B02D9E" w:rsidP="000418DC">
            <w:pPr>
              <w:pStyle w:val="a4"/>
              <w:ind w:firstLine="34"/>
              <w:rPr>
                <w:rFonts w:ascii="Times New Roman" w:hAnsi="Times New Roman" w:cs="Times New Roman"/>
                <w:b/>
              </w:rPr>
            </w:pPr>
            <w:r w:rsidRPr="00F16DDD">
              <w:rPr>
                <w:rFonts w:eastAsia="Cambria"/>
              </w:rPr>
              <w:t xml:space="preserve"> </w:t>
            </w:r>
            <w:r w:rsidRPr="0091162E">
              <w:rPr>
                <w:rFonts w:ascii="Times New Roman" w:hAnsi="Times New Roman" w:cs="Times New Roman"/>
                <w:b/>
              </w:rPr>
              <w:t xml:space="preserve">Пазарджишки съдебен район                          </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B02D9E" w:rsidRPr="0091162E" w:rsidRDefault="00B02D9E" w:rsidP="000418DC">
            <w:pPr>
              <w:pStyle w:val="a4"/>
              <w:ind w:firstLine="34"/>
              <w:rPr>
                <w:rFonts w:ascii="Times New Roman" w:hAnsi="Times New Roman" w:cs="Times New Roman"/>
                <w:b/>
              </w:rPr>
            </w:pPr>
            <w:r w:rsidRPr="0091162E">
              <w:rPr>
                <w:rFonts w:ascii="Times New Roman" w:hAnsi="Times New Roman" w:cs="Times New Roman"/>
                <w:b/>
              </w:rPr>
              <w:t>2022 г.</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B02D9E" w:rsidRPr="0091162E" w:rsidRDefault="00B02D9E" w:rsidP="000418DC">
            <w:pPr>
              <w:pStyle w:val="a4"/>
              <w:ind w:firstLine="34"/>
              <w:rPr>
                <w:rFonts w:ascii="Times New Roman" w:hAnsi="Times New Roman" w:cs="Times New Roman"/>
                <w:b/>
              </w:rPr>
            </w:pPr>
            <w:r w:rsidRPr="0091162E">
              <w:rPr>
                <w:rFonts w:ascii="Times New Roman" w:hAnsi="Times New Roman" w:cs="Times New Roman"/>
                <w:b/>
              </w:rPr>
              <w:t>2021 г.</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B02D9E" w:rsidRPr="0091162E" w:rsidRDefault="00B02D9E" w:rsidP="000418DC">
            <w:pPr>
              <w:pStyle w:val="a4"/>
              <w:ind w:firstLine="34"/>
              <w:rPr>
                <w:rFonts w:ascii="Times New Roman" w:hAnsi="Times New Roman" w:cs="Times New Roman"/>
                <w:b/>
              </w:rPr>
            </w:pPr>
            <w:r w:rsidRPr="0091162E">
              <w:rPr>
                <w:rFonts w:ascii="Times New Roman" w:hAnsi="Times New Roman" w:cs="Times New Roman"/>
                <w:b/>
              </w:rPr>
              <w:t>2020 г.</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Наблюдавани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13</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17</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Новообразувани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2</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6</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Решени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6</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Спрени ДП</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Прекратени ДП</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4</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Прокурорски актове внесени в 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Предадени на съд лица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r>
      <w:tr w:rsidR="00B02D9E" w:rsidRPr="00F16DDD" w:rsidTr="000418DC">
        <w:trPr>
          <w:trHeight w:val="1"/>
        </w:trPr>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Върнати от съд дела</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r>
      <w:tr w:rsidR="00B02D9E" w:rsidRPr="00F16DDD" w:rsidTr="000418DC">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Осъдени лица с влязла в сила присъда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1</w:t>
            </w:r>
          </w:p>
        </w:tc>
      </w:tr>
      <w:tr w:rsidR="00B02D9E" w:rsidRPr="00F16DDD" w:rsidTr="000418DC">
        <w:tc>
          <w:tcPr>
            <w:tcW w:w="5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 xml:space="preserve">Оправдани лица с влязла в сила присъда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02D9E" w:rsidRPr="0091162E" w:rsidRDefault="00B02D9E" w:rsidP="000418DC">
            <w:pPr>
              <w:pStyle w:val="a4"/>
              <w:ind w:firstLine="34"/>
              <w:rPr>
                <w:rFonts w:ascii="Times New Roman" w:hAnsi="Times New Roman" w:cs="Times New Roman"/>
              </w:rPr>
            </w:pPr>
            <w:r w:rsidRPr="0091162E">
              <w:rPr>
                <w:rFonts w:ascii="Times New Roman" w:hAnsi="Times New Roman" w:cs="Times New Roman"/>
              </w:rPr>
              <w:t>0</w:t>
            </w:r>
          </w:p>
        </w:tc>
      </w:tr>
    </w:tbl>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През отчетната 2022 г. от Окръжна прокуратура Пазарджик са наблюдавали общо 13 досъдебни производства, от тях 2 новообразувани.</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Наблюдаваните досъдебни производства са за престъпления, както следва: по чл. 248а ал. 2 от НК- 5 ДП, по чл. 248а ал. 3 от НК- 4 ДП, по чл. 248а ал. 5 от НК- 3 ДП и по чл. 254б ал. 1 от НК- 1 ДП.</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 с прокурорски акт са 2 досъдебни производства, като и двете са прекратени, т.е. 15,4% от общо наблюдаваните. Неприключени са останали 10 ДП.</w:t>
      </w:r>
    </w:p>
    <w:p w:rsidR="00B02D9E" w:rsidRPr="00F16DDD" w:rsidRDefault="00B02D9E" w:rsidP="00B02D9E">
      <w:pPr>
        <w:tabs>
          <w:tab w:val="left" w:pos="426"/>
          <w:tab w:val="left" w:pos="1134"/>
          <w:tab w:val="left" w:pos="1425"/>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Няма положителна тенденция за този вид </w:t>
      </w:r>
      <w:r w:rsidRPr="00F16DDD">
        <w:rPr>
          <w:rFonts w:ascii="Times New Roman" w:eastAsia="Times New Roman" w:hAnsi="Times New Roman" w:cs="Times New Roman"/>
          <w:sz w:val="28"/>
          <w:szCs w:val="28"/>
        </w:rPr>
        <w:t>досъдебни производства</w:t>
      </w:r>
      <w:r w:rsidRPr="00F16DDD">
        <w:rPr>
          <w:rFonts w:ascii="Times New Roman" w:eastAsia="Cambria" w:hAnsi="Times New Roman" w:cs="Times New Roman"/>
          <w:sz w:val="28"/>
          <w:szCs w:val="28"/>
        </w:rPr>
        <w:t>,  като броят им остава нисък. Това се дължи на липсата на постъпили сигнали от държавните органи – ДФ “Земеделие“ и местните структури, както и от АФКОС /Дирекция „Защита на финансовите интереси на Европейския съюз“/. Тези служби нямат изградени работни групи, за комуникация с прокуратурата, за да бъдат обсъждани по-често възникнали казуси и съответно насочени сигнали.</w:t>
      </w:r>
    </w:p>
    <w:p w:rsidR="00B02D9E" w:rsidRDefault="00B02D9E" w:rsidP="00B02D9E">
      <w:pPr>
        <w:tabs>
          <w:tab w:val="left" w:pos="426"/>
          <w:tab w:val="left" w:pos="1134"/>
          <w:tab w:val="left" w:pos="1425"/>
        </w:tabs>
        <w:suppressAutoHyphens/>
        <w:spacing w:after="0" w:line="240" w:lineRule="auto"/>
        <w:ind w:right="-284" w:firstLine="567"/>
        <w:jc w:val="both"/>
        <w:rPr>
          <w:rFonts w:ascii="Times New Roman" w:eastAsia="Cambria" w:hAnsi="Times New Roman" w:cs="Times New Roman"/>
          <w:sz w:val="28"/>
          <w:szCs w:val="28"/>
          <w:lang w:val="en-US"/>
        </w:rPr>
      </w:pPr>
      <w:r w:rsidRPr="00F16DDD">
        <w:rPr>
          <w:rFonts w:ascii="Times New Roman" w:eastAsia="Cambria" w:hAnsi="Times New Roman" w:cs="Times New Roman"/>
          <w:sz w:val="28"/>
          <w:szCs w:val="28"/>
        </w:rPr>
        <w:t xml:space="preserve">Определено следва да се посочи, че делата, при които е установена злоупотреба със средства и фондове на ЕС, макар и с ниска наказуемост, са обемни, </w:t>
      </w:r>
      <w:r>
        <w:rPr>
          <w:rFonts w:ascii="Times New Roman" w:eastAsia="Cambria" w:hAnsi="Times New Roman" w:cs="Times New Roman"/>
          <w:sz w:val="28"/>
          <w:szCs w:val="28"/>
        </w:rPr>
        <w:t xml:space="preserve">като </w:t>
      </w:r>
      <w:r w:rsidRPr="00F16DDD">
        <w:rPr>
          <w:rFonts w:ascii="Times New Roman" w:eastAsia="Cambria" w:hAnsi="Times New Roman" w:cs="Times New Roman"/>
          <w:sz w:val="28"/>
          <w:szCs w:val="28"/>
        </w:rPr>
        <w:t xml:space="preserve">се борави с многобройни български нормативни актове и европейски конвенции. Практиката сочи, че разследванията до сега се извършват главно от разследващи полицаи в сектор „ПИП“ при ОД МВР Пазарджик. </w:t>
      </w:r>
    </w:p>
    <w:p w:rsidR="00B02D9E" w:rsidRPr="00CE327D" w:rsidRDefault="00B02D9E" w:rsidP="00B02D9E">
      <w:pPr>
        <w:tabs>
          <w:tab w:val="left" w:pos="426"/>
          <w:tab w:val="left" w:pos="1134"/>
          <w:tab w:val="left" w:pos="1425"/>
        </w:tabs>
        <w:suppressAutoHyphens/>
        <w:spacing w:after="0" w:line="240" w:lineRule="auto"/>
        <w:ind w:right="-284" w:firstLine="567"/>
        <w:jc w:val="both"/>
        <w:rPr>
          <w:rFonts w:ascii="Times New Roman" w:eastAsia="Cambria" w:hAnsi="Times New Roman" w:cs="Times New Roman"/>
          <w:sz w:val="28"/>
          <w:szCs w:val="28"/>
          <w:lang w:val="en-US"/>
        </w:rPr>
      </w:pPr>
    </w:p>
    <w:p w:rsidR="00B02D9E" w:rsidRPr="000223DC" w:rsidRDefault="00B02D9E" w:rsidP="00B02D9E">
      <w:pPr>
        <w:tabs>
          <w:tab w:val="left" w:pos="426"/>
          <w:tab w:val="left" w:pos="1134"/>
        </w:tabs>
        <w:suppressAutoHyphens/>
        <w:spacing w:after="0" w:line="240" w:lineRule="auto"/>
        <w:ind w:right="-284" w:firstLine="567"/>
        <w:rPr>
          <w:rFonts w:ascii="Times New Roman" w:eastAsia="Cambria" w:hAnsi="Times New Roman" w:cs="Times New Roman"/>
          <w:b/>
          <w:color w:val="000000" w:themeColor="text1"/>
          <w:sz w:val="28"/>
          <w:szCs w:val="28"/>
          <w:lang w:val="en-US"/>
        </w:rPr>
      </w:pPr>
      <w:r w:rsidRPr="00F16DDD">
        <w:rPr>
          <w:rFonts w:ascii="Times New Roman" w:eastAsia="Cambria" w:hAnsi="Times New Roman" w:cs="Times New Roman"/>
          <w:b/>
          <w:color w:val="000000" w:themeColor="text1"/>
          <w:sz w:val="28"/>
          <w:szCs w:val="28"/>
        </w:rPr>
        <w:t>Данъчни престъпления</w:t>
      </w:r>
      <w:r>
        <w:rPr>
          <w:rFonts w:ascii="Times New Roman" w:eastAsia="Cambria" w:hAnsi="Times New Roman" w:cs="Times New Roman"/>
          <w:b/>
          <w:color w:val="000000" w:themeColor="text1"/>
          <w:sz w:val="28"/>
          <w:szCs w:val="28"/>
        </w:rPr>
        <w:t>.</w:t>
      </w:r>
      <w:r w:rsidRPr="00F16DDD">
        <w:rPr>
          <w:rFonts w:ascii="Times New Roman" w:eastAsia="Cambria" w:hAnsi="Times New Roman" w:cs="Times New Roman"/>
          <w:b/>
          <w:color w:val="000000" w:themeColor="text1"/>
          <w:sz w:val="28"/>
          <w:szCs w:val="28"/>
        </w:rPr>
        <w:t xml:space="preserve">   </w:t>
      </w:r>
    </w:p>
    <w:tbl>
      <w:tblPr>
        <w:tblW w:w="8930" w:type="dxa"/>
        <w:tblInd w:w="392" w:type="dxa"/>
        <w:tblCellMar>
          <w:left w:w="10" w:type="dxa"/>
          <w:right w:w="10" w:type="dxa"/>
        </w:tblCellMar>
        <w:tblLook w:val="04A0" w:firstRow="1" w:lastRow="0" w:firstColumn="1" w:lastColumn="0" w:noHBand="0" w:noVBand="1"/>
      </w:tblPr>
      <w:tblGrid>
        <w:gridCol w:w="5103"/>
        <w:gridCol w:w="1231"/>
        <w:gridCol w:w="1291"/>
        <w:gridCol w:w="1305"/>
      </w:tblGrid>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b/>
                <w:lang w:eastAsia="en-US"/>
              </w:rPr>
            </w:pPr>
            <w:r w:rsidRPr="001E45E0">
              <w:rPr>
                <w:rFonts w:ascii="Times New Roman" w:eastAsia="Calibri" w:hAnsi="Times New Roman" w:cs="Times New Roman"/>
                <w:b/>
                <w:lang w:eastAsia="en-US"/>
              </w:rPr>
              <w:t xml:space="preserve">Пазарджишки съдебен район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b/>
                <w:lang w:eastAsia="en-US"/>
              </w:rPr>
            </w:pPr>
            <w:r w:rsidRPr="001E45E0">
              <w:rPr>
                <w:rFonts w:ascii="Times New Roman" w:eastAsia="Calibri" w:hAnsi="Times New Roman" w:cs="Times New Roman"/>
                <w:b/>
                <w:lang w:eastAsia="en-US"/>
              </w:rPr>
              <w:t>2022 г.</w:t>
            </w:r>
          </w:p>
        </w:tc>
        <w:tc>
          <w:tcPr>
            <w:tcW w:w="12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b/>
                <w:lang w:eastAsia="en-US"/>
              </w:rPr>
            </w:pPr>
            <w:r w:rsidRPr="001E45E0">
              <w:rPr>
                <w:rFonts w:ascii="Times New Roman" w:eastAsia="Calibri" w:hAnsi="Times New Roman" w:cs="Times New Roman"/>
                <w:b/>
                <w:lang w:eastAsia="en-US"/>
              </w:rPr>
              <w:t>2021 г.</w:t>
            </w:r>
          </w:p>
        </w:tc>
        <w:tc>
          <w:tcPr>
            <w:tcW w:w="13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b/>
                <w:lang w:eastAsia="en-US"/>
              </w:rPr>
            </w:pPr>
            <w:r w:rsidRPr="001E45E0">
              <w:rPr>
                <w:rFonts w:ascii="Times New Roman" w:eastAsia="Calibri" w:hAnsi="Times New Roman" w:cs="Times New Roman"/>
                <w:b/>
                <w:lang w:eastAsia="en-US"/>
              </w:rPr>
              <w:t>2020 г.</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Наблюдавани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118</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val="en-US" w:eastAsia="en-US"/>
              </w:rPr>
              <w:t>1</w:t>
            </w:r>
            <w:r w:rsidRPr="001E45E0">
              <w:rPr>
                <w:rFonts w:ascii="Times New Roman" w:eastAsia="Calibri" w:hAnsi="Times New Roman" w:cs="Times New Roman"/>
                <w:lang w:eastAsia="en-US"/>
              </w:rPr>
              <w:t>42</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155</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Новообразувани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25</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39</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58</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Решени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39</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57</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64</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Спрени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4</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5</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Прекратени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25</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40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46</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Прокурорски актове внесени в 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10</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val="en-US" w:eastAsia="en-US"/>
              </w:rPr>
              <w:t>1</w:t>
            </w:r>
            <w:r w:rsidRPr="001E45E0">
              <w:rPr>
                <w:rFonts w:ascii="Times New Roman" w:eastAsia="Calibri" w:hAnsi="Times New Roman" w:cs="Times New Roman"/>
                <w:lang w:eastAsia="en-US"/>
              </w:rPr>
              <w:t>7</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13</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 xml:space="preserve">Предадени на съд лица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11</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20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13</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Върнати от съда дела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0</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Осъдени лица с влязла в сила присъда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15</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val="en-US" w:eastAsia="en-US"/>
              </w:rPr>
              <w:t>1</w:t>
            </w:r>
            <w:r w:rsidRPr="001E45E0">
              <w:rPr>
                <w:rFonts w:ascii="Times New Roman" w:eastAsia="Calibri" w:hAnsi="Times New Roman" w:cs="Times New Roman"/>
                <w:lang w:eastAsia="en-US"/>
              </w:rPr>
              <w:t>2</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13</w:t>
            </w:r>
          </w:p>
        </w:tc>
      </w:tr>
      <w:tr w:rsidR="00B02D9E" w:rsidRPr="00F16DDD" w:rsidTr="000418DC">
        <w:trPr>
          <w:trHeight w:val="1"/>
        </w:trPr>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Оправдани лица с влязла в сила присъда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val="en-US" w:eastAsia="en-US"/>
              </w:rPr>
            </w:pPr>
            <w:r w:rsidRPr="001E45E0">
              <w:rPr>
                <w:rFonts w:ascii="Times New Roman" w:eastAsia="Calibri" w:hAnsi="Times New Roman" w:cs="Times New Roman"/>
                <w:lang w:val="en-US" w:eastAsia="en-US"/>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02D9E" w:rsidRPr="001E45E0" w:rsidRDefault="00B02D9E" w:rsidP="000418DC">
            <w:pPr>
              <w:pStyle w:val="a4"/>
              <w:tabs>
                <w:tab w:val="left" w:pos="426"/>
                <w:tab w:val="left" w:pos="1134"/>
              </w:tabs>
              <w:ind w:right="-284" w:firstLine="34"/>
              <w:rPr>
                <w:rFonts w:ascii="Times New Roman" w:eastAsia="Calibri" w:hAnsi="Times New Roman" w:cs="Times New Roman"/>
                <w:lang w:eastAsia="en-US"/>
              </w:rPr>
            </w:pPr>
            <w:r w:rsidRPr="001E45E0">
              <w:rPr>
                <w:rFonts w:ascii="Times New Roman" w:eastAsia="Calibri" w:hAnsi="Times New Roman" w:cs="Times New Roman"/>
                <w:lang w:eastAsia="en-US"/>
              </w:rPr>
              <w:t>0</w:t>
            </w:r>
          </w:p>
        </w:tc>
      </w:tr>
    </w:tbl>
    <w:p w:rsidR="00B02D9E" w:rsidRPr="00F16DDD"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rPr>
      </w:pPr>
    </w:p>
    <w:p w:rsidR="00B02D9E"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отчетната 2022 г. от Окръжна прокуратура Пазарджик са наблюдавани общо </w:t>
      </w:r>
      <w:r w:rsidRPr="00E36D19">
        <w:rPr>
          <w:rFonts w:ascii="Times New Roman" w:eastAsia="Times New Roman" w:hAnsi="Times New Roman" w:cs="Times New Roman"/>
          <w:sz w:val="28"/>
          <w:szCs w:val="28"/>
        </w:rPr>
        <w:t>118</w:t>
      </w:r>
      <w:r>
        <w:rPr>
          <w:rFonts w:ascii="Times New Roman" w:eastAsia="Times New Roman" w:hAnsi="Times New Roman" w:cs="Times New Roman"/>
          <w:sz w:val="28"/>
          <w:szCs w:val="28"/>
        </w:rPr>
        <w:t xml:space="preserve"> досъдебни производства за данъчни престъпления, от които 25 са новообразувани.</w:t>
      </w:r>
    </w:p>
    <w:p w:rsidR="00B02D9E"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Запазва се тенденцията от предходните години за намаление на наблюдаваните досъдебни производства - с 19,3 % по- малко в сравнение с 2021 г., съответно с  30,2 % по- малко в сравнение с 2020 г.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rPr>
        <w:t xml:space="preserve">Налице е тенденция за намаляване на новообразуваните </w:t>
      </w:r>
      <w:r w:rsidRPr="00F16DDD">
        <w:rPr>
          <w:rFonts w:ascii="Times New Roman" w:eastAsia="Times New Roman" w:hAnsi="Times New Roman" w:cs="Times New Roman"/>
          <w:sz w:val="28"/>
          <w:szCs w:val="28"/>
        </w:rPr>
        <w:t>досъдебни производства</w:t>
      </w:r>
      <w:r w:rsidRPr="00F16DDD">
        <w:rPr>
          <w:rFonts w:ascii="Times New Roman" w:eastAsia="Cambria" w:hAnsi="Times New Roman" w:cs="Times New Roman"/>
          <w:color w:val="000000" w:themeColor="text1"/>
          <w:sz w:val="28"/>
          <w:szCs w:val="28"/>
        </w:rPr>
        <w:t xml:space="preserve"> през 202</w:t>
      </w:r>
      <w:r>
        <w:rPr>
          <w:rFonts w:ascii="Times New Roman" w:eastAsia="Cambria" w:hAnsi="Times New Roman" w:cs="Times New Roman"/>
          <w:color w:val="000000" w:themeColor="text1"/>
          <w:sz w:val="28"/>
          <w:szCs w:val="28"/>
        </w:rPr>
        <w:t>2</w:t>
      </w:r>
      <w:r w:rsidRPr="00F16DDD">
        <w:rPr>
          <w:rFonts w:ascii="Times New Roman" w:eastAsia="Cambria" w:hAnsi="Times New Roman" w:cs="Times New Roman"/>
          <w:color w:val="000000" w:themeColor="text1"/>
          <w:sz w:val="28"/>
          <w:szCs w:val="28"/>
        </w:rPr>
        <w:t xml:space="preserve"> г. спрямо новообразуваните </w:t>
      </w:r>
      <w:r>
        <w:rPr>
          <w:rFonts w:ascii="Times New Roman" w:eastAsia="Times New Roman" w:hAnsi="Times New Roman" w:cs="Times New Roman"/>
          <w:sz w:val="28"/>
          <w:szCs w:val="28"/>
        </w:rPr>
        <w:t>досъдебни производства през</w:t>
      </w:r>
      <w:r w:rsidRPr="00F16DDD">
        <w:rPr>
          <w:rFonts w:ascii="Times New Roman" w:eastAsia="Cambria" w:hAnsi="Times New Roman" w:cs="Times New Roman"/>
          <w:color w:val="000000" w:themeColor="text1"/>
          <w:sz w:val="28"/>
          <w:szCs w:val="28"/>
        </w:rPr>
        <w:t xml:space="preserve"> 202</w:t>
      </w:r>
      <w:r>
        <w:rPr>
          <w:rFonts w:ascii="Times New Roman" w:eastAsia="Cambria" w:hAnsi="Times New Roman" w:cs="Times New Roman"/>
          <w:color w:val="000000" w:themeColor="text1"/>
          <w:sz w:val="28"/>
          <w:szCs w:val="28"/>
        </w:rPr>
        <w:t>1</w:t>
      </w:r>
      <w:r w:rsidRPr="00F16DDD">
        <w:rPr>
          <w:rFonts w:ascii="Times New Roman" w:eastAsia="Cambria" w:hAnsi="Times New Roman" w:cs="Times New Roman"/>
          <w:color w:val="000000" w:themeColor="text1"/>
          <w:sz w:val="28"/>
          <w:szCs w:val="28"/>
        </w:rPr>
        <w:t xml:space="preserve"> г. и 20</w:t>
      </w:r>
      <w:r>
        <w:rPr>
          <w:rFonts w:ascii="Times New Roman" w:eastAsia="Cambria" w:hAnsi="Times New Roman" w:cs="Times New Roman"/>
          <w:color w:val="000000" w:themeColor="text1"/>
          <w:sz w:val="28"/>
          <w:szCs w:val="28"/>
        </w:rPr>
        <w:t>20</w:t>
      </w:r>
      <w:r w:rsidRPr="00F16DDD">
        <w:rPr>
          <w:rFonts w:ascii="Times New Roman" w:eastAsia="Cambria" w:hAnsi="Times New Roman" w:cs="Times New Roman"/>
          <w:color w:val="000000" w:themeColor="text1"/>
          <w:sz w:val="28"/>
          <w:szCs w:val="28"/>
        </w:rPr>
        <w:t xml:space="preserve"> г. съответно с 3</w:t>
      </w:r>
      <w:r>
        <w:rPr>
          <w:rFonts w:ascii="Times New Roman" w:eastAsia="Cambria" w:hAnsi="Times New Roman" w:cs="Times New Roman"/>
          <w:color w:val="000000" w:themeColor="text1"/>
          <w:sz w:val="28"/>
          <w:szCs w:val="28"/>
        </w:rPr>
        <w:t xml:space="preserve">6 </w:t>
      </w:r>
      <w:r w:rsidRPr="00F16DDD">
        <w:rPr>
          <w:rFonts w:ascii="Times New Roman" w:eastAsia="Cambria" w:hAnsi="Times New Roman" w:cs="Times New Roman"/>
          <w:color w:val="000000" w:themeColor="text1"/>
          <w:sz w:val="28"/>
          <w:szCs w:val="28"/>
        </w:rPr>
        <w:t xml:space="preserve">% и </w:t>
      </w:r>
      <w:r>
        <w:rPr>
          <w:rFonts w:ascii="Times New Roman" w:eastAsia="Cambria" w:hAnsi="Times New Roman" w:cs="Times New Roman"/>
          <w:color w:val="000000" w:themeColor="text1"/>
          <w:sz w:val="28"/>
          <w:szCs w:val="28"/>
        </w:rPr>
        <w:t xml:space="preserve">57 </w:t>
      </w:r>
      <w:r w:rsidRPr="00F16DDD">
        <w:rPr>
          <w:rFonts w:ascii="Times New Roman" w:eastAsia="Cambria" w:hAnsi="Times New Roman" w:cs="Times New Roman"/>
          <w:color w:val="000000" w:themeColor="text1"/>
          <w:sz w:val="28"/>
          <w:szCs w:val="28"/>
        </w:rPr>
        <w:t xml:space="preserve">%. </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rPr>
        <w:t>Внесените в съда 1</w:t>
      </w:r>
      <w:r>
        <w:rPr>
          <w:rFonts w:ascii="Times New Roman" w:eastAsia="Cambria" w:hAnsi="Times New Roman" w:cs="Times New Roman"/>
          <w:color w:val="000000" w:themeColor="text1"/>
          <w:sz w:val="28"/>
          <w:szCs w:val="28"/>
        </w:rPr>
        <w:t>0</w:t>
      </w:r>
      <w:r w:rsidRPr="00F16DDD">
        <w:rPr>
          <w:rFonts w:ascii="Times New Roman" w:eastAsia="Cambria" w:hAnsi="Times New Roman" w:cs="Times New Roman"/>
          <w:color w:val="000000" w:themeColor="text1"/>
          <w:sz w:val="28"/>
          <w:szCs w:val="28"/>
        </w:rPr>
        <w:t xml:space="preserve"> броя прокурорски актове по тези дела, при наблюдавани 1</w:t>
      </w:r>
      <w:r>
        <w:rPr>
          <w:rFonts w:ascii="Times New Roman" w:eastAsia="Cambria" w:hAnsi="Times New Roman" w:cs="Times New Roman"/>
          <w:color w:val="000000" w:themeColor="text1"/>
          <w:sz w:val="28"/>
          <w:szCs w:val="28"/>
        </w:rPr>
        <w:t>19</w:t>
      </w:r>
      <w:r w:rsidRPr="00F16DDD">
        <w:rPr>
          <w:rFonts w:ascii="Times New Roman" w:eastAsia="Cambria" w:hAnsi="Times New Roman" w:cs="Times New Roman"/>
          <w:color w:val="000000" w:themeColor="text1"/>
          <w:sz w:val="28"/>
          <w:szCs w:val="28"/>
        </w:rPr>
        <w:t xml:space="preserve"> досъдебни производства, представлява </w:t>
      </w:r>
      <w:r>
        <w:rPr>
          <w:rFonts w:ascii="Times New Roman" w:eastAsia="Cambria" w:hAnsi="Times New Roman" w:cs="Times New Roman"/>
          <w:color w:val="000000" w:themeColor="text1"/>
          <w:sz w:val="28"/>
          <w:szCs w:val="28"/>
        </w:rPr>
        <w:t>8,4</w:t>
      </w:r>
      <w:r w:rsidRPr="00F16DDD">
        <w:rPr>
          <w:rFonts w:ascii="Times New Roman" w:eastAsia="Cambria" w:hAnsi="Times New Roman" w:cs="Times New Roman"/>
          <w:color w:val="000000" w:themeColor="text1"/>
          <w:sz w:val="28"/>
          <w:szCs w:val="28"/>
        </w:rPr>
        <w:t xml:space="preserve"> % от общо наблюдаваните дела от тази категория. Невисокият им процент се дължи на трудното и продължително разследване. Не без значение е обстоятелството, </w:t>
      </w:r>
      <w:r w:rsidRPr="00F16DDD">
        <w:rPr>
          <w:rFonts w:ascii="Times New Roman" w:eastAsia="Cambria" w:hAnsi="Times New Roman" w:cs="Times New Roman"/>
          <w:color w:val="000000" w:themeColor="text1"/>
          <w:sz w:val="28"/>
          <w:szCs w:val="28"/>
        </w:rPr>
        <w:lastRenderedPageBreak/>
        <w:t xml:space="preserve">че ревизионните актове, по които са установени данъчни задължения, в не </w:t>
      </w:r>
      <w:r>
        <w:rPr>
          <w:rFonts w:ascii="Times New Roman" w:eastAsia="Cambria" w:hAnsi="Times New Roman" w:cs="Times New Roman"/>
          <w:color w:val="000000" w:themeColor="text1"/>
          <w:sz w:val="28"/>
          <w:szCs w:val="28"/>
        </w:rPr>
        <w:t xml:space="preserve">- </w:t>
      </w:r>
      <w:r w:rsidRPr="00F16DDD">
        <w:rPr>
          <w:rFonts w:ascii="Times New Roman" w:eastAsia="Cambria" w:hAnsi="Times New Roman" w:cs="Times New Roman"/>
          <w:color w:val="000000" w:themeColor="text1"/>
          <w:sz w:val="28"/>
          <w:szCs w:val="28"/>
        </w:rPr>
        <w:t>малък брой случаи не са влезли в сила, което допълнително затруднява и забавя разследването. Отделно от това констатациите, отразени в ревизионните актове и доклади са изключително обемни, а следва да се проверят чрез способите на НПК - разкриване данъчно</w:t>
      </w:r>
      <w:r>
        <w:rPr>
          <w:rFonts w:ascii="Times New Roman" w:eastAsia="Cambria" w:hAnsi="Times New Roman" w:cs="Times New Roman"/>
          <w:color w:val="000000" w:themeColor="text1"/>
          <w:sz w:val="28"/>
          <w:szCs w:val="28"/>
        </w:rPr>
        <w:t>-</w:t>
      </w:r>
      <w:r w:rsidRPr="00F16DDD">
        <w:rPr>
          <w:rFonts w:ascii="Times New Roman" w:eastAsia="Cambria" w:hAnsi="Times New Roman" w:cs="Times New Roman"/>
          <w:color w:val="000000" w:themeColor="text1"/>
          <w:sz w:val="28"/>
          <w:szCs w:val="28"/>
        </w:rPr>
        <w:t xml:space="preserve"> осигурителна информация, банкова информация, за които е необходимо разрешение от съда, изготвят се експертизи за установяване на конкретното данъчно задължение, издирват се голям брой свидетели с неустановено местоживеене и т.н.  </w:t>
      </w:r>
    </w:p>
    <w:p w:rsidR="00B02D9E" w:rsidRDefault="00B02D9E" w:rsidP="00B02D9E">
      <w:pPr>
        <w:tabs>
          <w:tab w:val="left" w:pos="1134"/>
        </w:tabs>
        <w:suppressAutoHyphens/>
        <w:spacing w:after="0" w:line="240" w:lineRule="auto"/>
        <w:ind w:right="-284" w:firstLine="567"/>
        <w:rPr>
          <w:rFonts w:ascii="Times New Roman" w:eastAsia="Cambria" w:hAnsi="Times New Roman" w:cs="Times New Roman"/>
          <w:b/>
          <w:color w:val="000000" w:themeColor="text1"/>
          <w:sz w:val="28"/>
          <w:szCs w:val="28"/>
        </w:rPr>
      </w:pPr>
    </w:p>
    <w:p w:rsidR="00B02D9E" w:rsidRPr="007E36C0" w:rsidRDefault="00B02D9E" w:rsidP="00B02D9E">
      <w:pPr>
        <w:tabs>
          <w:tab w:val="left" w:pos="426"/>
          <w:tab w:val="left" w:pos="1134"/>
          <w:tab w:val="left" w:pos="1170"/>
        </w:tabs>
        <w:suppressAutoHyphens/>
        <w:spacing w:after="0" w:line="240" w:lineRule="auto"/>
        <w:ind w:right="-284" w:firstLine="567"/>
        <w:jc w:val="both"/>
        <w:rPr>
          <w:rFonts w:ascii="Times New Roman" w:eastAsia="Cambria" w:hAnsi="Times New Roman" w:cs="Times New Roman"/>
          <w:b/>
          <w:color w:val="000000" w:themeColor="text1"/>
          <w:sz w:val="28"/>
          <w:szCs w:val="28"/>
        </w:rPr>
      </w:pPr>
      <w:r w:rsidRPr="007E36C0">
        <w:rPr>
          <w:rFonts w:ascii="Times New Roman" w:eastAsia="Cambria" w:hAnsi="Times New Roman" w:cs="Times New Roman"/>
          <w:b/>
          <w:color w:val="000000" w:themeColor="text1"/>
          <w:sz w:val="28"/>
          <w:szCs w:val="28"/>
        </w:rPr>
        <w:t>Престъпления против паричната и кредитната система - изготвяне, прокарване в обръщение и използване на неистински и преправени парични и други знаци и платежни инструменти.</w:t>
      </w:r>
    </w:p>
    <w:p w:rsidR="00B02D9E" w:rsidRDefault="00B02D9E" w:rsidP="00B02D9E">
      <w:pPr>
        <w:tabs>
          <w:tab w:val="left" w:pos="426"/>
          <w:tab w:val="left" w:pos="1134"/>
          <w:tab w:val="left" w:pos="1170"/>
        </w:tabs>
        <w:suppressAutoHyphens/>
        <w:spacing w:after="0" w:line="240" w:lineRule="auto"/>
        <w:ind w:right="-284" w:firstLine="567"/>
        <w:jc w:val="both"/>
        <w:rPr>
          <w:rFonts w:ascii="Times New Roman" w:eastAsia="Cambria" w:hAnsi="Times New Roman" w:cs="Times New Roman"/>
          <w:sz w:val="28"/>
          <w:szCs w:val="28"/>
        </w:rPr>
      </w:pPr>
      <w:r w:rsidRPr="006B75C5">
        <w:rPr>
          <w:rFonts w:ascii="Times New Roman" w:eastAsia="Cambria" w:hAnsi="Times New Roman" w:cs="Times New Roman"/>
          <w:sz w:val="28"/>
          <w:szCs w:val="28"/>
        </w:rPr>
        <w:t>Наблюдаваните дела,</w:t>
      </w:r>
      <w:r>
        <w:rPr>
          <w:rFonts w:ascii="Times New Roman" w:eastAsia="Cambria" w:hAnsi="Times New Roman" w:cs="Times New Roman"/>
          <w:sz w:val="28"/>
          <w:szCs w:val="28"/>
        </w:rPr>
        <w:t xml:space="preserve"> касаещи престъпления, </w:t>
      </w:r>
      <w:r w:rsidRPr="00F16DDD">
        <w:rPr>
          <w:rFonts w:ascii="Times New Roman" w:eastAsia="Cambria" w:hAnsi="Times New Roman" w:cs="Times New Roman"/>
          <w:sz w:val="28"/>
          <w:szCs w:val="28"/>
        </w:rPr>
        <w:t>свързани с изготвяне, прокарване в обръщение и използване на неистински и преправени парични знаци и платежни инструменти през отчетната 202</w:t>
      </w:r>
      <w:r>
        <w:rPr>
          <w:rFonts w:ascii="Times New Roman" w:eastAsia="Cambria" w:hAnsi="Times New Roman" w:cs="Times New Roman"/>
          <w:sz w:val="28"/>
          <w:szCs w:val="28"/>
        </w:rPr>
        <w:t>2</w:t>
      </w:r>
      <w:r w:rsidRPr="00F16DDD">
        <w:rPr>
          <w:rFonts w:ascii="Times New Roman" w:eastAsia="Cambria" w:hAnsi="Times New Roman" w:cs="Times New Roman"/>
          <w:sz w:val="28"/>
          <w:szCs w:val="28"/>
        </w:rPr>
        <w:t xml:space="preserve"> г., са отразени в следната таблица:</w:t>
      </w:r>
    </w:p>
    <w:p w:rsidR="00B02D9E" w:rsidRPr="00F16DDD" w:rsidRDefault="00B02D9E" w:rsidP="00B02D9E">
      <w:pPr>
        <w:tabs>
          <w:tab w:val="left" w:pos="426"/>
          <w:tab w:val="left" w:pos="1134"/>
          <w:tab w:val="left" w:pos="1170"/>
        </w:tabs>
        <w:suppressAutoHyphens/>
        <w:spacing w:after="0" w:line="240" w:lineRule="auto"/>
        <w:ind w:right="-284" w:firstLine="567"/>
        <w:jc w:val="both"/>
        <w:rPr>
          <w:rFonts w:ascii="Times New Roman" w:eastAsia="Times New Roman" w:hAnsi="Times New Roman" w:cs="Times New Roman"/>
          <w:sz w:val="28"/>
          <w:szCs w:val="28"/>
        </w:rPr>
      </w:pPr>
    </w:p>
    <w:tbl>
      <w:tblPr>
        <w:tblW w:w="9072" w:type="dxa"/>
        <w:tblInd w:w="392" w:type="dxa"/>
        <w:tblCellMar>
          <w:left w:w="10" w:type="dxa"/>
          <w:right w:w="10" w:type="dxa"/>
        </w:tblCellMar>
        <w:tblLook w:val="0000" w:firstRow="0" w:lastRow="0" w:firstColumn="0" w:lastColumn="0" w:noHBand="0" w:noVBand="0"/>
      </w:tblPr>
      <w:tblGrid>
        <w:gridCol w:w="5290"/>
        <w:gridCol w:w="1230"/>
        <w:gridCol w:w="1276"/>
        <w:gridCol w:w="1276"/>
      </w:tblGrid>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D9D9D9"/>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b/>
              </w:rPr>
            </w:pPr>
            <w:r w:rsidRPr="001E45E0">
              <w:rPr>
                <w:rFonts w:ascii="Times New Roman" w:hAnsi="Times New Roman" w:cs="Times New Roman"/>
                <w:b/>
              </w:rPr>
              <w:t xml:space="preserve">Пазарджишки съдебен район                         </w:t>
            </w:r>
          </w:p>
        </w:tc>
        <w:tc>
          <w:tcPr>
            <w:tcW w:w="1230" w:type="dxa"/>
            <w:tcBorders>
              <w:top w:val="single" w:sz="4" w:space="0" w:color="000000"/>
              <w:left w:val="single" w:sz="4" w:space="0" w:color="000000"/>
              <w:bottom w:val="single" w:sz="4" w:space="0" w:color="000000"/>
              <w:right w:val="single" w:sz="0" w:space="0" w:color="000000"/>
            </w:tcBorders>
            <w:shd w:val="clear" w:color="auto" w:fill="D9D9D9"/>
          </w:tcPr>
          <w:p w:rsidR="00B02D9E" w:rsidRPr="001E45E0" w:rsidRDefault="00B02D9E" w:rsidP="000418DC">
            <w:pPr>
              <w:pStyle w:val="a4"/>
              <w:tabs>
                <w:tab w:val="left" w:pos="34"/>
                <w:tab w:val="left" w:pos="1134"/>
              </w:tabs>
              <w:ind w:right="-284"/>
              <w:rPr>
                <w:rFonts w:ascii="Times New Roman" w:hAnsi="Times New Roman" w:cs="Times New Roman"/>
                <w:b/>
              </w:rPr>
            </w:pPr>
            <w:r w:rsidRPr="001E45E0">
              <w:rPr>
                <w:rFonts w:ascii="Times New Roman" w:hAnsi="Times New Roman" w:cs="Times New Roman"/>
                <w:b/>
              </w:rPr>
              <w:t>2022 г.</w:t>
            </w:r>
          </w:p>
        </w:tc>
        <w:tc>
          <w:tcPr>
            <w:tcW w:w="1276" w:type="dxa"/>
            <w:tcBorders>
              <w:top w:val="single" w:sz="4" w:space="0" w:color="000000"/>
              <w:left w:val="single" w:sz="4" w:space="0" w:color="000000"/>
              <w:bottom w:val="single" w:sz="4" w:space="0" w:color="000000"/>
              <w:right w:val="single" w:sz="0" w:space="0" w:color="000000"/>
            </w:tcBorders>
            <w:shd w:val="clear" w:color="auto" w:fill="D9D9D9"/>
          </w:tcPr>
          <w:p w:rsidR="00B02D9E" w:rsidRPr="001E45E0" w:rsidRDefault="00B02D9E" w:rsidP="000418DC">
            <w:pPr>
              <w:pStyle w:val="a4"/>
              <w:tabs>
                <w:tab w:val="left" w:pos="34"/>
                <w:tab w:val="left" w:pos="1134"/>
              </w:tabs>
              <w:ind w:right="-284"/>
              <w:rPr>
                <w:rFonts w:ascii="Times New Roman" w:hAnsi="Times New Roman" w:cs="Times New Roman"/>
                <w:b/>
              </w:rPr>
            </w:pPr>
            <w:r w:rsidRPr="001E45E0">
              <w:rPr>
                <w:rFonts w:ascii="Times New Roman" w:hAnsi="Times New Roman" w:cs="Times New Roman"/>
                <w:b/>
              </w:rPr>
              <w:t>2021 г.</w:t>
            </w:r>
          </w:p>
        </w:tc>
        <w:tc>
          <w:tcPr>
            <w:tcW w:w="1276" w:type="dxa"/>
            <w:tcBorders>
              <w:top w:val="single" w:sz="4" w:space="0" w:color="000000"/>
              <w:left w:val="single" w:sz="4" w:space="0" w:color="000000"/>
              <w:bottom w:val="single" w:sz="4" w:space="0" w:color="000000"/>
              <w:right w:val="single" w:sz="0" w:space="0" w:color="000000"/>
            </w:tcBorders>
            <w:shd w:val="clear" w:color="auto" w:fill="D9D9D9"/>
          </w:tcPr>
          <w:p w:rsidR="00B02D9E" w:rsidRPr="001E45E0" w:rsidRDefault="00B02D9E" w:rsidP="000418DC">
            <w:pPr>
              <w:pStyle w:val="a4"/>
              <w:tabs>
                <w:tab w:val="left" w:pos="34"/>
                <w:tab w:val="left" w:pos="1134"/>
              </w:tabs>
              <w:ind w:right="-284"/>
              <w:rPr>
                <w:rFonts w:ascii="Times New Roman" w:hAnsi="Times New Roman" w:cs="Times New Roman"/>
                <w:b/>
              </w:rPr>
            </w:pPr>
            <w:r w:rsidRPr="001E45E0">
              <w:rPr>
                <w:rFonts w:ascii="Times New Roman" w:hAnsi="Times New Roman" w:cs="Times New Roman"/>
                <w:b/>
              </w:rPr>
              <w:t>2020 г.</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 xml:space="preserve">Наблюдавани ДП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57</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76</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62</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 xml:space="preserve">Новообразувани ДП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color w:val="FF0000"/>
              </w:rPr>
            </w:pPr>
            <w:r w:rsidRPr="001E45E0">
              <w:rPr>
                <w:rFonts w:ascii="Times New Roman" w:hAnsi="Times New Roman" w:cs="Times New Roman"/>
              </w:rPr>
              <w:t>21</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28</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15</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 xml:space="preserve">Решени ДП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42</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59</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50</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Спрени ДП</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15</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25</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17</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Прекратени ДП</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23</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32</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28</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 xml:space="preserve">Прокурорски актове внесени в съда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color w:val="FF0000"/>
              </w:rPr>
            </w:pPr>
            <w:r w:rsidRPr="001E45E0">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4</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 xml:space="preserve">Предадени на съд лица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color w:val="FF0000"/>
              </w:rPr>
            </w:pPr>
            <w:r w:rsidRPr="001E45E0">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4</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Върнати от съда дела</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 xml:space="preserve">Осъдени лица с влязла в сила присъда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color w:val="FF0000"/>
              </w:rPr>
            </w:pPr>
            <w:r w:rsidRPr="001E45E0">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5</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2</w:t>
            </w:r>
          </w:p>
        </w:tc>
      </w:tr>
      <w:tr w:rsidR="00B02D9E" w:rsidRPr="00F16DDD" w:rsidTr="000418DC">
        <w:trPr>
          <w:trHeight w:val="1"/>
        </w:trPr>
        <w:tc>
          <w:tcPr>
            <w:tcW w:w="5290"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 xml:space="preserve">Оправдани лица с влязла в сила присъда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B02D9E" w:rsidRPr="001E45E0" w:rsidRDefault="00B02D9E" w:rsidP="000418DC">
            <w:pPr>
              <w:pStyle w:val="a4"/>
              <w:tabs>
                <w:tab w:val="left" w:pos="34"/>
                <w:tab w:val="left" w:pos="1134"/>
              </w:tabs>
              <w:ind w:right="-284"/>
              <w:rPr>
                <w:rFonts w:ascii="Times New Roman" w:hAnsi="Times New Roman" w:cs="Times New Roman"/>
              </w:rPr>
            </w:pPr>
            <w:r w:rsidRPr="001E45E0">
              <w:rPr>
                <w:rFonts w:ascii="Times New Roman" w:hAnsi="Times New Roman" w:cs="Times New Roman"/>
              </w:rPr>
              <w:t>0</w:t>
            </w:r>
          </w:p>
        </w:tc>
      </w:tr>
    </w:tbl>
    <w:p w:rsidR="00B02D9E" w:rsidRDefault="00B02D9E" w:rsidP="00B02D9E">
      <w:pPr>
        <w:pStyle w:val="a4"/>
        <w:rPr>
          <w:rFonts w:eastAsia="Times New Roman"/>
        </w:rPr>
      </w:pP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2022 г. общо наблюдаваните в Окръжна прокуратура Пазарджик досъдебни производства за престъпления, свързани с изготвяне, прокарване в обръщение и използване на неистински и преправени парични знаци и платежни инструменти са 57, от които новообразувани са 21 досъдебни производства. Наблюдаваните 57 досъдебни производства са за следните престъпления: по чл. 244 от НК- 7 ДП, по чл. 244а от НК- 1 ДП и по чл. 249 от НК- 49 ДП.  </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Times New Roman" w:hAnsi="Times New Roman" w:cs="Times New Roman"/>
          <w:sz w:val="28"/>
          <w:szCs w:val="28"/>
        </w:rPr>
        <w:t>През отчетния период</w:t>
      </w:r>
      <w:r w:rsidRPr="00F16DDD">
        <w:rPr>
          <w:rFonts w:ascii="Times New Roman" w:eastAsia="Cambria" w:hAnsi="Times New Roman" w:cs="Times New Roman"/>
          <w:sz w:val="28"/>
          <w:szCs w:val="28"/>
        </w:rPr>
        <w:t xml:space="preserve"> решените </w:t>
      </w:r>
      <w:r w:rsidRPr="00F16DDD">
        <w:rPr>
          <w:rFonts w:ascii="Times New Roman" w:eastAsia="Times New Roman" w:hAnsi="Times New Roman" w:cs="Times New Roman"/>
          <w:sz w:val="28"/>
          <w:szCs w:val="28"/>
        </w:rPr>
        <w:t xml:space="preserve">досъдебни производства </w:t>
      </w:r>
      <w:r w:rsidRPr="00F16DDD">
        <w:rPr>
          <w:rFonts w:ascii="Times New Roman" w:eastAsia="Cambria" w:hAnsi="Times New Roman" w:cs="Times New Roman"/>
          <w:sz w:val="28"/>
          <w:szCs w:val="28"/>
        </w:rPr>
        <w:t xml:space="preserve">от </w:t>
      </w:r>
      <w:r>
        <w:rPr>
          <w:rFonts w:ascii="Times New Roman" w:eastAsia="Cambria" w:hAnsi="Times New Roman" w:cs="Times New Roman"/>
          <w:sz w:val="28"/>
          <w:szCs w:val="28"/>
        </w:rPr>
        <w:t>П</w:t>
      </w:r>
      <w:r w:rsidRPr="00F16DDD">
        <w:rPr>
          <w:rFonts w:ascii="Times New Roman" w:eastAsia="Cambria" w:hAnsi="Times New Roman" w:cs="Times New Roman"/>
          <w:sz w:val="28"/>
          <w:szCs w:val="28"/>
        </w:rPr>
        <w:t xml:space="preserve">рокуратурата са </w:t>
      </w:r>
      <w:r>
        <w:rPr>
          <w:rFonts w:ascii="Times New Roman" w:eastAsia="Cambria" w:hAnsi="Times New Roman" w:cs="Times New Roman"/>
          <w:sz w:val="28"/>
          <w:szCs w:val="28"/>
        </w:rPr>
        <w:t>42</w:t>
      </w:r>
      <w:r w:rsidRPr="00F16DDD">
        <w:rPr>
          <w:rFonts w:ascii="Times New Roman" w:eastAsia="Cambria" w:hAnsi="Times New Roman" w:cs="Times New Roman"/>
          <w:sz w:val="28"/>
          <w:szCs w:val="28"/>
        </w:rPr>
        <w:t xml:space="preserve">, от които </w:t>
      </w:r>
      <w:r>
        <w:rPr>
          <w:rFonts w:ascii="Times New Roman" w:eastAsia="Cambria" w:hAnsi="Times New Roman" w:cs="Times New Roman"/>
          <w:sz w:val="28"/>
          <w:szCs w:val="28"/>
        </w:rPr>
        <w:t>1</w:t>
      </w:r>
      <w:r w:rsidRPr="00F16DDD">
        <w:rPr>
          <w:rFonts w:ascii="Times New Roman" w:eastAsia="Cambria" w:hAnsi="Times New Roman" w:cs="Times New Roman"/>
          <w:sz w:val="28"/>
          <w:szCs w:val="28"/>
        </w:rPr>
        <w:t xml:space="preserve">5 </w:t>
      </w:r>
      <w:r w:rsidRPr="00F16DDD">
        <w:rPr>
          <w:rFonts w:ascii="Times New Roman" w:eastAsia="Times New Roman" w:hAnsi="Times New Roman" w:cs="Times New Roman"/>
          <w:sz w:val="28"/>
          <w:szCs w:val="28"/>
        </w:rPr>
        <w:t xml:space="preserve">досъдебни производства </w:t>
      </w:r>
      <w:r>
        <w:rPr>
          <w:rFonts w:ascii="Times New Roman" w:eastAsia="Times New Roman" w:hAnsi="Times New Roman" w:cs="Times New Roman"/>
          <w:sz w:val="28"/>
          <w:szCs w:val="28"/>
        </w:rPr>
        <w:t>–</w:t>
      </w:r>
      <w:r w:rsidRPr="00F16DDD">
        <w:rPr>
          <w:rFonts w:ascii="Times New Roman" w:eastAsia="Times New Roman" w:hAnsi="Times New Roman" w:cs="Times New Roman"/>
          <w:sz w:val="28"/>
          <w:szCs w:val="28"/>
        </w:rPr>
        <w:t xml:space="preserve"> </w:t>
      </w:r>
      <w:r w:rsidRPr="00F16DDD">
        <w:rPr>
          <w:rFonts w:ascii="Times New Roman" w:eastAsia="Cambria" w:hAnsi="Times New Roman" w:cs="Times New Roman"/>
          <w:sz w:val="28"/>
          <w:szCs w:val="28"/>
        </w:rPr>
        <w:t xml:space="preserve">спрени, </w:t>
      </w:r>
      <w:r>
        <w:rPr>
          <w:rFonts w:ascii="Times New Roman" w:eastAsia="Cambria" w:hAnsi="Times New Roman" w:cs="Times New Roman"/>
          <w:sz w:val="28"/>
          <w:szCs w:val="28"/>
        </w:rPr>
        <w:t>2</w:t>
      </w:r>
      <w:r w:rsidRPr="00F16DDD">
        <w:rPr>
          <w:rFonts w:ascii="Times New Roman" w:eastAsia="Cambria" w:hAnsi="Times New Roman" w:cs="Times New Roman"/>
          <w:sz w:val="28"/>
          <w:szCs w:val="28"/>
        </w:rPr>
        <w:t xml:space="preserve">3 </w:t>
      </w:r>
      <w:r w:rsidRPr="00F16DDD">
        <w:rPr>
          <w:rFonts w:ascii="Times New Roman" w:eastAsia="Times New Roman" w:hAnsi="Times New Roman" w:cs="Times New Roman"/>
          <w:sz w:val="28"/>
          <w:szCs w:val="28"/>
        </w:rPr>
        <w:t>досъдебни производства</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прекратени</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3</w:t>
      </w:r>
      <w:r w:rsidRPr="00F16DDD">
        <w:rPr>
          <w:rFonts w:ascii="Times New Roman" w:eastAsia="Cambria" w:hAnsi="Times New Roman" w:cs="Times New Roman"/>
          <w:sz w:val="28"/>
          <w:szCs w:val="28"/>
        </w:rPr>
        <w:t xml:space="preserve"> </w:t>
      </w:r>
      <w:r w:rsidRPr="00F16DDD">
        <w:rPr>
          <w:rFonts w:ascii="Times New Roman" w:eastAsia="Times New Roman" w:hAnsi="Times New Roman" w:cs="Times New Roman"/>
          <w:sz w:val="28"/>
          <w:szCs w:val="28"/>
        </w:rPr>
        <w:t>досъдебни производства</w:t>
      </w:r>
      <w:r>
        <w:rPr>
          <w:rFonts w:ascii="Times New Roman" w:eastAsia="Times New Roman" w:hAnsi="Times New Roman" w:cs="Times New Roman"/>
          <w:sz w:val="28"/>
          <w:szCs w:val="28"/>
        </w:rPr>
        <w:t>,</w:t>
      </w:r>
      <w:r w:rsidRPr="00F16DDD">
        <w:rPr>
          <w:rFonts w:ascii="Times New Roman" w:eastAsia="Cambria" w:hAnsi="Times New Roman" w:cs="Times New Roman"/>
          <w:sz w:val="28"/>
          <w:szCs w:val="28"/>
        </w:rPr>
        <w:t xml:space="preserve"> внесен</w:t>
      </w:r>
      <w:r>
        <w:rPr>
          <w:rFonts w:ascii="Times New Roman" w:eastAsia="Cambria" w:hAnsi="Times New Roman" w:cs="Times New Roman"/>
          <w:sz w:val="28"/>
          <w:szCs w:val="28"/>
        </w:rPr>
        <w:t>и</w:t>
      </w:r>
      <w:r w:rsidRPr="00F16DDD">
        <w:rPr>
          <w:rFonts w:ascii="Times New Roman" w:eastAsia="Cambria" w:hAnsi="Times New Roman" w:cs="Times New Roman"/>
          <w:sz w:val="28"/>
          <w:szCs w:val="28"/>
        </w:rPr>
        <w:t xml:space="preserve"> в съда с обвинителен акт и 1 </w:t>
      </w:r>
      <w:r w:rsidRPr="00F16DDD">
        <w:rPr>
          <w:rFonts w:ascii="Times New Roman" w:eastAsia="Times New Roman" w:hAnsi="Times New Roman" w:cs="Times New Roman"/>
          <w:sz w:val="28"/>
          <w:szCs w:val="28"/>
        </w:rPr>
        <w:t>досъдебн</w:t>
      </w:r>
      <w:r>
        <w:rPr>
          <w:rFonts w:ascii="Times New Roman" w:eastAsia="Times New Roman" w:hAnsi="Times New Roman" w:cs="Times New Roman"/>
          <w:sz w:val="28"/>
          <w:szCs w:val="28"/>
        </w:rPr>
        <w:t>о</w:t>
      </w:r>
      <w:r w:rsidRPr="00F16DDD">
        <w:rPr>
          <w:rFonts w:ascii="Times New Roman" w:eastAsia="Times New Roman" w:hAnsi="Times New Roman" w:cs="Times New Roman"/>
          <w:sz w:val="28"/>
          <w:szCs w:val="28"/>
        </w:rPr>
        <w:t xml:space="preserve"> производств</w:t>
      </w:r>
      <w:r>
        <w:rPr>
          <w:rFonts w:ascii="Times New Roman" w:eastAsia="Times New Roman" w:hAnsi="Times New Roman" w:cs="Times New Roman"/>
          <w:sz w:val="28"/>
          <w:szCs w:val="28"/>
        </w:rPr>
        <w:t>о,</w:t>
      </w:r>
      <w:r w:rsidRPr="00F16DDD">
        <w:rPr>
          <w:rFonts w:ascii="Times New Roman" w:eastAsia="Cambria" w:hAnsi="Times New Roman" w:cs="Times New Roman"/>
          <w:sz w:val="28"/>
          <w:szCs w:val="28"/>
        </w:rPr>
        <w:t xml:space="preserve"> внесено </w:t>
      </w:r>
      <w:r>
        <w:rPr>
          <w:rFonts w:ascii="Times New Roman" w:eastAsia="Cambria" w:hAnsi="Times New Roman" w:cs="Times New Roman"/>
          <w:sz w:val="28"/>
          <w:szCs w:val="28"/>
        </w:rPr>
        <w:t xml:space="preserve">в съда със </w:t>
      </w:r>
      <w:r w:rsidRPr="00F16DDD">
        <w:rPr>
          <w:rFonts w:ascii="Times New Roman" w:eastAsia="Cambria" w:hAnsi="Times New Roman" w:cs="Times New Roman"/>
          <w:sz w:val="28"/>
          <w:szCs w:val="28"/>
        </w:rPr>
        <w:t xml:space="preserve">споразумение. По внесените актове в съда, обвиняеми са били </w:t>
      </w:r>
      <w:r>
        <w:rPr>
          <w:rFonts w:ascii="Times New Roman" w:eastAsia="Cambria" w:hAnsi="Times New Roman" w:cs="Times New Roman"/>
          <w:sz w:val="28"/>
          <w:szCs w:val="28"/>
        </w:rPr>
        <w:t>4</w:t>
      </w:r>
      <w:r w:rsidRPr="00F16DDD">
        <w:rPr>
          <w:rFonts w:ascii="Times New Roman" w:eastAsia="Cambria" w:hAnsi="Times New Roman" w:cs="Times New Roman"/>
          <w:sz w:val="28"/>
          <w:szCs w:val="28"/>
        </w:rPr>
        <w:t xml:space="preserve"> лица</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О</w:t>
      </w:r>
      <w:r w:rsidRPr="00F16DDD">
        <w:rPr>
          <w:rFonts w:ascii="Times New Roman" w:eastAsia="Cambria" w:hAnsi="Times New Roman" w:cs="Times New Roman"/>
          <w:sz w:val="28"/>
          <w:szCs w:val="28"/>
        </w:rPr>
        <w:t xml:space="preserve">съдени и санкционирани с влязъл в сила съдебен акт </w:t>
      </w:r>
      <w:r>
        <w:rPr>
          <w:rFonts w:ascii="Times New Roman" w:eastAsia="Cambria" w:hAnsi="Times New Roman" w:cs="Times New Roman"/>
          <w:sz w:val="28"/>
          <w:szCs w:val="28"/>
        </w:rPr>
        <w:t>са 4</w:t>
      </w:r>
      <w:r w:rsidRPr="00F16DDD">
        <w:rPr>
          <w:rFonts w:ascii="Times New Roman" w:eastAsia="Cambria" w:hAnsi="Times New Roman" w:cs="Times New Roman"/>
          <w:sz w:val="28"/>
          <w:szCs w:val="28"/>
        </w:rPr>
        <w:t xml:space="preserve"> лица.  </w:t>
      </w:r>
      <w:r>
        <w:rPr>
          <w:rFonts w:ascii="Times New Roman" w:eastAsia="Cambria" w:hAnsi="Times New Roman" w:cs="Times New Roman"/>
          <w:sz w:val="28"/>
          <w:szCs w:val="28"/>
        </w:rPr>
        <w:t>Няма в</w:t>
      </w:r>
      <w:r w:rsidRPr="00F16DDD">
        <w:rPr>
          <w:rFonts w:ascii="Times New Roman" w:eastAsia="Cambria" w:hAnsi="Times New Roman" w:cs="Times New Roman"/>
          <w:sz w:val="28"/>
          <w:szCs w:val="28"/>
        </w:rPr>
        <w:t>ърнати от съда дела</w:t>
      </w:r>
      <w:r>
        <w:rPr>
          <w:rFonts w:ascii="Times New Roman" w:eastAsia="Cambria" w:hAnsi="Times New Roman" w:cs="Times New Roman"/>
          <w:sz w:val="28"/>
          <w:szCs w:val="28"/>
        </w:rPr>
        <w:t xml:space="preserve">. </w:t>
      </w:r>
      <w:r w:rsidRPr="00F16DDD">
        <w:rPr>
          <w:rFonts w:ascii="Times New Roman" w:eastAsia="Cambria" w:hAnsi="Times New Roman" w:cs="Times New Roman"/>
          <w:sz w:val="28"/>
          <w:szCs w:val="28"/>
        </w:rPr>
        <w:t>Неприключени са останали 1</w:t>
      </w:r>
      <w:r>
        <w:rPr>
          <w:rFonts w:ascii="Times New Roman" w:eastAsia="Cambria" w:hAnsi="Times New Roman" w:cs="Times New Roman"/>
          <w:sz w:val="28"/>
          <w:szCs w:val="28"/>
        </w:rPr>
        <w:t>4</w:t>
      </w:r>
      <w:r w:rsidRPr="00F16DDD">
        <w:rPr>
          <w:rFonts w:ascii="Times New Roman" w:eastAsia="Cambria" w:hAnsi="Times New Roman" w:cs="Times New Roman"/>
          <w:sz w:val="28"/>
          <w:szCs w:val="28"/>
        </w:rPr>
        <w:t xml:space="preserve"> </w:t>
      </w:r>
      <w:r w:rsidRPr="00F16DDD">
        <w:rPr>
          <w:rFonts w:ascii="Times New Roman" w:eastAsia="Times New Roman" w:hAnsi="Times New Roman" w:cs="Times New Roman"/>
          <w:sz w:val="28"/>
          <w:szCs w:val="28"/>
        </w:rPr>
        <w:t>досъдебни производства</w:t>
      </w:r>
      <w:r w:rsidRPr="00F16DDD">
        <w:rPr>
          <w:rFonts w:ascii="Times New Roman" w:eastAsia="Cambria" w:hAnsi="Times New Roman" w:cs="Times New Roman"/>
          <w:sz w:val="28"/>
          <w:szCs w:val="28"/>
        </w:rPr>
        <w:t>.</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Анализът на тези данни, сочи </w:t>
      </w:r>
      <w:r>
        <w:rPr>
          <w:rFonts w:ascii="Times New Roman" w:eastAsia="Cambria" w:hAnsi="Times New Roman" w:cs="Times New Roman"/>
          <w:sz w:val="28"/>
          <w:szCs w:val="28"/>
        </w:rPr>
        <w:t xml:space="preserve">на намаляване броя на </w:t>
      </w:r>
      <w:r w:rsidRPr="00F16DDD">
        <w:rPr>
          <w:rFonts w:ascii="Times New Roman" w:eastAsia="Cambria" w:hAnsi="Times New Roman" w:cs="Times New Roman"/>
          <w:sz w:val="28"/>
          <w:szCs w:val="28"/>
        </w:rPr>
        <w:t xml:space="preserve">наблюдаваните </w:t>
      </w:r>
      <w:r>
        <w:rPr>
          <w:rFonts w:ascii="Times New Roman" w:eastAsia="Cambria" w:hAnsi="Times New Roman" w:cs="Times New Roman"/>
          <w:sz w:val="28"/>
          <w:szCs w:val="28"/>
        </w:rPr>
        <w:t>дела</w:t>
      </w:r>
      <w:r w:rsidRPr="00F16DDD">
        <w:rPr>
          <w:rFonts w:ascii="Times New Roman" w:eastAsia="Cambria" w:hAnsi="Times New Roman" w:cs="Times New Roman"/>
          <w:sz w:val="28"/>
          <w:szCs w:val="28"/>
        </w:rPr>
        <w:t xml:space="preserve"> от този вид</w:t>
      </w:r>
      <w:r>
        <w:rPr>
          <w:rFonts w:ascii="Times New Roman" w:eastAsia="Cambria" w:hAnsi="Times New Roman" w:cs="Times New Roman"/>
          <w:sz w:val="28"/>
          <w:szCs w:val="28"/>
        </w:rPr>
        <w:t xml:space="preserve">. Отново най- голям е броят на наблюдаваните </w:t>
      </w:r>
      <w:r>
        <w:rPr>
          <w:rFonts w:ascii="Times New Roman" w:eastAsia="Times New Roman" w:hAnsi="Times New Roman" w:cs="Times New Roman"/>
          <w:sz w:val="28"/>
          <w:szCs w:val="28"/>
        </w:rPr>
        <w:t>досъдебни производства</w:t>
      </w:r>
      <w:r>
        <w:rPr>
          <w:rFonts w:ascii="Times New Roman" w:eastAsia="Cambria" w:hAnsi="Times New Roman" w:cs="Times New Roman"/>
          <w:sz w:val="28"/>
          <w:szCs w:val="28"/>
        </w:rPr>
        <w:t xml:space="preserve"> за</w:t>
      </w:r>
      <w:r w:rsidRPr="00F16DDD">
        <w:rPr>
          <w:rFonts w:ascii="Times New Roman" w:eastAsia="Cambria" w:hAnsi="Times New Roman" w:cs="Times New Roman"/>
          <w:sz w:val="28"/>
          <w:szCs w:val="28"/>
        </w:rPr>
        <w:t xml:space="preserve"> престъпления, свързани със злоупотреби с банкови карти. </w:t>
      </w:r>
      <w:r>
        <w:rPr>
          <w:rFonts w:ascii="Times New Roman" w:eastAsia="Cambria" w:hAnsi="Times New Roman" w:cs="Times New Roman"/>
          <w:sz w:val="28"/>
          <w:szCs w:val="28"/>
        </w:rPr>
        <w:lastRenderedPageBreak/>
        <w:t xml:space="preserve">Намалението на наблюдаваните досъдебни производства през 2022 г. спрямо 2021 г. е 33%, съответно 9% спрямо  2020 г.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2022 г. се наблюдава и намаление на решените досъдебни производства в сравнение с предходните две години: съответно в сравнение с 2021 г. е с 40 % по- малко, а в сравнение с 2020 г. е с 19% по- малко. </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През отчетната 202</w:t>
      </w:r>
      <w:r>
        <w:rPr>
          <w:rFonts w:ascii="Times New Roman" w:eastAsia="Cambria" w:hAnsi="Times New Roman" w:cs="Times New Roman"/>
          <w:sz w:val="28"/>
          <w:szCs w:val="28"/>
        </w:rPr>
        <w:t>2</w:t>
      </w:r>
      <w:r w:rsidRPr="00F16DDD">
        <w:rPr>
          <w:rFonts w:ascii="Times New Roman" w:eastAsia="Cambria" w:hAnsi="Times New Roman" w:cs="Times New Roman"/>
          <w:sz w:val="28"/>
          <w:szCs w:val="28"/>
        </w:rPr>
        <w:t xml:space="preserve"> г. </w:t>
      </w:r>
      <w:r>
        <w:rPr>
          <w:rFonts w:ascii="Times New Roman" w:eastAsia="Times New Roman" w:hAnsi="Times New Roman" w:cs="Times New Roman"/>
          <w:sz w:val="28"/>
          <w:szCs w:val="28"/>
        </w:rPr>
        <w:t>досъдебни производства</w:t>
      </w:r>
      <w:r>
        <w:rPr>
          <w:rFonts w:ascii="Times New Roman" w:eastAsia="Cambria" w:hAnsi="Times New Roman" w:cs="Times New Roman"/>
          <w:sz w:val="28"/>
          <w:szCs w:val="28"/>
        </w:rPr>
        <w:t xml:space="preserve"> от този вид, </w:t>
      </w:r>
      <w:r w:rsidRPr="00F16DDD">
        <w:rPr>
          <w:rFonts w:ascii="Times New Roman" w:eastAsia="Cambria" w:hAnsi="Times New Roman" w:cs="Times New Roman"/>
          <w:sz w:val="28"/>
          <w:szCs w:val="28"/>
        </w:rPr>
        <w:t xml:space="preserve">внесени  в съда </w:t>
      </w:r>
      <w:r>
        <w:rPr>
          <w:rFonts w:ascii="Times New Roman" w:eastAsia="Cambria" w:hAnsi="Times New Roman" w:cs="Times New Roman"/>
          <w:sz w:val="28"/>
          <w:szCs w:val="28"/>
        </w:rPr>
        <w:t>са 4</w:t>
      </w:r>
      <w:r w:rsidRPr="00F16DDD">
        <w:rPr>
          <w:rFonts w:ascii="Times New Roman" w:eastAsia="Cambria" w:hAnsi="Times New Roman" w:cs="Times New Roman"/>
          <w:sz w:val="28"/>
          <w:szCs w:val="28"/>
        </w:rPr>
        <w:t xml:space="preserve">, </w:t>
      </w:r>
      <w:r>
        <w:rPr>
          <w:rFonts w:ascii="Times New Roman" w:eastAsia="Cambria" w:hAnsi="Times New Roman" w:cs="Times New Roman"/>
          <w:sz w:val="28"/>
          <w:szCs w:val="28"/>
        </w:rPr>
        <w:t xml:space="preserve">като през 2021 г. внесено в съда е била само </w:t>
      </w:r>
      <w:r w:rsidRPr="00F16DDD">
        <w:rPr>
          <w:rFonts w:ascii="Times New Roman" w:eastAsia="Cambria" w:hAnsi="Times New Roman" w:cs="Times New Roman"/>
          <w:sz w:val="28"/>
          <w:szCs w:val="28"/>
        </w:rPr>
        <w:t xml:space="preserve"> 1 досъдебно производство</w:t>
      </w:r>
      <w:r>
        <w:rPr>
          <w:rFonts w:ascii="Times New Roman" w:eastAsia="Cambria" w:hAnsi="Times New Roman" w:cs="Times New Roman"/>
          <w:sz w:val="28"/>
          <w:szCs w:val="28"/>
        </w:rPr>
        <w:t xml:space="preserve">. През 2019 г. в съда са били внесени </w:t>
      </w:r>
      <w:r w:rsidRPr="00F16DDD">
        <w:rPr>
          <w:rFonts w:ascii="Times New Roman" w:eastAsia="Cambria" w:hAnsi="Times New Roman" w:cs="Times New Roman"/>
          <w:sz w:val="28"/>
          <w:szCs w:val="28"/>
        </w:rPr>
        <w:t>4 дела</w:t>
      </w:r>
      <w:r>
        <w:rPr>
          <w:rFonts w:ascii="Times New Roman" w:eastAsia="Cambria" w:hAnsi="Times New Roman" w:cs="Times New Roman"/>
          <w:sz w:val="28"/>
          <w:szCs w:val="28"/>
        </w:rPr>
        <w:t>.</w:t>
      </w:r>
      <w:r w:rsidRPr="00F16DDD">
        <w:rPr>
          <w:rFonts w:ascii="Times New Roman" w:eastAsia="Cambria" w:hAnsi="Times New Roman" w:cs="Times New Roman"/>
          <w:sz w:val="28"/>
          <w:szCs w:val="28"/>
        </w:rPr>
        <w:t xml:space="preserve">  </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И през тази отчетна година се запазва </w:t>
      </w:r>
      <w:r w:rsidRPr="00F16DDD">
        <w:rPr>
          <w:rFonts w:ascii="Times New Roman" w:eastAsia="Cambria" w:hAnsi="Times New Roman" w:cs="Times New Roman"/>
          <w:sz w:val="28"/>
          <w:szCs w:val="28"/>
        </w:rPr>
        <w:t>тенденция</w:t>
      </w:r>
      <w:r>
        <w:rPr>
          <w:rFonts w:ascii="Times New Roman" w:eastAsia="Cambria" w:hAnsi="Times New Roman" w:cs="Times New Roman"/>
          <w:sz w:val="28"/>
          <w:szCs w:val="28"/>
        </w:rPr>
        <w:t>та от предходни години</w:t>
      </w:r>
      <w:r w:rsidRPr="00F16DDD">
        <w:rPr>
          <w:rFonts w:ascii="Times New Roman" w:eastAsia="Cambria" w:hAnsi="Times New Roman" w:cs="Times New Roman"/>
          <w:sz w:val="28"/>
          <w:szCs w:val="28"/>
        </w:rPr>
        <w:t xml:space="preserve"> за голям брой спрени досъдебни производства, поради неразкриване на извършителя. Като причин</w:t>
      </w:r>
      <w:r>
        <w:rPr>
          <w:rFonts w:ascii="Times New Roman" w:eastAsia="Cambria" w:hAnsi="Times New Roman" w:cs="Times New Roman"/>
          <w:sz w:val="28"/>
          <w:szCs w:val="28"/>
        </w:rPr>
        <w:t>и за това</w:t>
      </w:r>
      <w:r w:rsidRPr="00F16DDD">
        <w:rPr>
          <w:rFonts w:ascii="Times New Roman" w:eastAsia="Cambria" w:hAnsi="Times New Roman" w:cs="Times New Roman"/>
          <w:sz w:val="28"/>
          <w:szCs w:val="28"/>
        </w:rPr>
        <w:t xml:space="preserve"> следва да се посоч</w:t>
      </w:r>
      <w:r>
        <w:rPr>
          <w:rFonts w:ascii="Times New Roman" w:eastAsia="Cambria" w:hAnsi="Times New Roman" w:cs="Times New Roman"/>
          <w:sz w:val="28"/>
          <w:szCs w:val="28"/>
        </w:rPr>
        <w:t>ат</w:t>
      </w:r>
      <w:r w:rsidRPr="00F16DDD">
        <w:rPr>
          <w:rFonts w:ascii="Times New Roman" w:eastAsia="Cambria" w:hAnsi="Times New Roman" w:cs="Times New Roman"/>
          <w:sz w:val="28"/>
          <w:szCs w:val="28"/>
        </w:rPr>
        <w:t xml:space="preserve"> ненавременното извършване на адекватни действия от страна на органите на МВР и най-вече чрез изземване на </w:t>
      </w:r>
      <w:proofErr w:type="spellStart"/>
      <w:r w:rsidRPr="00F16DDD">
        <w:rPr>
          <w:rFonts w:ascii="Times New Roman" w:eastAsia="Cambria" w:hAnsi="Times New Roman" w:cs="Times New Roman"/>
          <w:sz w:val="28"/>
          <w:szCs w:val="28"/>
        </w:rPr>
        <w:t>видеонаблюдението</w:t>
      </w:r>
      <w:proofErr w:type="spellEnd"/>
      <w:r w:rsidRPr="00F16DDD">
        <w:rPr>
          <w:rFonts w:ascii="Times New Roman" w:eastAsia="Cambria" w:hAnsi="Times New Roman" w:cs="Times New Roman"/>
          <w:sz w:val="28"/>
          <w:szCs w:val="28"/>
        </w:rPr>
        <w:t>, осъществено при ползване на съответното устройство ПОС или АТМ или друга камера, в близост до местопроизшествието</w:t>
      </w:r>
      <w:r>
        <w:rPr>
          <w:rFonts w:ascii="Times New Roman" w:eastAsia="Cambria" w:hAnsi="Times New Roman" w:cs="Times New Roman"/>
          <w:sz w:val="28"/>
          <w:szCs w:val="28"/>
        </w:rPr>
        <w:t>, а в някои случаи и ненавременното подаване на жалби  от пострадалите</w:t>
      </w:r>
      <w:r w:rsidRPr="00F16DDD">
        <w:rPr>
          <w:rFonts w:ascii="Times New Roman" w:eastAsia="Cambria" w:hAnsi="Times New Roman" w:cs="Times New Roman"/>
          <w:sz w:val="28"/>
          <w:szCs w:val="28"/>
        </w:rPr>
        <w:t xml:space="preserve">. Отдалечеността на случая във времето е пречка за </w:t>
      </w:r>
      <w:proofErr w:type="spellStart"/>
      <w:r w:rsidRPr="00F16DDD">
        <w:rPr>
          <w:rFonts w:ascii="Times New Roman" w:eastAsia="Cambria" w:hAnsi="Times New Roman" w:cs="Times New Roman"/>
          <w:sz w:val="28"/>
          <w:szCs w:val="28"/>
        </w:rPr>
        <w:t>последващо</w:t>
      </w:r>
      <w:proofErr w:type="spellEnd"/>
      <w:r w:rsidRPr="00F16DDD">
        <w:rPr>
          <w:rFonts w:ascii="Times New Roman" w:eastAsia="Cambria" w:hAnsi="Times New Roman" w:cs="Times New Roman"/>
          <w:sz w:val="28"/>
          <w:szCs w:val="28"/>
        </w:rPr>
        <w:t xml:space="preserve"> разкриване на извършителя. Тенденцията е спрените досъдебни производства в бъдеще да бъдат прекратени по давност, след изтичане на 10 години, поради неразкриване автора на деянието.</w:t>
      </w:r>
    </w:p>
    <w:p w:rsidR="00B02D9E" w:rsidRDefault="00B02D9E" w:rsidP="00B02D9E">
      <w:pPr>
        <w:pStyle w:val="a4"/>
      </w:pPr>
    </w:p>
    <w:p w:rsidR="00B02D9E" w:rsidRDefault="00B02D9E" w:rsidP="00B02D9E">
      <w:pPr>
        <w:widowControl w:val="0"/>
        <w:tabs>
          <w:tab w:val="left" w:pos="426"/>
          <w:tab w:val="left" w:pos="1134"/>
        </w:tabs>
        <w:spacing w:after="0" w:line="240" w:lineRule="auto"/>
        <w:ind w:right="-284" w:firstLine="567"/>
        <w:jc w:val="both"/>
        <w:rPr>
          <w:rFonts w:ascii="Times New Roman" w:hAnsi="Times New Roman" w:cs="Times New Roman"/>
          <w:b/>
          <w:sz w:val="28"/>
          <w:szCs w:val="28"/>
        </w:rPr>
      </w:pPr>
      <w:r w:rsidRPr="00236419">
        <w:rPr>
          <w:rFonts w:ascii="Times New Roman" w:hAnsi="Times New Roman" w:cs="Times New Roman"/>
          <w:b/>
          <w:sz w:val="28"/>
          <w:szCs w:val="28"/>
        </w:rPr>
        <w:t xml:space="preserve">ДП, образувани за незаконен трафик и контрабанда на наркотични вещества, техни аналози и </w:t>
      </w:r>
      <w:proofErr w:type="spellStart"/>
      <w:r w:rsidRPr="00236419">
        <w:rPr>
          <w:rFonts w:ascii="Times New Roman" w:hAnsi="Times New Roman" w:cs="Times New Roman"/>
          <w:b/>
          <w:sz w:val="28"/>
          <w:szCs w:val="28"/>
        </w:rPr>
        <w:t>прекурсори</w:t>
      </w:r>
      <w:proofErr w:type="spellEnd"/>
      <w:r w:rsidRPr="00236419">
        <w:rPr>
          <w:rFonts w:ascii="Times New Roman" w:hAnsi="Times New Roman" w:cs="Times New Roman"/>
          <w:b/>
          <w:sz w:val="28"/>
          <w:szCs w:val="28"/>
        </w:rPr>
        <w:t>, вкл. съоръжения или материали за производство.</w:t>
      </w:r>
    </w:p>
    <w:p w:rsidR="00B02D9E" w:rsidRDefault="00B02D9E" w:rsidP="00B02D9E">
      <w:pPr>
        <w:pStyle w:val="a4"/>
        <w:tabs>
          <w:tab w:val="left" w:pos="1134"/>
        </w:tabs>
        <w:ind w:right="-284" w:firstLine="567"/>
      </w:pPr>
    </w:p>
    <w:tbl>
      <w:tblPr>
        <w:tblOverlap w:val="never"/>
        <w:tblW w:w="8805" w:type="dxa"/>
        <w:tblInd w:w="561" w:type="dxa"/>
        <w:tblLayout w:type="fixed"/>
        <w:tblCellMar>
          <w:left w:w="10" w:type="dxa"/>
          <w:right w:w="10" w:type="dxa"/>
        </w:tblCellMar>
        <w:tblLook w:val="0000" w:firstRow="0" w:lastRow="0" w:firstColumn="0" w:lastColumn="0" w:noHBand="0" w:noVBand="0"/>
      </w:tblPr>
      <w:tblGrid>
        <w:gridCol w:w="4111"/>
        <w:gridCol w:w="1575"/>
        <w:gridCol w:w="1560"/>
        <w:gridCol w:w="1559"/>
      </w:tblGrid>
      <w:tr w:rsidR="00B02D9E" w:rsidRPr="00554CCB" w:rsidTr="000418DC">
        <w:trPr>
          <w:trHeight w:hRule="exact" w:val="350"/>
        </w:trPr>
        <w:tc>
          <w:tcPr>
            <w:tcW w:w="4111" w:type="dxa"/>
            <w:tcBorders>
              <w:top w:val="single" w:sz="4" w:space="0" w:color="auto"/>
              <w:left w:val="single" w:sz="4" w:space="0" w:color="auto"/>
            </w:tcBorders>
            <w:shd w:val="clear" w:color="auto" w:fill="D9D9D9" w:themeFill="background1" w:themeFillShade="D9"/>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b/>
                <w:color w:val="000000" w:themeColor="text1"/>
                <w:lang w:bidi="bg-BG"/>
              </w:rPr>
            </w:pPr>
            <w:r w:rsidRPr="001E45E0">
              <w:rPr>
                <w:rFonts w:ascii="Times New Roman" w:eastAsia="Cambria" w:hAnsi="Times New Roman" w:cs="Times New Roman"/>
                <w:b/>
                <w:color w:val="000000" w:themeColor="text1"/>
                <w:lang w:bidi="bg-BG"/>
              </w:rPr>
              <w:t>Пазарджишки съдебен район</w:t>
            </w:r>
          </w:p>
        </w:tc>
        <w:tc>
          <w:tcPr>
            <w:tcW w:w="1575" w:type="dxa"/>
            <w:tcBorders>
              <w:top w:val="single" w:sz="4" w:space="0" w:color="auto"/>
              <w:left w:val="single" w:sz="4" w:space="0" w:color="auto"/>
              <w:right w:val="single" w:sz="4" w:space="0" w:color="auto"/>
            </w:tcBorders>
            <w:shd w:val="clear" w:color="auto" w:fill="D9D9D9" w:themeFill="background1" w:themeFillShade="D9"/>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b/>
                <w:color w:val="000000" w:themeColor="text1"/>
                <w:lang w:bidi="bg-BG"/>
              </w:rPr>
            </w:pPr>
            <w:r w:rsidRPr="001E45E0">
              <w:rPr>
                <w:rFonts w:ascii="Times New Roman" w:eastAsia="Cambria" w:hAnsi="Times New Roman" w:cs="Times New Roman"/>
                <w:b/>
                <w:color w:val="000000" w:themeColor="text1"/>
                <w:lang w:bidi="bg-BG"/>
              </w:rPr>
              <w:t>2022 г.</w:t>
            </w:r>
          </w:p>
        </w:tc>
        <w:tc>
          <w:tcPr>
            <w:tcW w:w="1560" w:type="dxa"/>
            <w:tcBorders>
              <w:top w:val="single" w:sz="4" w:space="0" w:color="auto"/>
              <w:left w:val="single" w:sz="4" w:space="0" w:color="auto"/>
              <w:right w:val="single" w:sz="4" w:space="0" w:color="auto"/>
            </w:tcBorders>
            <w:shd w:val="clear" w:color="auto" w:fill="D9D9D9" w:themeFill="background1" w:themeFillShade="D9"/>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b/>
                <w:color w:val="000000" w:themeColor="text1"/>
                <w:lang w:bidi="bg-BG"/>
              </w:rPr>
            </w:pPr>
            <w:r w:rsidRPr="001E45E0">
              <w:rPr>
                <w:rFonts w:ascii="Times New Roman" w:eastAsia="Cambria" w:hAnsi="Times New Roman" w:cs="Times New Roman"/>
                <w:b/>
                <w:color w:val="000000" w:themeColor="text1"/>
                <w:lang w:bidi="bg-BG"/>
              </w:rPr>
              <w:t>2021 г.</w:t>
            </w:r>
          </w:p>
        </w:tc>
        <w:tc>
          <w:tcPr>
            <w:tcW w:w="1559" w:type="dxa"/>
            <w:tcBorders>
              <w:top w:val="single" w:sz="4" w:space="0" w:color="auto"/>
              <w:left w:val="single" w:sz="4" w:space="0" w:color="auto"/>
              <w:right w:val="single" w:sz="4" w:space="0" w:color="auto"/>
            </w:tcBorders>
            <w:shd w:val="clear" w:color="auto" w:fill="D9D9D9" w:themeFill="background1" w:themeFillShade="D9"/>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b/>
                <w:color w:val="000000" w:themeColor="text1"/>
                <w:lang w:bidi="bg-BG"/>
              </w:rPr>
            </w:pPr>
            <w:r w:rsidRPr="001E45E0">
              <w:rPr>
                <w:rFonts w:ascii="Times New Roman" w:eastAsia="Cambria" w:hAnsi="Times New Roman" w:cs="Times New Roman"/>
                <w:b/>
                <w:color w:val="000000" w:themeColor="text1"/>
                <w:lang w:bidi="bg-BG"/>
              </w:rPr>
              <w:t>2020 г.</w:t>
            </w:r>
          </w:p>
        </w:tc>
      </w:tr>
      <w:tr w:rsidR="00B02D9E" w:rsidRPr="00554CCB" w:rsidTr="000418DC">
        <w:trPr>
          <w:trHeight w:hRule="exact" w:val="346"/>
        </w:trPr>
        <w:tc>
          <w:tcPr>
            <w:tcW w:w="4111" w:type="dxa"/>
            <w:tcBorders>
              <w:top w:val="single" w:sz="4" w:space="0" w:color="auto"/>
              <w:left w:val="single" w:sz="4" w:space="0" w:color="auto"/>
              <w:bottom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Наблюдавани ДП</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229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278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251</w:t>
            </w:r>
          </w:p>
        </w:tc>
      </w:tr>
      <w:tr w:rsidR="00B02D9E" w:rsidRPr="00554CCB" w:rsidTr="000418DC">
        <w:trPr>
          <w:trHeight w:hRule="exact" w:val="341"/>
        </w:trPr>
        <w:tc>
          <w:tcPr>
            <w:tcW w:w="4111" w:type="dxa"/>
            <w:tcBorders>
              <w:top w:val="single" w:sz="4" w:space="0" w:color="auto"/>
              <w:left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Новообразувани ДП</w:t>
            </w:r>
          </w:p>
        </w:tc>
        <w:tc>
          <w:tcPr>
            <w:tcW w:w="1575"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169</w:t>
            </w:r>
          </w:p>
        </w:tc>
        <w:tc>
          <w:tcPr>
            <w:tcW w:w="1560"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190</w:t>
            </w:r>
          </w:p>
        </w:tc>
        <w:tc>
          <w:tcPr>
            <w:tcW w:w="1559"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156</w:t>
            </w:r>
          </w:p>
        </w:tc>
      </w:tr>
      <w:tr w:rsidR="00B02D9E" w:rsidRPr="00554CCB" w:rsidTr="000418DC">
        <w:trPr>
          <w:trHeight w:hRule="exact" w:val="341"/>
        </w:trPr>
        <w:tc>
          <w:tcPr>
            <w:tcW w:w="4111" w:type="dxa"/>
            <w:tcBorders>
              <w:top w:val="single" w:sz="4" w:space="0" w:color="auto"/>
              <w:left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Решени ДП</w:t>
            </w:r>
          </w:p>
        </w:tc>
        <w:tc>
          <w:tcPr>
            <w:tcW w:w="1575"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174</w:t>
            </w:r>
          </w:p>
        </w:tc>
        <w:tc>
          <w:tcPr>
            <w:tcW w:w="1560"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229</w:t>
            </w:r>
          </w:p>
        </w:tc>
        <w:tc>
          <w:tcPr>
            <w:tcW w:w="1559"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194</w:t>
            </w:r>
          </w:p>
        </w:tc>
      </w:tr>
      <w:tr w:rsidR="00B02D9E" w:rsidRPr="00554CCB" w:rsidTr="000418DC">
        <w:trPr>
          <w:trHeight w:hRule="exact" w:val="341"/>
        </w:trPr>
        <w:tc>
          <w:tcPr>
            <w:tcW w:w="4111" w:type="dxa"/>
            <w:tcBorders>
              <w:top w:val="single" w:sz="4" w:space="0" w:color="auto"/>
              <w:left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Спрени ДП</w:t>
            </w:r>
          </w:p>
        </w:tc>
        <w:tc>
          <w:tcPr>
            <w:tcW w:w="1575"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13</w:t>
            </w:r>
          </w:p>
        </w:tc>
        <w:tc>
          <w:tcPr>
            <w:tcW w:w="1560"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14</w:t>
            </w:r>
          </w:p>
        </w:tc>
        <w:tc>
          <w:tcPr>
            <w:tcW w:w="1559"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10</w:t>
            </w:r>
          </w:p>
        </w:tc>
      </w:tr>
      <w:tr w:rsidR="00B02D9E" w:rsidRPr="00554CCB" w:rsidTr="000418DC">
        <w:trPr>
          <w:trHeight w:hRule="exact" w:val="341"/>
        </w:trPr>
        <w:tc>
          <w:tcPr>
            <w:tcW w:w="4111" w:type="dxa"/>
            <w:tcBorders>
              <w:top w:val="single" w:sz="4" w:space="0" w:color="auto"/>
              <w:left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Прекратени ДП</w:t>
            </w:r>
          </w:p>
        </w:tc>
        <w:tc>
          <w:tcPr>
            <w:tcW w:w="1575"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66</w:t>
            </w:r>
          </w:p>
        </w:tc>
        <w:tc>
          <w:tcPr>
            <w:tcW w:w="1560"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102</w:t>
            </w:r>
          </w:p>
        </w:tc>
        <w:tc>
          <w:tcPr>
            <w:tcW w:w="1559"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88</w:t>
            </w:r>
          </w:p>
        </w:tc>
      </w:tr>
      <w:tr w:rsidR="00B02D9E" w:rsidRPr="00554CCB" w:rsidTr="000418DC">
        <w:trPr>
          <w:trHeight w:hRule="exact" w:val="341"/>
        </w:trPr>
        <w:tc>
          <w:tcPr>
            <w:tcW w:w="4111" w:type="dxa"/>
            <w:tcBorders>
              <w:top w:val="single" w:sz="4" w:space="0" w:color="auto"/>
              <w:left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Прокурорски актове внесени в съда</w:t>
            </w:r>
          </w:p>
        </w:tc>
        <w:tc>
          <w:tcPr>
            <w:tcW w:w="1575"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88</w:t>
            </w:r>
          </w:p>
        </w:tc>
        <w:tc>
          <w:tcPr>
            <w:tcW w:w="1560"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91</w:t>
            </w:r>
          </w:p>
        </w:tc>
        <w:tc>
          <w:tcPr>
            <w:tcW w:w="1559"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91</w:t>
            </w:r>
          </w:p>
        </w:tc>
      </w:tr>
      <w:tr w:rsidR="00B02D9E" w:rsidRPr="00554CCB" w:rsidTr="000418DC">
        <w:trPr>
          <w:trHeight w:hRule="exact" w:val="341"/>
        </w:trPr>
        <w:tc>
          <w:tcPr>
            <w:tcW w:w="4111" w:type="dxa"/>
            <w:tcBorders>
              <w:top w:val="single" w:sz="4" w:space="0" w:color="auto"/>
              <w:left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Предадени на съд лица</w:t>
            </w:r>
          </w:p>
        </w:tc>
        <w:tc>
          <w:tcPr>
            <w:tcW w:w="1575"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89</w:t>
            </w:r>
          </w:p>
        </w:tc>
        <w:tc>
          <w:tcPr>
            <w:tcW w:w="1560"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97</w:t>
            </w:r>
          </w:p>
        </w:tc>
        <w:tc>
          <w:tcPr>
            <w:tcW w:w="1559"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93</w:t>
            </w:r>
          </w:p>
        </w:tc>
      </w:tr>
      <w:tr w:rsidR="00B02D9E" w:rsidRPr="00554CCB" w:rsidTr="000418DC">
        <w:trPr>
          <w:trHeight w:hRule="exact" w:val="341"/>
        </w:trPr>
        <w:tc>
          <w:tcPr>
            <w:tcW w:w="4111" w:type="dxa"/>
            <w:tcBorders>
              <w:top w:val="single" w:sz="4" w:space="0" w:color="auto"/>
              <w:left w:val="single" w:sz="4" w:space="0" w:color="auto"/>
              <w:bottom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Върнати от съда дела</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2</w:t>
            </w:r>
          </w:p>
        </w:tc>
      </w:tr>
      <w:tr w:rsidR="00B02D9E" w:rsidRPr="00554CCB" w:rsidTr="000418DC">
        <w:trPr>
          <w:trHeight w:hRule="exact" w:val="341"/>
        </w:trPr>
        <w:tc>
          <w:tcPr>
            <w:tcW w:w="4111" w:type="dxa"/>
            <w:tcBorders>
              <w:top w:val="single" w:sz="4" w:space="0" w:color="auto"/>
              <w:left w:val="single" w:sz="4" w:space="0" w:color="auto"/>
            </w:tcBorders>
            <w:shd w:val="clear" w:color="auto" w:fill="FFFFFF"/>
            <w:vAlign w:val="bottom"/>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Осъдени лица с влязла в сила присъда</w:t>
            </w:r>
          </w:p>
        </w:tc>
        <w:tc>
          <w:tcPr>
            <w:tcW w:w="1575"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91</w:t>
            </w:r>
          </w:p>
        </w:tc>
        <w:tc>
          <w:tcPr>
            <w:tcW w:w="1560"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92</w:t>
            </w:r>
          </w:p>
        </w:tc>
        <w:tc>
          <w:tcPr>
            <w:tcW w:w="1559" w:type="dxa"/>
            <w:tcBorders>
              <w:top w:val="single" w:sz="4" w:space="0" w:color="auto"/>
              <w:left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94</w:t>
            </w:r>
          </w:p>
        </w:tc>
      </w:tr>
      <w:tr w:rsidR="00B02D9E" w:rsidRPr="00554CCB" w:rsidTr="000418DC">
        <w:trPr>
          <w:trHeight w:hRule="exact" w:val="365"/>
        </w:trPr>
        <w:tc>
          <w:tcPr>
            <w:tcW w:w="4111" w:type="dxa"/>
            <w:tcBorders>
              <w:top w:val="single" w:sz="4" w:space="0" w:color="auto"/>
              <w:left w:val="single" w:sz="4" w:space="0" w:color="auto"/>
              <w:bottom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Оправдани лица с влязла в сила присъда</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2D9E" w:rsidRPr="001E45E0" w:rsidRDefault="00B02D9E" w:rsidP="000418DC">
            <w:pPr>
              <w:pStyle w:val="a4"/>
              <w:tabs>
                <w:tab w:val="left" w:pos="426"/>
                <w:tab w:val="left" w:pos="1134"/>
              </w:tabs>
              <w:ind w:left="148" w:right="-284"/>
              <w:rPr>
                <w:rFonts w:ascii="Times New Roman" w:eastAsia="Cambria" w:hAnsi="Times New Roman" w:cs="Times New Roman"/>
                <w:color w:val="000000" w:themeColor="text1"/>
                <w:lang w:bidi="bg-BG"/>
              </w:rPr>
            </w:pPr>
            <w:r w:rsidRPr="001E45E0">
              <w:rPr>
                <w:rFonts w:ascii="Times New Roman" w:eastAsia="Cambria" w:hAnsi="Times New Roman" w:cs="Times New Roman"/>
                <w:color w:val="000000" w:themeColor="text1"/>
                <w:lang w:bidi="bg-BG"/>
              </w:rPr>
              <w:t>0</w:t>
            </w:r>
          </w:p>
        </w:tc>
      </w:tr>
    </w:tbl>
    <w:p w:rsidR="00B02D9E" w:rsidRPr="00CE327D" w:rsidRDefault="00B02D9E" w:rsidP="00B02D9E">
      <w:pPr>
        <w:pStyle w:val="a4"/>
      </w:pP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DD5AAB">
        <w:rPr>
          <w:rFonts w:ascii="Times New Roman" w:eastAsia="Times New Roman" w:hAnsi="Times New Roman" w:cs="Times New Roman"/>
          <w:sz w:val="28"/>
          <w:szCs w:val="28"/>
        </w:rPr>
        <w:t>бобщен</w:t>
      </w:r>
      <w:r>
        <w:rPr>
          <w:rFonts w:ascii="Times New Roman" w:eastAsia="Times New Roman" w:hAnsi="Times New Roman" w:cs="Times New Roman"/>
          <w:sz w:val="28"/>
          <w:szCs w:val="28"/>
        </w:rPr>
        <w:t>ият</w:t>
      </w:r>
      <w:r w:rsidRPr="00DD5AAB">
        <w:rPr>
          <w:rFonts w:ascii="Times New Roman" w:eastAsia="Times New Roman" w:hAnsi="Times New Roman" w:cs="Times New Roman"/>
          <w:sz w:val="28"/>
          <w:szCs w:val="28"/>
        </w:rPr>
        <w:t xml:space="preserve"> анализ</w:t>
      </w:r>
      <w:r>
        <w:rPr>
          <w:rFonts w:ascii="Times New Roman" w:eastAsia="Times New Roman" w:hAnsi="Times New Roman" w:cs="Times New Roman"/>
          <w:sz w:val="28"/>
          <w:szCs w:val="28"/>
        </w:rPr>
        <w:t>, изготвен на основание Заповед № ОП 7/ 10.01.2023 г. на Административния ръководител на ОП Пазарджик</w:t>
      </w:r>
      <w:r w:rsidRPr="00DD5AAB">
        <w:rPr>
          <w:rFonts w:ascii="Times New Roman" w:eastAsia="Times New Roman" w:hAnsi="Times New Roman" w:cs="Times New Roman"/>
          <w:sz w:val="28"/>
          <w:szCs w:val="28"/>
        </w:rPr>
        <w:t xml:space="preserve"> за работата на прокурорите от Пазарджишки съдебен район в</w:t>
      </w:r>
      <w:r>
        <w:rPr>
          <w:rFonts w:ascii="Times New Roman" w:eastAsia="Times New Roman" w:hAnsi="Times New Roman" w:cs="Times New Roman"/>
          <w:sz w:val="28"/>
          <w:szCs w:val="28"/>
        </w:rPr>
        <w:t xml:space="preserve"> периода от 01.07.2022</w:t>
      </w:r>
      <w:r w:rsidRPr="00DD5AAB">
        <w:rPr>
          <w:rFonts w:ascii="Times New Roman" w:eastAsia="Times New Roman" w:hAnsi="Times New Roman" w:cs="Times New Roman"/>
          <w:sz w:val="28"/>
          <w:szCs w:val="28"/>
        </w:rPr>
        <w:t xml:space="preserve"> г. </w:t>
      </w:r>
      <w:r>
        <w:rPr>
          <w:rFonts w:ascii="Times New Roman" w:eastAsia="Times New Roman" w:hAnsi="Times New Roman" w:cs="Times New Roman"/>
          <w:sz w:val="28"/>
          <w:szCs w:val="28"/>
        </w:rPr>
        <w:t xml:space="preserve">– 31.12.2022 </w:t>
      </w:r>
      <w:r w:rsidRPr="00DD5AAB">
        <w:rPr>
          <w:rFonts w:ascii="Times New Roman" w:eastAsia="Times New Roman" w:hAnsi="Times New Roman" w:cs="Times New Roman"/>
          <w:sz w:val="28"/>
          <w:szCs w:val="28"/>
        </w:rPr>
        <w:t>г. по досъдебни производства,</w:t>
      </w:r>
      <w:r w:rsidRPr="00F06260">
        <w:t xml:space="preserve"> </w:t>
      </w:r>
      <w:r w:rsidRPr="00F06260">
        <w:rPr>
          <w:rFonts w:ascii="Times New Roman" w:eastAsia="Times New Roman" w:hAnsi="Times New Roman" w:cs="Times New Roman"/>
          <w:sz w:val="28"/>
          <w:szCs w:val="28"/>
        </w:rPr>
        <w:t xml:space="preserve">образувани за незаконен трафик и контрабанда на наркотични вещества, техни аналози и </w:t>
      </w:r>
      <w:proofErr w:type="spellStart"/>
      <w:r w:rsidRPr="00F06260">
        <w:rPr>
          <w:rFonts w:ascii="Times New Roman" w:eastAsia="Times New Roman" w:hAnsi="Times New Roman" w:cs="Times New Roman"/>
          <w:sz w:val="28"/>
          <w:szCs w:val="28"/>
        </w:rPr>
        <w:t>прекусори</w:t>
      </w:r>
      <w:proofErr w:type="spellEnd"/>
      <w:r w:rsidRPr="00F06260">
        <w:rPr>
          <w:rFonts w:ascii="Times New Roman" w:eastAsia="Times New Roman" w:hAnsi="Times New Roman" w:cs="Times New Roman"/>
          <w:sz w:val="28"/>
          <w:szCs w:val="28"/>
        </w:rPr>
        <w:t>, вкл. съоръжени</w:t>
      </w:r>
      <w:r>
        <w:rPr>
          <w:rFonts w:ascii="Times New Roman" w:eastAsia="Times New Roman" w:hAnsi="Times New Roman" w:cs="Times New Roman"/>
          <w:sz w:val="28"/>
          <w:szCs w:val="28"/>
        </w:rPr>
        <w:t>я или материали за производство, р</w:t>
      </w:r>
      <w:r w:rsidRPr="00F06260">
        <w:rPr>
          <w:rFonts w:ascii="Times New Roman" w:eastAsia="Times New Roman" w:hAnsi="Times New Roman" w:cs="Times New Roman"/>
          <w:sz w:val="28"/>
          <w:szCs w:val="28"/>
        </w:rPr>
        <w:t>еш</w:t>
      </w:r>
      <w:r>
        <w:rPr>
          <w:rFonts w:ascii="Times New Roman" w:eastAsia="Times New Roman" w:hAnsi="Times New Roman" w:cs="Times New Roman"/>
          <w:sz w:val="28"/>
          <w:szCs w:val="28"/>
        </w:rPr>
        <w:t>ения на прокурори и съда по тях, обвиняеми и осъдени лица,</w:t>
      </w:r>
      <w:r w:rsidRPr="00DD5A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прокуратури е </w:t>
      </w:r>
      <w:r w:rsidRPr="00DD5AAB">
        <w:rPr>
          <w:rFonts w:ascii="Times New Roman" w:eastAsia="Times New Roman" w:hAnsi="Times New Roman" w:cs="Times New Roman"/>
          <w:sz w:val="28"/>
          <w:szCs w:val="28"/>
        </w:rPr>
        <w:t>както следва:</w:t>
      </w:r>
    </w:p>
    <w:p w:rsidR="00B02D9E" w:rsidRDefault="00B02D9E" w:rsidP="00B02D9E">
      <w:pPr>
        <w:pStyle w:val="a4"/>
        <w:tabs>
          <w:tab w:val="left" w:pos="1134"/>
        </w:tabs>
        <w:ind w:right="-284" w:firstLine="567"/>
        <w:rPr>
          <w:rFonts w:eastAsia="Times New Roman"/>
          <w:lang w:val="en-US"/>
        </w:rPr>
      </w:pPr>
    </w:p>
    <w:p w:rsidR="00B02D9E" w:rsidRPr="00CE327D" w:rsidRDefault="00B02D9E" w:rsidP="00B02D9E">
      <w:pPr>
        <w:pStyle w:val="a4"/>
        <w:tabs>
          <w:tab w:val="left" w:pos="1134"/>
        </w:tabs>
        <w:ind w:right="-284" w:firstLine="567"/>
        <w:rPr>
          <w:rFonts w:eastAsia="Times New Roman"/>
          <w:lang w:val="en-US"/>
        </w:rPr>
      </w:pPr>
    </w:p>
    <w:p w:rsidR="00B02D9E" w:rsidRPr="00060BB5"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u w:val="single"/>
        </w:rPr>
      </w:pPr>
      <w:r w:rsidRPr="00060BB5">
        <w:rPr>
          <w:rFonts w:ascii="Times New Roman" w:eastAsia="Times New Roman" w:hAnsi="Times New Roman" w:cs="Times New Roman"/>
          <w:sz w:val="28"/>
          <w:szCs w:val="28"/>
          <w:u w:val="single"/>
        </w:rPr>
        <w:lastRenderedPageBreak/>
        <w:t>РАЙОННА ПРОКУРАТУРА ПАЗАРДЖИК</w:t>
      </w:r>
    </w:p>
    <w:p w:rsidR="00B02D9E" w:rsidRPr="009155EA" w:rsidRDefault="00B02D9E" w:rsidP="00B02D9E">
      <w:pPr>
        <w:widowControl w:val="0"/>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lang w:bidi="bg-BG"/>
        </w:rPr>
      </w:pPr>
      <w:r w:rsidRPr="009155EA">
        <w:rPr>
          <w:rFonts w:ascii="Times New Roman" w:eastAsia="Cambria" w:hAnsi="Times New Roman" w:cs="Times New Roman"/>
          <w:color w:val="000000" w:themeColor="text1"/>
          <w:sz w:val="28"/>
          <w:szCs w:val="28"/>
          <w:lang w:bidi="bg-BG"/>
        </w:rPr>
        <w:t>Общо наблюдавани</w:t>
      </w:r>
      <w:r>
        <w:rPr>
          <w:rFonts w:ascii="Times New Roman" w:eastAsia="Cambria" w:hAnsi="Times New Roman" w:cs="Times New Roman"/>
          <w:color w:val="000000" w:themeColor="text1"/>
          <w:sz w:val="28"/>
          <w:szCs w:val="28"/>
          <w:lang w:bidi="bg-BG"/>
        </w:rPr>
        <w:t>те</w:t>
      </w:r>
      <w:r w:rsidRPr="009155EA">
        <w:rPr>
          <w:rFonts w:ascii="Times New Roman" w:eastAsia="Cambria" w:hAnsi="Times New Roman" w:cs="Times New Roman"/>
          <w:color w:val="000000" w:themeColor="text1"/>
          <w:sz w:val="28"/>
          <w:szCs w:val="28"/>
          <w:lang w:bidi="bg-BG"/>
        </w:rPr>
        <w:t xml:space="preserve"> за 2022</w:t>
      </w:r>
      <w:r>
        <w:rPr>
          <w:rFonts w:ascii="Times New Roman" w:eastAsia="Cambria" w:hAnsi="Times New Roman" w:cs="Times New Roman"/>
          <w:color w:val="000000" w:themeColor="text1"/>
          <w:sz w:val="28"/>
          <w:szCs w:val="28"/>
          <w:lang w:bidi="bg-BG"/>
        </w:rPr>
        <w:t xml:space="preserve"> </w:t>
      </w:r>
      <w:r w:rsidRPr="009155EA">
        <w:rPr>
          <w:rFonts w:ascii="Times New Roman" w:eastAsia="Cambria" w:hAnsi="Times New Roman" w:cs="Times New Roman"/>
          <w:color w:val="000000" w:themeColor="text1"/>
          <w:sz w:val="28"/>
          <w:szCs w:val="28"/>
          <w:lang w:bidi="bg-BG"/>
        </w:rPr>
        <w:t xml:space="preserve">г. </w:t>
      </w:r>
      <w:r w:rsidRPr="00DD5AAB">
        <w:rPr>
          <w:rFonts w:ascii="Times New Roman" w:eastAsia="Times New Roman" w:hAnsi="Times New Roman" w:cs="Times New Roman"/>
          <w:sz w:val="28"/>
          <w:szCs w:val="28"/>
        </w:rPr>
        <w:t>досъдебни производства</w:t>
      </w:r>
      <w:r w:rsidRPr="009155EA">
        <w:rPr>
          <w:rFonts w:ascii="Times New Roman" w:eastAsia="Cambria" w:hAnsi="Times New Roman" w:cs="Times New Roman"/>
          <w:color w:val="000000" w:themeColor="text1"/>
          <w:sz w:val="28"/>
          <w:szCs w:val="28"/>
          <w:lang w:bidi="bg-BG"/>
        </w:rPr>
        <w:t xml:space="preserve"> </w:t>
      </w:r>
      <w:r>
        <w:rPr>
          <w:rFonts w:ascii="Times New Roman" w:eastAsia="Cambria" w:hAnsi="Times New Roman" w:cs="Times New Roman"/>
          <w:color w:val="000000" w:themeColor="text1"/>
          <w:sz w:val="28"/>
          <w:szCs w:val="28"/>
          <w:lang w:bidi="bg-BG"/>
        </w:rPr>
        <w:t xml:space="preserve">от този вид </w:t>
      </w:r>
      <w:r w:rsidRPr="009155EA">
        <w:rPr>
          <w:rFonts w:ascii="Times New Roman" w:eastAsia="Cambria" w:hAnsi="Times New Roman" w:cs="Times New Roman"/>
          <w:color w:val="000000" w:themeColor="text1"/>
          <w:sz w:val="28"/>
          <w:szCs w:val="28"/>
          <w:lang w:bidi="bg-BG"/>
        </w:rPr>
        <w:t xml:space="preserve">са 190 бр., от които 156 бр. са новообразувани. От наблюдаваните /190 бр./ са приключени 144 </w:t>
      </w:r>
      <w:r>
        <w:rPr>
          <w:rFonts w:ascii="Times New Roman" w:eastAsia="Times New Roman" w:hAnsi="Times New Roman" w:cs="Times New Roman"/>
          <w:sz w:val="28"/>
          <w:szCs w:val="28"/>
          <w:lang w:eastAsia="ar-SA" w:bidi="bg-BG"/>
        </w:rPr>
        <w:t>досъдебни производства</w:t>
      </w:r>
      <w:r w:rsidRPr="009155EA">
        <w:rPr>
          <w:rFonts w:ascii="Times New Roman" w:eastAsia="Cambria" w:hAnsi="Times New Roman" w:cs="Times New Roman"/>
          <w:color w:val="000000" w:themeColor="text1"/>
          <w:sz w:val="28"/>
          <w:szCs w:val="28"/>
          <w:lang w:bidi="bg-BG"/>
        </w:rPr>
        <w:t xml:space="preserve">, а 34 </w:t>
      </w:r>
      <w:r>
        <w:rPr>
          <w:rFonts w:ascii="Times New Roman" w:eastAsia="Cambria" w:hAnsi="Times New Roman" w:cs="Times New Roman"/>
          <w:color w:val="000000" w:themeColor="text1"/>
          <w:sz w:val="28"/>
          <w:szCs w:val="28"/>
          <w:lang w:bidi="bg-BG"/>
        </w:rPr>
        <w:t>са останали не</w:t>
      </w:r>
      <w:r w:rsidRPr="009155EA">
        <w:rPr>
          <w:rFonts w:ascii="Times New Roman" w:eastAsia="Cambria" w:hAnsi="Times New Roman" w:cs="Times New Roman"/>
          <w:color w:val="000000" w:themeColor="text1"/>
          <w:sz w:val="28"/>
          <w:szCs w:val="28"/>
          <w:lang w:bidi="bg-BG"/>
        </w:rPr>
        <w:t>приключени</w:t>
      </w:r>
      <w:r>
        <w:rPr>
          <w:rFonts w:ascii="Times New Roman" w:eastAsia="Cambria" w:hAnsi="Times New Roman" w:cs="Times New Roman"/>
          <w:color w:val="000000" w:themeColor="text1"/>
          <w:sz w:val="28"/>
          <w:szCs w:val="28"/>
          <w:lang w:bidi="bg-BG"/>
        </w:rPr>
        <w:t xml:space="preserve"> през отчетния период</w:t>
      </w:r>
      <w:r w:rsidRPr="009155EA">
        <w:rPr>
          <w:rFonts w:ascii="Times New Roman" w:eastAsia="Cambria" w:hAnsi="Times New Roman" w:cs="Times New Roman"/>
          <w:color w:val="000000" w:themeColor="text1"/>
          <w:sz w:val="28"/>
          <w:szCs w:val="28"/>
          <w:lang w:bidi="bg-BG"/>
        </w:rPr>
        <w:t>.</w:t>
      </w:r>
    </w:p>
    <w:p w:rsidR="00B02D9E" w:rsidRPr="009155EA" w:rsidRDefault="00B02D9E" w:rsidP="00B02D9E">
      <w:pPr>
        <w:widowControl w:val="0"/>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lang w:bidi="bg-BG"/>
        </w:rPr>
      </w:pPr>
      <w:r w:rsidRPr="009155EA">
        <w:rPr>
          <w:rFonts w:ascii="Times New Roman" w:eastAsia="Cambria" w:hAnsi="Times New Roman" w:cs="Times New Roman"/>
          <w:color w:val="000000" w:themeColor="text1"/>
          <w:sz w:val="28"/>
          <w:szCs w:val="28"/>
          <w:lang w:bidi="bg-BG"/>
        </w:rPr>
        <w:t>Решените дела са общо 148 броя</w:t>
      </w:r>
      <w:r>
        <w:rPr>
          <w:rFonts w:ascii="Times New Roman" w:eastAsia="Cambria" w:hAnsi="Times New Roman" w:cs="Times New Roman"/>
          <w:color w:val="000000" w:themeColor="text1"/>
          <w:sz w:val="28"/>
          <w:szCs w:val="28"/>
          <w:lang w:bidi="bg-BG"/>
        </w:rPr>
        <w:t>, като</w:t>
      </w:r>
      <w:r w:rsidRPr="009155EA">
        <w:rPr>
          <w:rFonts w:ascii="Times New Roman" w:eastAsia="Cambria" w:hAnsi="Times New Roman" w:cs="Times New Roman"/>
          <w:color w:val="000000" w:themeColor="text1"/>
          <w:sz w:val="28"/>
          <w:szCs w:val="28"/>
          <w:lang w:bidi="bg-BG"/>
        </w:rPr>
        <w:t xml:space="preserve"> </w:t>
      </w:r>
      <w:r>
        <w:rPr>
          <w:rFonts w:ascii="Times New Roman" w:eastAsia="Cambria" w:hAnsi="Times New Roman" w:cs="Times New Roman"/>
          <w:color w:val="000000" w:themeColor="text1"/>
          <w:sz w:val="28"/>
          <w:szCs w:val="28"/>
          <w:lang w:bidi="bg-BG"/>
        </w:rPr>
        <w:t>в</w:t>
      </w:r>
      <w:r w:rsidRPr="009155EA">
        <w:rPr>
          <w:rFonts w:ascii="Times New Roman" w:eastAsia="Cambria" w:hAnsi="Times New Roman" w:cs="Times New Roman"/>
          <w:color w:val="000000" w:themeColor="text1"/>
          <w:sz w:val="28"/>
          <w:szCs w:val="28"/>
          <w:lang w:bidi="bg-BG"/>
        </w:rPr>
        <w:t>несени</w:t>
      </w:r>
      <w:r>
        <w:rPr>
          <w:rFonts w:ascii="Times New Roman" w:eastAsia="Cambria" w:hAnsi="Times New Roman" w:cs="Times New Roman"/>
          <w:color w:val="000000" w:themeColor="text1"/>
          <w:sz w:val="28"/>
          <w:szCs w:val="28"/>
          <w:lang w:bidi="bg-BG"/>
        </w:rPr>
        <w:t xml:space="preserve">те прокурорски актове в съда са </w:t>
      </w:r>
      <w:r w:rsidRPr="009155EA">
        <w:rPr>
          <w:rFonts w:ascii="Times New Roman" w:eastAsia="Cambria" w:hAnsi="Times New Roman" w:cs="Times New Roman"/>
          <w:color w:val="000000" w:themeColor="text1"/>
          <w:sz w:val="28"/>
          <w:szCs w:val="28"/>
          <w:lang w:bidi="bg-BG"/>
        </w:rPr>
        <w:t xml:space="preserve">общо 66 </w:t>
      </w:r>
      <w:r>
        <w:rPr>
          <w:rFonts w:ascii="Times New Roman" w:eastAsia="Cambria" w:hAnsi="Times New Roman" w:cs="Times New Roman"/>
          <w:color w:val="000000" w:themeColor="text1"/>
          <w:sz w:val="28"/>
          <w:szCs w:val="28"/>
          <w:lang w:bidi="bg-BG"/>
        </w:rPr>
        <w:t>бр. срещу 66 лица. Според вида на прокурорския акт в съда са внесени</w:t>
      </w:r>
      <w:r w:rsidRPr="009155EA">
        <w:rPr>
          <w:rFonts w:ascii="Times New Roman" w:eastAsia="Cambria" w:hAnsi="Times New Roman" w:cs="Times New Roman"/>
          <w:color w:val="000000" w:themeColor="text1"/>
          <w:sz w:val="28"/>
          <w:szCs w:val="28"/>
          <w:lang w:bidi="bg-BG"/>
        </w:rPr>
        <w:t xml:space="preserve"> 22 обвинителни акта срещу 22 лица, 37 бр. споразумения срещу 37 лица и 7 бр. предложения по чл. 78а от НК срещу 7 лица. Прекратени са 63 </w:t>
      </w:r>
      <w:r w:rsidRPr="00DD5AAB">
        <w:rPr>
          <w:rFonts w:ascii="Times New Roman" w:eastAsia="Times New Roman" w:hAnsi="Times New Roman" w:cs="Times New Roman"/>
          <w:sz w:val="28"/>
          <w:szCs w:val="28"/>
        </w:rPr>
        <w:t>досъдебни производства</w:t>
      </w:r>
      <w:r>
        <w:rPr>
          <w:rFonts w:ascii="Times New Roman" w:eastAsia="Cambria" w:hAnsi="Times New Roman" w:cs="Times New Roman"/>
          <w:color w:val="000000" w:themeColor="text1"/>
          <w:sz w:val="28"/>
          <w:szCs w:val="28"/>
          <w:lang w:bidi="bg-BG"/>
        </w:rPr>
        <w:t>, а</w:t>
      </w:r>
      <w:r w:rsidRPr="009155EA">
        <w:rPr>
          <w:rFonts w:ascii="Times New Roman" w:eastAsia="Cambria" w:hAnsi="Times New Roman" w:cs="Times New Roman"/>
          <w:color w:val="000000" w:themeColor="text1"/>
          <w:sz w:val="28"/>
          <w:szCs w:val="28"/>
          <w:lang w:bidi="bg-BG"/>
        </w:rPr>
        <w:t xml:space="preserve"> 13 </w:t>
      </w:r>
      <w:r w:rsidRPr="00DD5AAB">
        <w:rPr>
          <w:rFonts w:ascii="Times New Roman" w:eastAsia="Times New Roman" w:hAnsi="Times New Roman" w:cs="Times New Roman"/>
          <w:sz w:val="28"/>
          <w:szCs w:val="28"/>
        </w:rPr>
        <w:t>досъдебни производства</w:t>
      </w:r>
      <w:r w:rsidRPr="009155EA">
        <w:rPr>
          <w:rFonts w:ascii="Times New Roman" w:eastAsia="Cambria" w:hAnsi="Times New Roman" w:cs="Times New Roman"/>
          <w:color w:val="000000" w:themeColor="text1"/>
          <w:sz w:val="28"/>
          <w:szCs w:val="28"/>
          <w:lang w:bidi="bg-BG"/>
        </w:rPr>
        <w:t xml:space="preserve"> са спрени. По компетентност са изпратени 6 броя </w:t>
      </w:r>
      <w:r w:rsidRPr="00DD5AAB">
        <w:rPr>
          <w:rFonts w:ascii="Times New Roman" w:eastAsia="Times New Roman" w:hAnsi="Times New Roman" w:cs="Times New Roman"/>
          <w:sz w:val="28"/>
          <w:szCs w:val="28"/>
        </w:rPr>
        <w:t>досъдебни производства</w:t>
      </w:r>
      <w:r w:rsidRPr="009155EA">
        <w:rPr>
          <w:rFonts w:ascii="Times New Roman" w:eastAsia="Cambria" w:hAnsi="Times New Roman" w:cs="Times New Roman"/>
          <w:color w:val="000000" w:themeColor="text1"/>
          <w:sz w:val="28"/>
          <w:szCs w:val="28"/>
          <w:lang w:bidi="bg-BG"/>
        </w:rPr>
        <w:t>.</w:t>
      </w:r>
    </w:p>
    <w:p w:rsidR="00B02D9E" w:rsidRPr="009155EA" w:rsidRDefault="00B02D9E" w:rsidP="00B02D9E">
      <w:pPr>
        <w:widowControl w:val="0"/>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lang w:bidi="bg-BG"/>
        </w:rPr>
      </w:pPr>
      <w:r>
        <w:rPr>
          <w:rFonts w:ascii="Times New Roman" w:eastAsia="Cambria" w:hAnsi="Times New Roman" w:cs="Times New Roman"/>
          <w:color w:val="000000" w:themeColor="text1"/>
          <w:sz w:val="28"/>
          <w:szCs w:val="28"/>
          <w:lang w:bidi="bg-BG"/>
        </w:rPr>
        <w:t>Едно дело е върнато</w:t>
      </w:r>
      <w:r w:rsidRPr="009155EA">
        <w:rPr>
          <w:rFonts w:ascii="Times New Roman" w:eastAsia="Cambria" w:hAnsi="Times New Roman" w:cs="Times New Roman"/>
          <w:color w:val="000000" w:themeColor="text1"/>
          <w:sz w:val="28"/>
          <w:szCs w:val="28"/>
          <w:lang w:bidi="bg-BG"/>
        </w:rPr>
        <w:t xml:space="preserve"> от съда за доразследване</w:t>
      </w:r>
      <w:r>
        <w:rPr>
          <w:rFonts w:ascii="Times New Roman" w:eastAsia="Cambria" w:hAnsi="Times New Roman" w:cs="Times New Roman"/>
          <w:color w:val="000000" w:themeColor="text1"/>
          <w:sz w:val="28"/>
          <w:szCs w:val="28"/>
          <w:lang w:bidi="bg-BG"/>
        </w:rPr>
        <w:t>. Осъдени</w:t>
      </w:r>
      <w:r w:rsidRPr="009155EA">
        <w:rPr>
          <w:rFonts w:ascii="Times New Roman" w:eastAsia="Cambria" w:hAnsi="Times New Roman" w:cs="Times New Roman"/>
          <w:color w:val="000000" w:themeColor="text1"/>
          <w:sz w:val="28"/>
          <w:szCs w:val="28"/>
          <w:lang w:bidi="bg-BG"/>
        </w:rPr>
        <w:t xml:space="preserve"> и санкционир</w:t>
      </w:r>
      <w:r>
        <w:rPr>
          <w:rFonts w:ascii="Times New Roman" w:eastAsia="Cambria" w:hAnsi="Times New Roman" w:cs="Times New Roman"/>
          <w:color w:val="000000" w:themeColor="text1"/>
          <w:sz w:val="28"/>
          <w:szCs w:val="28"/>
          <w:lang w:bidi="bg-BG"/>
        </w:rPr>
        <w:t>ани с влязъл в сила съдебен акт са 69 лица, като о</w:t>
      </w:r>
      <w:r w:rsidRPr="009155EA">
        <w:rPr>
          <w:rFonts w:ascii="Times New Roman" w:eastAsia="Cambria" w:hAnsi="Times New Roman" w:cs="Times New Roman"/>
          <w:color w:val="000000" w:themeColor="text1"/>
          <w:sz w:val="28"/>
          <w:szCs w:val="28"/>
          <w:lang w:bidi="bg-BG"/>
        </w:rPr>
        <w:t xml:space="preserve">бщо </w:t>
      </w:r>
      <w:r>
        <w:rPr>
          <w:rFonts w:ascii="Times New Roman" w:eastAsia="Cambria" w:hAnsi="Times New Roman" w:cs="Times New Roman"/>
          <w:color w:val="000000" w:themeColor="text1"/>
          <w:sz w:val="28"/>
          <w:szCs w:val="28"/>
          <w:lang w:bidi="bg-BG"/>
        </w:rPr>
        <w:t xml:space="preserve">са </w:t>
      </w:r>
      <w:r w:rsidRPr="009155EA">
        <w:rPr>
          <w:rFonts w:ascii="Times New Roman" w:eastAsia="Cambria" w:hAnsi="Times New Roman" w:cs="Times New Roman"/>
          <w:color w:val="000000" w:themeColor="text1"/>
          <w:sz w:val="28"/>
          <w:szCs w:val="28"/>
          <w:lang w:bidi="bg-BG"/>
        </w:rPr>
        <w:t>наложени 88 наказания. Спрямо 20 лица е наложено ефективно наказание „лишаване от свобода“, 2</w:t>
      </w:r>
      <w:r>
        <w:rPr>
          <w:rFonts w:ascii="Times New Roman" w:eastAsia="Cambria" w:hAnsi="Times New Roman" w:cs="Times New Roman"/>
          <w:color w:val="000000" w:themeColor="text1"/>
          <w:sz w:val="28"/>
          <w:szCs w:val="28"/>
          <w:lang w:bidi="bg-BG"/>
        </w:rPr>
        <w:t>9 лица са осъдени условно, няма</w:t>
      </w:r>
      <w:r w:rsidRPr="009155EA">
        <w:rPr>
          <w:rFonts w:ascii="Times New Roman" w:eastAsia="Cambria" w:hAnsi="Times New Roman" w:cs="Times New Roman"/>
          <w:color w:val="000000" w:themeColor="text1"/>
          <w:sz w:val="28"/>
          <w:szCs w:val="28"/>
          <w:lang w:bidi="bg-BG"/>
        </w:rPr>
        <w:t xml:space="preserve"> лица  осъдени на „</w:t>
      </w:r>
      <w:proofErr w:type="spellStart"/>
      <w:r w:rsidRPr="009155EA">
        <w:rPr>
          <w:rFonts w:ascii="Times New Roman" w:eastAsia="Cambria" w:hAnsi="Times New Roman" w:cs="Times New Roman"/>
          <w:color w:val="000000" w:themeColor="text1"/>
          <w:sz w:val="28"/>
          <w:szCs w:val="28"/>
          <w:lang w:bidi="bg-BG"/>
        </w:rPr>
        <w:t>пробация</w:t>
      </w:r>
      <w:proofErr w:type="spellEnd"/>
      <w:r w:rsidRPr="009155EA">
        <w:rPr>
          <w:rFonts w:ascii="Times New Roman" w:eastAsia="Cambria" w:hAnsi="Times New Roman" w:cs="Times New Roman"/>
          <w:color w:val="000000" w:themeColor="text1"/>
          <w:sz w:val="28"/>
          <w:szCs w:val="28"/>
          <w:lang w:bidi="bg-BG"/>
        </w:rPr>
        <w:t xml:space="preserve">”, на 38 лица е наложено наказание „глоба“, а на 1 лице </w:t>
      </w:r>
      <w:r>
        <w:rPr>
          <w:rFonts w:ascii="Times New Roman" w:eastAsia="Cambria" w:hAnsi="Times New Roman" w:cs="Times New Roman"/>
          <w:color w:val="000000" w:themeColor="text1"/>
          <w:sz w:val="28"/>
          <w:szCs w:val="28"/>
          <w:lang w:bidi="bg-BG"/>
        </w:rPr>
        <w:t>– друго наказание</w:t>
      </w:r>
      <w:r w:rsidRPr="009155EA">
        <w:rPr>
          <w:rFonts w:ascii="Times New Roman" w:eastAsia="Cambria" w:hAnsi="Times New Roman" w:cs="Times New Roman"/>
          <w:color w:val="000000" w:themeColor="text1"/>
          <w:sz w:val="28"/>
          <w:szCs w:val="28"/>
          <w:lang w:bidi="bg-BG"/>
        </w:rPr>
        <w:t>.</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u w:val="single"/>
          <w:lang w:val="en-US" w:eastAsia="ar-SA"/>
        </w:rPr>
      </w:pPr>
    </w:p>
    <w:p w:rsidR="00B02D9E" w:rsidRPr="009D3E52"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u w:val="single"/>
          <w:lang w:eastAsia="ar-SA"/>
        </w:rPr>
      </w:pPr>
      <w:r>
        <w:rPr>
          <w:rFonts w:ascii="Times New Roman" w:eastAsia="Times New Roman" w:hAnsi="Times New Roman" w:cs="Times New Roman"/>
          <w:sz w:val="28"/>
          <w:szCs w:val="28"/>
          <w:u w:val="single"/>
          <w:lang w:eastAsia="ar-SA"/>
        </w:rPr>
        <w:t xml:space="preserve">ОКРЪЖНА ПРОКУРАТУРА </w:t>
      </w:r>
      <w:r w:rsidRPr="009D3E52">
        <w:rPr>
          <w:rFonts w:ascii="Times New Roman" w:eastAsia="Times New Roman" w:hAnsi="Times New Roman" w:cs="Times New Roman"/>
          <w:sz w:val="28"/>
          <w:szCs w:val="28"/>
          <w:u w:val="single"/>
          <w:lang w:eastAsia="ar-SA"/>
        </w:rPr>
        <w:t>ПАЗАРДЖИК</w:t>
      </w:r>
    </w:p>
    <w:p w:rsidR="00B02D9E" w:rsidRPr="000D6C61"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bidi="bg-BG"/>
        </w:rPr>
      </w:pPr>
      <w:r w:rsidRPr="000D6C61">
        <w:rPr>
          <w:rFonts w:ascii="Times New Roman" w:eastAsia="Times New Roman" w:hAnsi="Times New Roman" w:cs="Times New Roman"/>
          <w:sz w:val="28"/>
          <w:szCs w:val="28"/>
          <w:lang w:eastAsia="ar-SA" w:bidi="bg-BG"/>
        </w:rPr>
        <w:t>О</w:t>
      </w:r>
      <w:r>
        <w:rPr>
          <w:rFonts w:ascii="Times New Roman" w:eastAsia="Times New Roman" w:hAnsi="Times New Roman" w:cs="Times New Roman"/>
          <w:sz w:val="28"/>
          <w:szCs w:val="28"/>
          <w:lang w:eastAsia="ar-SA" w:bidi="bg-BG"/>
        </w:rPr>
        <w:t>бщо наблюдавани досъдебни производства от този вид за 2022 г. са 39</w:t>
      </w:r>
      <w:r w:rsidRPr="000D6C61">
        <w:rPr>
          <w:rFonts w:ascii="Times New Roman" w:eastAsia="Times New Roman" w:hAnsi="Times New Roman" w:cs="Times New Roman"/>
          <w:sz w:val="28"/>
          <w:szCs w:val="28"/>
          <w:lang w:eastAsia="ar-SA" w:bidi="bg-BG"/>
        </w:rPr>
        <w:t xml:space="preserve"> бр., от които 1</w:t>
      </w:r>
      <w:r>
        <w:rPr>
          <w:rFonts w:ascii="Times New Roman" w:eastAsia="Times New Roman" w:hAnsi="Times New Roman" w:cs="Times New Roman"/>
          <w:sz w:val="28"/>
          <w:szCs w:val="28"/>
          <w:lang w:eastAsia="ar-SA" w:bidi="bg-BG"/>
        </w:rPr>
        <w:t>3</w:t>
      </w:r>
      <w:r w:rsidRPr="000D6C61">
        <w:rPr>
          <w:rFonts w:ascii="Times New Roman" w:eastAsia="Times New Roman" w:hAnsi="Times New Roman" w:cs="Times New Roman"/>
          <w:sz w:val="28"/>
          <w:szCs w:val="28"/>
          <w:lang w:eastAsia="ar-SA" w:bidi="bg-BG"/>
        </w:rPr>
        <w:t xml:space="preserve"> са новоо</w:t>
      </w:r>
      <w:r>
        <w:rPr>
          <w:rFonts w:ascii="Times New Roman" w:eastAsia="Times New Roman" w:hAnsi="Times New Roman" w:cs="Times New Roman"/>
          <w:sz w:val="28"/>
          <w:szCs w:val="28"/>
          <w:lang w:eastAsia="ar-SA" w:bidi="bg-BG"/>
        </w:rPr>
        <w:t>бразувани. От наблюдаваните /39</w:t>
      </w:r>
      <w:r w:rsidRPr="000D6C61">
        <w:rPr>
          <w:rFonts w:ascii="Times New Roman" w:eastAsia="Times New Roman" w:hAnsi="Times New Roman" w:cs="Times New Roman"/>
          <w:sz w:val="28"/>
          <w:szCs w:val="28"/>
          <w:lang w:eastAsia="ar-SA" w:bidi="bg-BG"/>
        </w:rPr>
        <w:t xml:space="preserve"> бр./ са приключени </w:t>
      </w:r>
      <w:r>
        <w:rPr>
          <w:rFonts w:ascii="Times New Roman" w:eastAsia="Times New Roman" w:hAnsi="Times New Roman" w:cs="Times New Roman"/>
          <w:sz w:val="28"/>
          <w:szCs w:val="28"/>
          <w:lang w:eastAsia="ar-SA" w:bidi="bg-BG"/>
        </w:rPr>
        <w:t>26</w:t>
      </w:r>
      <w:r w:rsidRPr="000D6C61">
        <w:rPr>
          <w:rFonts w:ascii="Times New Roman" w:eastAsia="Times New Roman" w:hAnsi="Times New Roman" w:cs="Times New Roman"/>
          <w:sz w:val="28"/>
          <w:szCs w:val="28"/>
          <w:lang w:eastAsia="ar-SA" w:bidi="bg-BG"/>
        </w:rPr>
        <w:t xml:space="preserve"> бр., а </w:t>
      </w:r>
      <w:r>
        <w:rPr>
          <w:rFonts w:ascii="Times New Roman" w:eastAsia="Times New Roman" w:hAnsi="Times New Roman" w:cs="Times New Roman"/>
          <w:sz w:val="28"/>
          <w:szCs w:val="28"/>
          <w:lang w:eastAsia="ar-SA" w:bidi="bg-BG"/>
        </w:rPr>
        <w:t>9</w:t>
      </w:r>
      <w:r w:rsidRPr="000D6C61">
        <w:rPr>
          <w:rFonts w:ascii="Times New Roman" w:eastAsia="Times New Roman" w:hAnsi="Times New Roman" w:cs="Times New Roman"/>
          <w:sz w:val="28"/>
          <w:szCs w:val="28"/>
          <w:lang w:eastAsia="ar-SA" w:bidi="bg-BG"/>
        </w:rPr>
        <w:t xml:space="preserve"> бр. </w:t>
      </w:r>
      <w:r>
        <w:rPr>
          <w:rFonts w:ascii="Times New Roman" w:eastAsia="Times New Roman" w:hAnsi="Times New Roman" w:cs="Times New Roman"/>
          <w:sz w:val="28"/>
          <w:szCs w:val="28"/>
          <w:lang w:eastAsia="ar-SA" w:bidi="bg-BG"/>
        </w:rPr>
        <w:t>са останали не</w:t>
      </w:r>
      <w:r w:rsidRPr="000D6C61">
        <w:rPr>
          <w:rFonts w:ascii="Times New Roman" w:eastAsia="Times New Roman" w:hAnsi="Times New Roman" w:cs="Times New Roman"/>
          <w:sz w:val="28"/>
          <w:szCs w:val="28"/>
          <w:lang w:eastAsia="ar-SA" w:bidi="bg-BG"/>
        </w:rPr>
        <w:t>приключени.</w:t>
      </w: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bidi="bg-BG"/>
        </w:rPr>
      </w:pPr>
      <w:r>
        <w:rPr>
          <w:rFonts w:ascii="Times New Roman" w:eastAsia="Times New Roman" w:hAnsi="Times New Roman" w:cs="Times New Roman"/>
          <w:sz w:val="28"/>
          <w:szCs w:val="28"/>
          <w:lang w:eastAsia="ar-SA" w:bidi="bg-BG"/>
        </w:rPr>
        <w:t>Решените дела са общо 26</w:t>
      </w:r>
      <w:r w:rsidRPr="000D6C61">
        <w:rPr>
          <w:rFonts w:ascii="Times New Roman" w:eastAsia="Times New Roman" w:hAnsi="Times New Roman" w:cs="Times New Roman"/>
          <w:sz w:val="28"/>
          <w:szCs w:val="28"/>
          <w:lang w:eastAsia="ar-SA" w:bidi="bg-BG"/>
        </w:rPr>
        <w:t xml:space="preserve"> броя. Внесени про</w:t>
      </w:r>
      <w:r>
        <w:rPr>
          <w:rFonts w:ascii="Times New Roman" w:eastAsia="Times New Roman" w:hAnsi="Times New Roman" w:cs="Times New Roman"/>
          <w:sz w:val="28"/>
          <w:szCs w:val="28"/>
          <w:lang w:eastAsia="ar-SA" w:bidi="bg-BG"/>
        </w:rPr>
        <w:t>курорски актове в съда – общо 22 бр. срещу 23</w:t>
      </w:r>
      <w:r w:rsidRPr="000D6C61">
        <w:rPr>
          <w:rFonts w:ascii="Times New Roman" w:eastAsia="Times New Roman" w:hAnsi="Times New Roman" w:cs="Times New Roman"/>
          <w:sz w:val="28"/>
          <w:szCs w:val="28"/>
          <w:lang w:eastAsia="ar-SA" w:bidi="bg-BG"/>
        </w:rPr>
        <w:t xml:space="preserve"> л</w:t>
      </w:r>
      <w:r>
        <w:rPr>
          <w:rFonts w:ascii="Times New Roman" w:eastAsia="Times New Roman" w:hAnsi="Times New Roman" w:cs="Times New Roman"/>
          <w:sz w:val="28"/>
          <w:szCs w:val="28"/>
          <w:lang w:eastAsia="ar-SA" w:bidi="bg-BG"/>
        </w:rPr>
        <w:t>ица, от тях 1</w:t>
      </w:r>
      <w:r w:rsidRPr="000D6C61">
        <w:rPr>
          <w:rFonts w:ascii="Times New Roman" w:eastAsia="Times New Roman" w:hAnsi="Times New Roman" w:cs="Times New Roman"/>
          <w:sz w:val="28"/>
          <w:szCs w:val="28"/>
          <w:lang w:eastAsia="ar-SA" w:bidi="bg-BG"/>
        </w:rPr>
        <w:t xml:space="preserve">2 обвинителни акта срещу </w:t>
      </w:r>
      <w:r>
        <w:rPr>
          <w:rFonts w:ascii="Times New Roman" w:eastAsia="Times New Roman" w:hAnsi="Times New Roman" w:cs="Times New Roman"/>
          <w:sz w:val="28"/>
          <w:szCs w:val="28"/>
          <w:lang w:eastAsia="ar-SA" w:bidi="bg-BG"/>
        </w:rPr>
        <w:t>13</w:t>
      </w:r>
      <w:r w:rsidRPr="000D6C61">
        <w:rPr>
          <w:rFonts w:ascii="Times New Roman" w:eastAsia="Times New Roman" w:hAnsi="Times New Roman" w:cs="Times New Roman"/>
          <w:sz w:val="28"/>
          <w:szCs w:val="28"/>
          <w:lang w:eastAsia="ar-SA" w:bidi="bg-BG"/>
        </w:rPr>
        <w:t xml:space="preserve"> лица, </w:t>
      </w:r>
      <w:r>
        <w:rPr>
          <w:rFonts w:ascii="Times New Roman" w:eastAsia="Times New Roman" w:hAnsi="Times New Roman" w:cs="Times New Roman"/>
          <w:sz w:val="28"/>
          <w:szCs w:val="28"/>
          <w:lang w:eastAsia="ar-SA" w:bidi="bg-BG"/>
        </w:rPr>
        <w:t>10</w:t>
      </w:r>
      <w:r w:rsidRPr="000D6C61">
        <w:rPr>
          <w:rFonts w:ascii="Times New Roman" w:eastAsia="Times New Roman" w:hAnsi="Times New Roman" w:cs="Times New Roman"/>
          <w:sz w:val="28"/>
          <w:szCs w:val="28"/>
          <w:lang w:eastAsia="ar-SA" w:bidi="bg-BG"/>
        </w:rPr>
        <w:t xml:space="preserve"> бр. споразумения срещу </w:t>
      </w:r>
      <w:r>
        <w:rPr>
          <w:rFonts w:ascii="Times New Roman" w:eastAsia="Times New Roman" w:hAnsi="Times New Roman" w:cs="Times New Roman"/>
          <w:sz w:val="28"/>
          <w:szCs w:val="28"/>
          <w:lang w:eastAsia="ar-SA" w:bidi="bg-BG"/>
        </w:rPr>
        <w:t>10</w:t>
      </w:r>
      <w:r w:rsidRPr="000D6C61">
        <w:rPr>
          <w:rFonts w:ascii="Times New Roman" w:eastAsia="Times New Roman" w:hAnsi="Times New Roman" w:cs="Times New Roman"/>
          <w:sz w:val="28"/>
          <w:szCs w:val="28"/>
          <w:lang w:eastAsia="ar-SA" w:bidi="bg-BG"/>
        </w:rPr>
        <w:t xml:space="preserve"> лица</w:t>
      </w:r>
      <w:r>
        <w:rPr>
          <w:rFonts w:ascii="Times New Roman" w:eastAsia="Times New Roman" w:hAnsi="Times New Roman" w:cs="Times New Roman"/>
          <w:sz w:val="28"/>
          <w:szCs w:val="28"/>
          <w:lang w:eastAsia="ar-SA" w:bidi="bg-BG"/>
        </w:rPr>
        <w:t>. Прекратени са 3 досъдебни производства, няма</w:t>
      </w:r>
      <w:r w:rsidRPr="000D6C61">
        <w:rPr>
          <w:rFonts w:ascii="Times New Roman" w:eastAsia="Times New Roman" w:hAnsi="Times New Roman" w:cs="Times New Roman"/>
          <w:sz w:val="28"/>
          <w:szCs w:val="28"/>
          <w:lang w:eastAsia="ar-SA" w:bidi="bg-BG"/>
        </w:rPr>
        <w:t xml:space="preserve"> спрени</w:t>
      </w:r>
      <w:r>
        <w:rPr>
          <w:rFonts w:ascii="Times New Roman" w:eastAsia="Times New Roman" w:hAnsi="Times New Roman" w:cs="Times New Roman"/>
          <w:sz w:val="28"/>
          <w:szCs w:val="28"/>
          <w:lang w:eastAsia="ar-SA" w:bidi="bg-BG"/>
        </w:rPr>
        <w:t xml:space="preserve"> досъдебни производства</w:t>
      </w:r>
      <w:r w:rsidRPr="000D6C61">
        <w:rPr>
          <w:rFonts w:ascii="Times New Roman" w:eastAsia="Times New Roman" w:hAnsi="Times New Roman" w:cs="Times New Roman"/>
          <w:sz w:val="28"/>
          <w:szCs w:val="28"/>
          <w:lang w:eastAsia="ar-SA" w:bidi="bg-BG"/>
        </w:rPr>
        <w:t xml:space="preserve">. По компетентност са изпратени 6 </w:t>
      </w:r>
      <w:r>
        <w:rPr>
          <w:rFonts w:ascii="Times New Roman" w:eastAsia="Times New Roman" w:hAnsi="Times New Roman" w:cs="Times New Roman"/>
          <w:sz w:val="28"/>
          <w:szCs w:val="28"/>
          <w:lang w:eastAsia="ar-SA" w:bidi="bg-BG"/>
        </w:rPr>
        <w:t>досъдебни производства</w:t>
      </w:r>
      <w:r w:rsidRPr="000D6C61">
        <w:rPr>
          <w:rFonts w:ascii="Times New Roman" w:eastAsia="Times New Roman" w:hAnsi="Times New Roman" w:cs="Times New Roman"/>
          <w:sz w:val="28"/>
          <w:szCs w:val="28"/>
          <w:lang w:eastAsia="ar-SA" w:bidi="bg-BG"/>
        </w:rPr>
        <w:t>.</w:t>
      </w:r>
      <w:r>
        <w:rPr>
          <w:rFonts w:ascii="Times New Roman" w:eastAsia="Times New Roman" w:hAnsi="Times New Roman" w:cs="Times New Roman"/>
          <w:sz w:val="28"/>
          <w:szCs w:val="28"/>
          <w:lang w:eastAsia="ar-SA" w:bidi="bg-BG"/>
        </w:rPr>
        <w:t xml:space="preserve"> Няма д</w:t>
      </w:r>
      <w:r w:rsidRPr="000D6C61">
        <w:rPr>
          <w:rFonts w:ascii="Times New Roman" w:eastAsia="Times New Roman" w:hAnsi="Times New Roman" w:cs="Times New Roman"/>
          <w:sz w:val="28"/>
          <w:szCs w:val="28"/>
          <w:lang w:eastAsia="ar-SA" w:bidi="bg-BG"/>
        </w:rPr>
        <w:t>ела</w:t>
      </w:r>
      <w:r>
        <w:rPr>
          <w:rFonts w:ascii="Times New Roman" w:eastAsia="Times New Roman" w:hAnsi="Times New Roman" w:cs="Times New Roman"/>
          <w:sz w:val="28"/>
          <w:szCs w:val="28"/>
          <w:lang w:eastAsia="ar-SA" w:bidi="bg-BG"/>
        </w:rPr>
        <w:t>,</w:t>
      </w:r>
      <w:r w:rsidRPr="000D6C61">
        <w:rPr>
          <w:rFonts w:ascii="Times New Roman" w:eastAsia="Times New Roman" w:hAnsi="Times New Roman" w:cs="Times New Roman"/>
          <w:sz w:val="28"/>
          <w:szCs w:val="28"/>
          <w:lang w:eastAsia="ar-SA" w:bidi="bg-BG"/>
        </w:rPr>
        <w:t xml:space="preserve"> върнати от съда за доразследване. </w:t>
      </w:r>
    </w:p>
    <w:p w:rsidR="00B02D9E" w:rsidRPr="000D6C61"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bidi="bg-BG"/>
        </w:rPr>
      </w:pPr>
      <w:r w:rsidRPr="000D6C61">
        <w:rPr>
          <w:rFonts w:ascii="Times New Roman" w:eastAsia="Times New Roman" w:hAnsi="Times New Roman" w:cs="Times New Roman"/>
          <w:sz w:val="28"/>
          <w:szCs w:val="28"/>
          <w:lang w:eastAsia="ar-SA" w:bidi="bg-BG"/>
        </w:rPr>
        <w:t xml:space="preserve">Осъдените и санкционирани </w:t>
      </w:r>
      <w:r>
        <w:rPr>
          <w:rFonts w:ascii="Times New Roman" w:eastAsia="Times New Roman" w:hAnsi="Times New Roman" w:cs="Times New Roman"/>
          <w:sz w:val="28"/>
          <w:szCs w:val="28"/>
          <w:lang w:eastAsia="ar-SA" w:bidi="bg-BG"/>
        </w:rPr>
        <w:t>с влязъл в сила съдебен акт са 22 лица. Общо наложени 39 броя наказания. Спрямо 10</w:t>
      </w:r>
      <w:r w:rsidRPr="000D6C61">
        <w:rPr>
          <w:rFonts w:ascii="Times New Roman" w:eastAsia="Times New Roman" w:hAnsi="Times New Roman" w:cs="Times New Roman"/>
          <w:sz w:val="28"/>
          <w:szCs w:val="28"/>
          <w:lang w:eastAsia="ar-SA" w:bidi="bg-BG"/>
        </w:rPr>
        <w:t xml:space="preserve"> лица е наложено ефективно наказание „лишаване от свобода“, </w:t>
      </w:r>
      <w:r>
        <w:rPr>
          <w:rFonts w:ascii="Times New Roman" w:eastAsia="Times New Roman" w:hAnsi="Times New Roman" w:cs="Times New Roman"/>
          <w:sz w:val="28"/>
          <w:szCs w:val="28"/>
          <w:lang w:eastAsia="ar-SA" w:bidi="bg-BG"/>
        </w:rPr>
        <w:t>12</w:t>
      </w:r>
      <w:r w:rsidRPr="000D6C61">
        <w:rPr>
          <w:rFonts w:ascii="Times New Roman" w:eastAsia="Times New Roman" w:hAnsi="Times New Roman" w:cs="Times New Roman"/>
          <w:sz w:val="28"/>
          <w:szCs w:val="28"/>
          <w:lang w:eastAsia="ar-SA" w:bidi="bg-BG"/>
        </w:rPr>
        <w:t xml:space="preserve"> лица са осъдени условно, няма  лица  осъдени на „</w:t>
      </w:r>
      <w:proofErr w:type="spellStart"/>
      <w:r w:rsidRPr="000D6C61">
        <w:rPr>
          <w:rFonts w:ascii="Times New Roman" w:eastAsia="Times New Roman" w:hAnsi="Times New Roman" w:cs="Times New Roman"/>
          <w:sz w:val="28"/>
          <w:szCs w:val="28"/>
          <w:lang w:eastAsia="ar-SA" w:bidi="bg-BG"/>
        </w:rPr>
        <w:t>пробация</w:t>
      </w:r>
      <w:proofErr w:type="spellEnd"/>
      <w:r w:rsidRPr="000D6C61">
        <w:rPr>
          <w:rFonts w:ascii="Times New Roman" w:eastAsia="Times New Roman" w:hAnsi="Times New Roman" w:cs="Times New Roman"/>
          <w:sz w:val="28"/>
          <w:szCs w:val="28"/>
          <w:lang w:eastAsia="ar-SA" w:bidi="bg-BG"/>
        </w:rPr>
        <w:t xml:space="preserve">”, </w:t>
      </w:r>
      <w:r>
        <w:rPr>
          <w:rFonts w:ascii="Times New Roman" w:eastAsia="Times New Roman" w:hAnsi="Times New Roman" w:cs="Times New Roman"/>
          <w:sz w:val="28"/>
          <w:szCs w:val="28"/>
          <w:lang w:eastAsia="ar-SA" w:bidi="bg-BG"/>
        </w:rPr>
        <w:t>на 17</w:t>
      </w:r>
      <w:r w:rsidRPr="000D6C61">
        <w:rPr>
          <w:rFonts w:ascii="Times New Roman" w:eastAsia="Times New Roman" w:hAnsi="Times New Roman" w:cs="Times New Roman"/>
          <w:sz w:val="28"/>
          <w:szCs w:val="28"/>
          <w:lang w:eastAsia="ar-SA" w:bidi="bg-BG"/>
        </w:rPr>
        <w:t xml:space="preserve"> лица е наложено наказание „глоба“,</w:t>
      </w:r>
      <w:r>
        <w:rPr>
          <w:rFonts w:ascii="Times New Roman" w:eastAsia="Times New Roman" w:hAnsi="Times New Roman" w:cs="Times New Roman"/>
          <w:sz w:val="28"/>
          <w:szCs w:val="28"/>
          <w:lang w:eastAsia="ar-SA" w:bidi="bg-BG"/>
        </w:rPr>
        <w:t xml:space="preserve"> като общия размер на така налаганото в тези случаи наказание възлиза на 115 000 лв.</w:t>
      </w:r>
      <w:r w:rsidRPr="000D6C61">
        <w:rPr>
          <w:rFonts w:ascii="Times New Roman" w:eastAsia="Times New Roman" w:hAnsi="Times New Roman" w:cs="Times New Roman"/>
          <w:sz w:val="28"/>
          <w:szCs w:val="28"/>
          <w:lang w:eastAsia="ar-SA" w:bidi="bg-BG"/>
        </w:rPr>
        <w:t xml:space="preserve"> </w:t>
      </w:r>
      <w:r>
        <w:rPr>
          <w:rFonts w:ascii="Times New Roman" w:eastAsia="Times New Roman" w:hAnsi="Times New Roman" w:cs="Times New Roman"/>
          <w:sz w:val="28"/>
          <w:szCs w:val="28"/>
          <w:lang w:eastAsia="ar-SA" w:bidi="bg-BG"/>
        </w:rPr>
        <w:t xml:space="preserve"> </w:t>
      </w:r>
    </w:p>
    <w:p w:rsidR="00B02D9E" w:rsidRPr="00291848"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lang w:eastAsia="ar-SA" w:bidi="bg-BG"/>
        </w:rPr>
      </w:pPr>
      <w:r w:rsidRPr="00291848">
        <w:rPr>
          <w:rFonts w:ascii="Times New Roman" w:eastAsia="Times New Roman" w:hAnsi="Times New Roman" w:cs="Times New Roman"/>
          <w:sz w:val="28"/>
          <w:szCs w:val="28"/>
        </w:rPr>
        <w:t>Във връзка със заповед № РД-04-78/02.03.2020 г. на Главна прокуратура са били извършени проверки за разкриване и разследване на престъпления с предмет наркотични вещества по чл. 354а – чл. 354в от НК и резултатите по тях, (проверките са извършени приоритетно на публични места – в районите на учебните заведения, здравни заведения и заведения за хранене и развлечения)</w:t>
      </w:r>
      <w:r>
        <w:rPr>
          <w:rFonts w:ascii="Times New Roman" w:eastAsia="Times New Roman" w:hAnsi="Times New Roman" w:cs="Times New Roman"/>
          <w:sz w:val="28"/>
          <w:szCs w:val="28"/>
        </w:rPr>
        <w:t>.</w:t>
      </w:r>
    </w:p>
    <w:p w:rsidR="00B02D9E" w:rsidRPr="005476D0"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2022 г.</w:t>
      </w:r>
      <w:r w:rsidRPr="005476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РП </w:t>
      </w:r>
      <w:r w:rsidRPr="005476D0">
        <w:rPr>
          <w:rFonts w:ascii="Times New Roman" w:eastAsia="Times New Roman" w:hAnsi="Times New Roman" w:cs="Times New Roman"/>
          <w:sz w:val="28"/>
          <w:szCs w:val="28"/>
        </w:rPr>
        <w:t>Пазарджик</w:t>
      </w:r>
      <w:r>
        <w:rPr>
          <w:rFonts w:ascii="Times New Roman" w:eastAsia="Times New Roman" w:hAnsi="Times New Roman" w:cs="Times New Roman"/>
          <w:sz w:val="28"/>
          <w:szCs w:val="28"/>
        </w:rPr>
        <w:t xml:space="preserve"> </w:t>
      </w:r>
      <w:r w:rsidRPr="005476D0">
        <w:rPr>
          <w:rFonts w:ascii="Times New Roman" w:eastAsia="Times New Roman" w:hAnsi="Times New Roman" w:cs="Times New Roman"/>
          <w:sz w:val="28"/>
          <w:szCs w:val="28"/>
        </w:rPr>
        <w:t xml:space="preserve">са извършени 340 броя проверки за разкриване и разследване на престъпления с предмет наркотични вещества по чл. 354а </w:t>
      </w:r>
      <w:r>
        <w:rPr>
          <w:rFonts w:ascii="Times New Roman" w:eastAsia="Times New Roman" w:hAnsi="Times New Roman" w:cs="Times New Roman"/>
          <w:sz w:val="28"/>
          <w:szCs w:val="28"/>
        </w:rPr>
        <w:t>–</w:t>
      </w:r>
      <w:r w:rsidRPr="005476D0">
        <w:rPr>
          <w:rFonts w:ascii="Times New Roman" w:eastAsia="Times New Roman" w:hAnsi="Times New Roman" w:cs="Times New Roman"/>
          <w:sz w:val="28"/>
          <w:szCs w:val="28"/>
        </w:rPr>
        <w:t xml:space="preserve"> чл. 354в от НК в 31 броя населени места</w:t>
      </w:r>
      <w:r>
        <w:rPr>
          <w:rFonts w:ascii="Times New Roman" w:eastAsia="Times New Roman" w:hAnsi="Times New Roman" w:cs="Times New Roman"/>
          <w:sz w:val="28"/>
          <w:szCs w:val="28"/>
        </w:rPr>
        <w:t xml:space="preserve">, като са образувани </w:t>
      </w:r>
      <w:r w:rsidRPr="005476D0">
        <w:rPr>
          <w:rFonts w:ascii="Times New Roman" w:eastAsia="Times New Roman" w:hAnsi="Times New Roman" w:cs="Times New Roman"/>
          <w:sz w:val="28"/>
          <w:szCs w:val="28"/>
        </w:rPr>
        <w:t xml:space="preserve">156 </w:t>
      </w:r>
      <w:r w:rsidRPr="00DD5AAB">
        <w:rPr>
          <w:rFonts w:ascii="Times New Roman" w:eastAsia="Times New Roman" w:hAnsi="Times New Roman" w:cs="Times New Roman"/>
          <w:sz w:val="28"/>
          <w:szCs w:val="28"/>
        </w:rPr>
        <w:t>досъдебни производства</w:t>
      </w:r>
      <w:r w:rsidRPr="005476D0">
        <w:rPr>
          <w:rFonts w:ascii="Times New Roman" w:eastAsia="Times New Roman" w:hAnsi="Times New Roman" w:cs="Times New Roman"/>
          <w:sz w:val="28"/>
          <w:szCs w:val="28"/>
        </w:rPr>
        <w:t xml:space="preserve">. </w:t>
      </w:r>
    </w:p>
    <w:p w:rsidR="00B02D9E" w:rsidRPr="00AB7DB1" w:rsidRDefault="00B02D9E" w:rsidP="00B02D9E">
      <w:pPr>
        <w:pStyle w:val="11"/>
        <w:tabs>
          <w:tab w:val="left" w:pos="426"/>
          <w:tab w:val="left" w:pos="1134"/>
        </w:tabs>
        <w:ind w:right="-284" w:firstLine="567"/>
        <w:jc w:val="both"/>
        <w:rPr>
          <w:rFonts w:ascii="Times New Roman" w:hAnsi="Times New Roman" w:cs="Times New Roman"/>
          <w:color w:val="000000" w:themeColor="text1"/>
        </w:rPr>
      </w:pPr>
      <w:r>
        <w:rPr>
          <w:rFonts w:ascii="Times New Roman" w:hAnsi="Times New Roman" w:cs="Times New Roman"/>
          <w:color w:val="000000" w:themeColor="text1"/>
        </w:rPr>
        <w:t>Анализът на</w:t>
      </w:r>
      <w:r w:rsidRPr="00AB7DB1">
        <w:rPr>
          <w:rFonts w:ascii="Times New Roman" w:hAnsi="Times New Roman" w:cs="Times New Roman"/>
          <w:color w:val="000000" w:themeColor="text1"/>
        </w:rPr>
        <w:t xml:space="preserve"> данни</w:t>
      </w:r>
      <w:r>
        <w:rPr>
          <w:rFonts w:ascii="Times New Roman" w:hAnsi="Times New Roman" w:cs="Times New Roman"/>
          <w:color w:val="000000" w:themeColor="text1"/>
        </w:rPr>
        <w:t>те в района на Окръжна прокуратура Пазарджик през 2022 г.</w:t>
      </w:r>
      <w:r w:rsidRPr="00AB7DB1">
        <w:rPr>
          <w:rFonts w:ascii="Times New Roman" w:hAnsi="Times New Roman" w:cs="Times New Roman"/>
          <w:color w:val="000000" w:themeColor="text1"/>
        </w:rPr>
        <w:t xml:space="preserve"> сочи както за </w:t>
      </w:r>
      <w:proofErr w:type="spellStart"/>
      <w:r w:rsidRPr="00AB7DB1">
        <w:rPr>
          <w:rFonts w:ascii="Times New Roman" w:hAnsi="Times New Roman" w:cs="Times New Roman"/>
          <w:color w:val="000000" w:themeColor="text1"/>
        </w:rPr>
        <w:t>срочност</w:t>
      </w:r>
      <w:proofErr w:type="spellEnd"/>
      <w:r w:rsidRPr="00AB7DB1">
        <w:rPr>
          <w:rFonts w:ascii="Times New Roman" w:hAnsi="Times New Roman" w:cs="Times New Roman"/>
          <w:color w:val="000000" w:themeColor="text1"/>
        </w:rPr>
        <w:t xml:space="preserve">, така и за качество при разследването и при приключване на делата </w:t>
      </w:r>
      <w:r>
        <w:rPr>
          <w:rFonts w:ascii="Times New Roman" w:hAnsi="Times New Roman" w:cs="Times New Roman"/>
          <w:color w:val="000000" w:themeColor="text1"/>
        </w:rPr>
        <w:t xml:space="preserve">от този вид </w:t>
      </w:r>
      <w:r w:rsidRPr="00AB7DB1">
        <w:rPr>
          <w:rFonts w:ascii="Times New Roman" w:hAnsi="Times New Roman" w:cs="Times New Roman"/>
          <w:color w:val="000000" w:themeColor="text1"/>
        </w:rPr>
        <w:t>с внесени в съд</w:t>
      </w:r>
      <w:r>
        <w:rPr>
          <w:rFonts w:ascii="Times New Roman" w:hAnsi="Times New Roman" w:cs="Times New Roman"/>
          <w:color w:val="000000" w:themeColor="text1"/>
        </w:rPr>
        <w:t>а</w:t>
      </w:r>
      <w:r w:rsidRPr="00AB7DB1">
        <w:rPr>
          <w:rFonts w:ascii="Times New Roman" w:hAnsi="Times New Roman" w:cs="Times New Roman"/>
          <w:color w:val="000000" w:themeColor="text1"/>
        </w:rPr>
        <w:t xml:space="preserve"> актове. Това се дължи на усилията на наблюдаващите прокурори и организацията на непрекъснато взаимодействие между тя</w:t>
      </w:r>
      <w:r>
        <w:rPr>
          <w:rFonts w:ascii="Times New Roman" w:hAnsi="Times New Roman" w:cs="Times New Roman"/>
          <w:color w:val="000000" w:themeColor="text1"/>
        </w:rPr>
        <w:t>х и разследващите. Това е дове</w:t>
      </w:r>
      <w:r w:rsidRPr="00AB7DB1">
        <w:rPr>
          <w:rFonts w:ascii="Times New Roman" w:hAnsi="Times New Roman" w:cs="Times New Roman"/>
          <w:color w:val="000000" w:themeColor="text1"/>
        </w:rPr>
        <w:t xml:space="preserve">ло до приключване </w:t>
      </w:r>
      <w:r w:rsidRPr="00AB7DB1">
        <w:rPr>
          <w:rFonts w:ascii="Times New Roman" w:hAnsi="Times New Roman" w:cs="Times New Roman"/>
          <w:color w:val="000000" w:themeColor="text1"/>
        </w:rPr>
        <w:lastRenderedPageBreak/>
        <w:t xml:space="preserve">на тези дела в кратки срокове и задържането и предаването на съд на повече лица, занимаващи се с </w:t>
      </w:r>
      <w:r>
        <w:rPr>
          <w:rFonts w:ascii="Times New Roman" w:hAnsi="Times New Roman" w:cs="Times New Roman"/>
          <w:color w:val="000000" w:themeColor="text1"/>
        </w:rPr>
        <w:t>държане</w:t>
      </w:r>
      <w:r w:rsidRPr="00AB7DB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и разпространение </w:t>
      </w:r>
      <w:r w:rsidRPr="00AB7DB1">
        <w:rPr>
          <w:rFonts w:ascii="Times New Roman" w:hAnsi="Times New Roman" w:cs="Times New Roman"/>
          <w:color w:val="000000" w:themeColor="text1"/>
        </w:rPr>
        <w:t>на високорискови наркотични вещества.</w:t>
      </w:r>
      <w:r>
        <w:rPr>
          <w:rFonts w:ascii="Times New Roman" w:hAnsi="Times New Roman" w:cs="Times New Roman"/>
          <w:color w:val="000000" w:themeColor="text1"/>
          <w:lang w:val="en-US"/>
        </w:rPr>
        <w:t xml:space="preserve"> </w:t>
      </w:r>
      <w:r>
        <w:rPr>
          <w:rFonts w:ascii="Times New Roman" w:hAnsi="Times New Roman" w:cs="Times New Roman"/>
          <w:color w:val="000000" w:themeColor="text1"/>
        </w:rPr>
        <w:t xml:space="preserve">Фактът на намаляване броя на този вид престъпления говори за добрите резултати на ПРБ и МВР в борбата и превенцията на престъпните дейности с предмет наркотични вещества на територията на Пазарджишки съдебен район. </w:t>
      </w:r>
    </w:p>
    <w:p w:rsidR="00B02D9E" w:rsidRDefault="00B02D9E" w:rsidP="00B02D9E">
      <w:pPr>
        <w:tabs>
          <w:tab w:val="left" w:pos="1134"/>
        </w:tabs>
        <w:spacing w:after="0" w:line="240" w:lineRule="auto"/>
        <w:ind w:right="-284" w:firstLine="567"/>
        <w:jc w:val="both"/>
        <w:rPr>
          <w:rFonts w:ascii="Times New Roman" w:eastAsia="Times New Roman" w:hAnsi="Times New Roman" w:cs="Times New Roman"/>
          <w:sz w:val="28"/>
          <w:szCs w:val="28"/>
        </w:rPr>
      </w:pPr>
      <w:r w:rsidRPr="00120785">
        <w:rPr>
          <w:rFonts w:ascii="Times New Roman" w:eastAsia="Times New Roman" w:hAnsi="Times New Roman" w:cs="Times New Roman"/>
          <w:sz w:val="28"/>
          <w:szCs w:val="28"/>
        </w:rPr>
        <w:t xml:space="preserve">За противодействие на престъпността </w:t>
      </w:r>
      <w:r>
        <w:rPr>
          <w:rFonts w:ascii="Times New Roman" w:eastAsia="Times New Roman" w:hAnsi="Times New Roman" w:cs="Times New Roman"/>
          <w:sz w:val="28"/>
          <w:szCs w:val="28"/>
        </w:rPr>
        <w:t>по линия на разпространението на наркотични вещества се провеждат периодични срещи с полицейските органи и се изисква информация относно активния криминален контингент, възлага се провеждане на регулярни полицейски операции, като основно се набляга на учебните заведения и обществените места. Определени са конкретни прокурори от ОП – Пазарджик и РП – Пазарджик, отговорни по тази линия.</w:t>
      </w:r>
    </w:p>
    <w:p w:rsidR="00B02D9E" w:rsidRDefault="00B02D9E" w:rsidP="00B02D9E">
      <w:pPr>
        <w:tabs>
          <w:tab w:val="left" w:pos="1134"/>
        </w:tab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Окръжна прокуратура гр. Пазарджик участва активно в планирането на мероприятия, срещу възлови фигури и е наясно със събраната информация за тях още преди започването на процесуалните действия, за да бъдат те внимателно подготвени. Тук се има предвид възлагането на проверки от страна на ОП – Пазарджик, които да се окажат източник на данни и да се използват пълноценно, ако възникнат предпоставки за образуване на наказателни производства.</w:t>
      </w:r>
    </w:p>
    <w:p w:rsidR="00B02D9E" w:rsidRPr="00984B3C" w:rsidRDefault="00B02D9E" w:rsidP="00B02D9E">
      <w:pPr>
        <w:pStyle w:val="a4"/>
        <w:tabs>
          <w:tab w:val="left" w:pos="284"/>
          <w:tab w:val="left" w:pos="1134"/>
        </w:tabs>
        <w:ind w:right="-284" w:firstLine="567"/>
        <w:jc w:val="both"/>
        <w:rPr>
          <w:rFonts w:ascii="Times New Roman" w:hAnsi="Times New Roman" w:cs="Times New Roman"/>
          <w:sz w:val="28"/>
          <w:szCs w:val="28"/>
        </w:rPr>
      </w:pPr>
      <w:r w:rsidRPr="00984B3C">
        <w:rPr>
          <w:rFonts w:ascii="Times New Roman" w:hAnsi="Times New Roman" w:cs="Times New Roman"/>
          <w:sz w:val="28"/>
          <w:szCs w:val="28"/>
        </w:rPr>
        <w:t xml:space="preserve">С разпореждане на Окръжен прокурор от 06.12.2022 г. е </w:t>
      </w:r>
      <w:proofErr w:type="spellStart"/>
      <w:r w:rsidRPr="00984B3C">
        <w:rPr>
          <w:rFonts w:ascii="Times New Roman" w:hAnsi="Times New Roman" w:cs="Times New Roman"/>
          <w:sz w:val="28"/>
          <w:szCs w:val="28"/>
        </w:rPr>
        <w:t>разпоредено</w:t>
      </w:r>
      <w:proofErr w:type="spellEnd"/>
      <w:r w:rsidRPr="00984B3C">
        <w:rPr>
          <w:rFonts w:ascii="Times New Roman" w:hAnsi="Times New Roman" w:cs="Times New Roman"/>
          <w:sz w:val="28"/>
          <w:szCs w:val="28"/>
        </w:rPr>
        <w:t xml:space="preserve"> извършване на проверка на органите на МВР по предотвратяване и пресичане на престъпната дейност с предмет наркотични вещества, като е указано в хода на проверката да се извършат действия с цел разкриване и разследване на престъпления с предмет наркотични вещества. Същите да се осъществят приоритетно на публични места – в районите на учебните заведения за хранене и развлечения. Идентични проверки и в същия период са извършени в цялата страна.</w:t>
      </w:r>
    </w:p>
    <w:p w:rsidR="00B02D9E" w:rsidRPr="00F17F3A" w:rsidRDefault="00B02D9E" w:rsidP="00B02D9E">
      <w:pPr>
        <w:pStyle w:val="a4"/>
        <w:tabs>
          <w:tab w:val="left" w:pos="1134"/>
        </w:tabs>
        <w:ind w:right="-284" w:firstLine="567"/>
        <w:jc w:val="both"/>
        <w:rPr>
          <w:rFonts w:ascii="Times New Roman" w:hAnsi="Times New Roman" w:cs="Times New Roman"/>
          <w:sz w:val="28"/>
          <w:szCs w:val="28"/>
        </w:rPr>
      </w:pPr>
      <w:r w:rsidRPr="00F17F3A">
        <w:rPr>
          <w:rFonts w:ascii="Times New Roman" w:hAnsi="Times New Roman" w:cs="Times New Roman"/>
          <w:sz w:val="28"/>
          <w:szCs w:val="28"/>
        </w:rPr>
        <w:t>Така образуваните ДП се разглеждат и приключват приоритетно, в рамките на 2 месеца. При констатирани малки количества наркотични вещества, винаги се изисква справка, дали спрямо дееца е имало прекратено НП с приложение на чл. 9 ал.2 от НК. Ако е имало вече прекратено ДП на такова основание, много внимателно се преценява, не следва ли делото да бъде внесено в съда, независимо от малките количества наркотични вещества.</w:t>
      </w:r>
    </w:p>
    <w:p w:rsidR="00B02D9E" w:rsidRPr="00CE327D" w:rsidRDefault="00B02D9E" w:rsidP="00B02D9E">
      <w:pPr>
        <w:pStyle w:val="a4"/>
        <w:rPr>
          <w:rFonts w:ascii="Times New Roman" w:hAnsi="Times New Roman" w:cs="Times New Roman"/>
          <w:b/>
          <w:sz w:val="28"/>
          <w:szCs w:val="28"/>
        </w:rPr>
      </w:pPr>
      <w:r>
        <w:rPr>
          <w:rFonts w:eastAsia="Times New Roman"/>
          <w:lang w:val="en-US" w:eastAsia="ar-SA"/>
        </w:rPr>
        <w:tab/>
      </w:r>
      <w:r w:rsidRPr="00CE327D">
        <w:rPr>
          <w:rFonts w:ascii="Times New Roman" w:eastAsia="Times New Roman" w:hAnsi="Times New Roman" w:cs="Times New Roman"/>
          <w:b/>
          <w:sz w:val="28"/>
          <w:szCs w:val="28"/>
          <w:lang w:eastAsia="ar-SA"/>
        </w:rPr>
        <w:t xml:space="preserve">Незаконен трафик на хора. </w:t>
      </w:r>
    </w:p>
    <w:tbl>
      <w:tblPr>
        <w:tblpPr w:leftFromText="141" w:rightFromText="141" w:vertAnchor="text" w:horzAnchor="page" w:tblpX="1423" w:tblpY="255"/>
        <w:tblW w:w="9357" w:type="dxa"/>
        <w:tblLayout w:type="fixed"/>
        <w:tblCellMar>
          <w:left w:w="10" w:type="dxa"/>
          <w:right w:w="10" w:type="dxa"/>
        </w:tblCellMar>
        <w:tblLook w:val="0000" w:firstRow="0" w:lastRow="0" w:firstColumn="0" w:lastColumn="0" w:noHBand="0" w:noVBand="0"/>
      </w:tblPr>
      <w:tblGrid>
        <w:gridCol w:w="5790"/>
        <w:gridCol w:w="1248"/>
        <w:gridCol w:w="1248"/>
        <w:gridCol w:w="1071"/>
      </w:tblGrid>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D9D9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Пазарджишки съдебен район</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2022 г.</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2021 г.</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2020 г.</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Наблюдавани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3</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Новообразувани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Решени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Спрени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Прекратени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Прокурорски актове внесени в 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 xml:space="preserve">Предадени на съд лица </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Върнати от съда дела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Осъдени лица с влязла в сила присъда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r>
      <w:tr w:rsidR="00B02D9E" w:rsidRPr="001321F5" w:rsidTr="000418DC">
        <w:trPr>
          <w:trHeight w:val="23"/>
        </w:trPr>
        <w:tc>
          <w:tcPr>
            <w:tcW w:w="5790" w:type="dxa"/>
            <w:tcBorders>
              <w:top w:val="single" w:sz="4" w:space="0" w:color="000000"/>
              <w:left w:val="single" w:sz="4" w:space="0" w:color="000000"/>
              <w:bottom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Оправдани лица с влязла в сила присъда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02D9E" w:rsidRPr="00CE327D" w:rsidRDefault="00B02D9E" w:rsidP="000418DC">
            <w:pPr>
              <w:pStyle w:val="a4"/>
              <w:rPr>
                <w:rFonts w:ascii="Times New Roman" w:hAnsi="Times New Roman" w:cs="Times New Roman"/>
              </w:rPr>
            </w:pPr>
            <w:r w:rsidRPr="00CE327D">
              <w:rPr>
                <w:rFonts w:ascii="Times New Roman" w:hAnsi="Times New Roman" w:cs="Times New Roman"/>
              </w:rPr>
              <w:t>0</w:t>
            </w:r>
          </w:p>
        </w:tc>
      </w:tr>
    </w:tbl>
    <w:p w:rsidR="00B02D9E" w:rsidRPr="001321F5" w:rsidRDefault="00B02D9E" w:rsidP="00B02D9E">
      <w:pPr>
        <w:widowControl w:val="0"/>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lang w:bidi="bg-BG"/>
        </w:rPr>
      </w:pPr>
      <w:r w:rsidRPr="001321F5">
        <w:rPr>
          <w:rFonts w:ascii="Times New Roman" w:eastAsia="Cambria" w:hAnsi="Times New Roman" w:cs="Times New Roman"/>
          <w:color w:val="000000" w:themeColor="text1"/>
          <w:sz w:val="28"/>
          <w:szCs w:val="28"/>
          <w:lang w:bidi="bg-BG"/>
        </w:rPr>
        <w:lastRenderedPageBreak/>
        <w:t>През отчетната 202</w:t>
      </w:r>
      <w:r>
        <w:rPr>
          <w:rFonts w:ascii="Times New Roman" w:eastAsia="Cambria" w:hAnsi="Times New Roman" w:cs="Times New Roman"/>
          <w:color w:val="000000" w:themeColor="text1"/>
          <w:sz w:val="28"/>
          <w:szCs w:val="28"/>
          <w:lang w:bidi="bg-BG"/>
        </w:rPr>
        <w:t>2</w:t>
      </w:r>
      <w:r w:rsidRPr="001321F5">
        <w:rPr>
          <w:rFonts w:ascii="Times New Roman" w:eastAsia="Cambria" w:hAnsi="Times New Roman" w:cs="Times New Roman"/>
          <w:color w:val="000000" w:themeColor="text1"/>
          <w:sz w:val="28"/>
          <w:szCs w:val="28"/>
          <w:lang w:bidi="bg-BG"/>
        </w:rPr>
        <w:t xml:space="preserve"> г. общо за района на Окръжна прокуратура</w:t>
      </w:r>
      <w:r>
        <w:rPr>
          <w:rFonts w:ascii="Times New Roman" w:eastAsia="Cambria" w:hAnsi="Times New Roman" w:cs="Times New Roman"/>
          <w:color w:val="000000" w:themeColor="text1"/>
          <w:sz w:val="28"/>
          <w:szCs w:val="28"/>
          <w:lang w:bidi="bg-BG"/>
        </w:rPr>
        <w:t xml:space="preserve"> Пазарджик са били наблюдавани 6</w:t>
      </w:r>
      <w:r w:rsidRPr="001321F5">
        <w:rPr>
          <w:rFonts w:ascii="Times New Roman" w:eastAsia="Cambria" w:hAnsi="Times New Roman" w:cs="Times New Roman"/>
          <w:color w:val="000000" w:themeColor="text1"/>
          <w:sz w:val="28"/>
          <w:szCs w:val="28"/>
          <w:lang w:bidi="bg-BG"/>
        </w:rPr>
        <w:t xml:space="preserve"> досъдебни производства, водени за незаконен трафик на хора, при </w:t>
      </w:r>
      <w:r>
        <w:rPr>
          <w:rFonts w:ascii="Times New Roman" w:eastAsia="Cambria" w:hAnsi="Times New Roman" w:cs="Times New Roman"/>
          <w:color w:val="000000" w:themeColor="text1"/>
          <w:sz w:val="28"/>
          <w:szCs w:val="28"/>
          <w:lang w:bidi="bg-BG"/>
        </w:rPr>
        <w:t>5</w:t>
      </w:r>
      <w:r w:rsidRPr="001321F5">
        <w:rPr>
          <w:rFonts w:ascii="Times New Roman" w:eastAsia="Cambria" w:hAnsi="Times New Roman" w:cs="Times New Roman"/>
          <w:color w:val="000000" w:themeColor="text1"/>
          <w:sz w:val="28"/>
          <w:szCs w:val="28"/>
          <w:lang w:bidi="bg-BG"/>
        </w:rPr>
        <w:t xml:space="preserve"> досъдебни производства за 202</w:t>
      </w:r>
      <w:r>
        <w:rPr>
          <w:rFonts w:ascii="Times New Roman" w:eastAsia="Cambria" w:hAnsi="Times New Roman" w:cs="Times New Roman"/>
          <w:color w:val="000000" w:themeColor="text1"/>
          <w:sz w:val="28"/>
          <w:szCs w:val="28"/>
          <w:lang w:bidi="bg-BG"/>
        </w:rPr>
        <w:t>1</w:t>
      </w:r>
      <w:r w:rsidRPr="001321F5">
        <w:rPr>
          <w:rFonts w:ascii="Times New Roman" w:eastAsia="Cambria" w:hAnsi="Times New Roman" w:cs="Times New Roman"/>
          <w:color w:val="000000" w:themeColor="text1"/>
          <w:sz w:val="28"/>
          <w:szCs w:val="28"/>
          <w:lang w:bidi="bg-BG"/>
        </w:rPr>
        <w:t xml:space="preserve"> г. и </w:t>
      </w:r>
      <w:r>
        <w:rPr>
          <w:rFonts w:ascii="Times New Roman" w:eastAsia="Cambria" w:hAnsi="Times New Roman" w:cs="Times New Roman"/>
          <w:color w:val="000000" w:themeColor="text1"/>
          <w:sz w:val="28"/>
          <w:szCs w:val="28"/>
          <w:lang w:bidi="bg-BG"/>
        </w:rPr>
        <w:t>3 производства за 2020</w:t>
      </w:r>
      <w:r w:rsidRPr="001321F5">
        <w:rPr>
          <w:rFonts w:ascii="Times New Roman" w:eastAsia="Cambria" w:hAnsi="Times New Roman" w:cs="Times New Roman"/>
          <w:color w:val="000000" w:themeColor="text1"/>
          <w:sz w:val="28"/>
          <w:szCs w:val="28"/>
          <w:lang w:bidi="bg-BG"/>
        </w:rPr>
        <w:t xml:space="preserve"> г. През 202</w:t>
      </w:r>
      <w:r>
        <w:rPr>
          <w:rFonts w:ascii="Times New Roman" w:eastAsia="Cambria" w:hAnsi="Times New Roman" w:cs="Times New Roman"/>
          <w:color w:val="000000" w:themeColor="text1"/>
          <w:sz w:val="28"/>
          <w:szCs w:val="28"/>
          <w:lang w:bidi="bg-BG"/>
        </w:rPr>
        <w:t>2 г. има новообразувано</w:t>
      </w:r>
      <w:r w:rsidRPr="001321F5">
        <w:rPr>
          <w:rFonts w:ascii="Times New Roman" w:eastAsia="Cambria" w:hAnsi="Times New Roman" w:cs="Times New Roman"/>
          <w:color w:val="000000" w:themeColor="text1"/>
          <w:sz w:val="28"/>
          <w:szCs w:val="28"/>
          <w:lang w:bidi="bg-BG"/>
        </w:rPr>
        <w:t xml:space="preserve"> </w:t>
      </w:r>
      <w:r>
        <w:rPr>
          <w:rFonts w:ascii="Times New Roman" w:eastAsia="Cambria" w:hAnsi="Times New Roman" w:cs="Times New Roman"/>
          <w:color w:val="000000" w:themeColor="text1"/>
          <w:sz w:val="28"/>
          <w:szCs w:val="28"/>
          <w:lang w:bidi="bg-BG"/>
        </w:rPr>
        <w:t>1</w:t>
      </w:r>
      <w:r w:rsidRPr="001321F5">
        <w:rPr>
          <w:rFonts w:ascii="Times New Roman" w:eastAsia="Cambria" w:hAnsi="Times New Roman" w:cs="Times New Roman"/>
          <w:color w:val="000000" w:themeColor="text1"/>
          <w:sz w:val="28"/>
          <w:szCs w:val="28"/>
          <w:lang w:bidi="bg-BG"/>
        </w:rPr>
        <w:t xml:space="preserve"> досъдебн</w:t>
      </w:r>
      <w:r>
        <w:rPr>
          <w:rFonts w:ascii="Times New Roman" w:eastAsia="Cambria" w:hAnsi="Times New Roman" w:cs="Times New Roman"/>
          <w:color w:val="000000" w:themeColor="text1"/>
          <w:sz w:val="28"/>
          <w:szCs w:val="28"/>
          <w:lang w:bidi="bg-BG"/>
        </w:rPr>
        <w:t>о</w:t>
      </w:r>
      <w:r w:rsidRPr="001321F5">
        <w:rPr>
          <w:rFonts w:ascii="Times New Roman" w:eastAsia="Cambria" w:hAnsi="Times New Roman" w:cs="Times New Roman"/>
          <w:color w:val="000000" w:themeColor="text1"/>
          <w:sz w:val="28"/>
          <w:szCs w:val="28"/>
          <w:lang w:bidi="bg-BG"/>
        </w:rPr>
        <w:t xml:space="preserve"> производств</w:t>
      </w:r>
      <w:r>
        <w:rPr>
          <w:rFonts w:ascii="Times New Roman" w:eastAsia="Cambria" w:hAnsi="Times New Roman" w:cs="Times New Roman"/>
          <w:color w:val="000000" w:themeColor="text1"/>
          <w:sz w:val="28"/>
          <w:szCs w:val="28"/>
          <w:lang w:bidi="bg-BG"/>
        </w:rPr>
        <w:t>о</w:t>
      </w:r>
      <w:r w:rsidRPr="001321F5">
        <w:rPr>
          <w:rFonts w:ascii="Times New Roman" w:eastAsia="Cambria" w:hAnsi="Times New Roman" w:cs="Times New Roman"/>
          <w:color w:val="000000" w:themeColor="text1"/>
          <w:sz w:val="28"/>
          <w:szCs w:val="28"/>
          <w:lang w:bidi="bg-BG"/>
        </w:rPr>
        <w:t xml:space="preserve"> за трафик на хора, а останалите са от предходен период.</w:t>
      </w:r>
    </w:p>
    <w:p w:rsidR="00B02D9E" w:rsidRDefault="00B02D9E" w:rsidP="00B02D9E">
      <w:pPr>
        <w:widowControl w:val="0"/>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lang w:bidi="bg-BG"/>
        </w:rPr>
      </w:pPr>
      <w:r w:rsidRPr="001321F5">
        <w:rPr>
          <w:rFonts w:ascii="Times New Roman" w:eastAsia="Cambria" w:hAnsi="Times New Roman" w:cs="Times New Roman"/>
          <w:color w:val="000000" w:themeColor="text1"/>
          <w:sz w:val="28"/>
          <w:szCs w:val="28"/>
          <w:lang w:bidi="bg-BG"/>
        </w:rPr>
        <w:t xml:space="preserve">За отчетния период от общо наблюдаваните досъдебни </w:t>
      </w:r>
      <w:r>
        <w:rPr>
          <w:rFonts w:ascii="Times New Roman" w:eastAsia="Cambria" w:hAnsi="Times New Roman" w:cs="Times New Roman"/>
          <w:color w:val="000000" w:themeColor="text1"/>
          <w:sz w:val="28"/>
          <w:szCs w:val="28"/>
          <w:lang w:bidi="bg-BG"/>
        </w:rPr>
        <w:t>производства за трафик на хора 3 от тях са решени или 5</w:t>
      </w:r>
      <w:r w:rsidRPr="001321F5">
        <w:rPr>
          <w:rFonts w:ascii="Times New Roman" w:eastAsia="Cambria" w:hAnsi="Times New Roman" w:cs="Times New Roman"/>
          <w:color w:val="000000" w:themeColor="text1"/>
          <w:sz w:val="28"/>
          <w:szCs w:val="28"/>
          <w:lang w:bidi="bg-BG"/>
        </w:rPr>
        <w:t>0 % от общо наблюдаваните, при</w:t>
      </w:r>
      <w:r>
        <w:rPr>
          <w:rFonts w:ascii="Times New Roman" w:eastAsia="Cambria" w:hAnsi="Times New Roman" w:cs="Times New Roman"/>
          <w:color w:val="000000" w:themeColor="text1"/>
          <w:sz w:val="28"/>
          <w:szCs w:val="28"/>
          <w:lang w:bidi="bg-BG"/>
        </w:rPr>
        <w:t xml:space="preserve"> 40% за 2021 г. и </w:t>
      </w:r>
      <w:r w:rsidRPr="001321F5">
        <w:rPr>
          <w:rFonts w:ascii="Times New Roman" w:eastAsia="Cambria" w:hAnsi="Times New Roman" w:cs="Times New Roman"/>
          <w:color w:val="000000" w:themeColor="text1"/>
          <w:sz w:val="28"/>
          <w:szCs w:val="28"/>
          <w:lang w:bidi="bg-BG"/>
        </w:rPr>
        <w:t xml:space="preserve"> 33,</w:t>
      </w:r>
      <w:proofErr w:type="spellStart"/>
      <w:r w:rsidRPr="001321F5">
        <w:rPr>
          <w:rFonts w:ascii="Times New Roman" w:eastAsia="Cambria" w:hAnsi="Times New Roman" w:cs="Times New Roman"/>
          <w:color w:val="000000" w:themeColor="text1"/>
          <w:sz w:val="28"/>
          <w:szCs w:val="28"/>
          <w:lang w:bidi="bg-BG"/>
        </w:rPr>
        <w:t>33</w:t>
      </w:r>
      <w:proofErr w:type="spellEnd"/>
      <w:r w:rsidRPr="001321F5">
        <w:rPr>
          <w:rFonts w:ascii="Times New Roman" w:eastAsia="Cambria" w:hAnsi="Times New Roman" w:cs="Times New Roman"/>
          <w:color w:val="000000" w:themeColor="text1"/>
          <w:sz w:val="28"/>
          <w:szCs w:val="28"/>
          <w:lang w:bidi="bg-BG"/>
        </w:rPr>
        <w:t xml:space="preserve"> % за 2020 г. </w:t>
      </w:r>
      <w:r>
        <w:rPr>
          <w:rFonts w:ascii="Times New Roman" w:eastAsia="Cambria" w:hAnsi="Times New Roman" w:cs="Times New Roman"/>
          <w:color w:val="000000" w:themeColor="text1"/>
          <w:sz w:val="28"/>
          <w:szCs w:val="28"/>
          <w:lang w:bidi="bg-BG"/>
        </w:rPr>
        <w:t xml:space="preserve"> </w:t>
      </w:r>
      <w:r w:rsidRPr="001321F5">
        <w:rPr>
          <w:rFonts w:ascii="Times New Roman" w:eastAsia="Cambria" w:hAnsi="Times New Roman" w:cs="Times New Roman"/>
          <w:color w:val="000000" w:themeColor="text1"/>
          <w:sz w:val="28"/>
          <w:szCs w:val="28"/>
          <w:lang w:bidi="bg-BG"/>
        </w:rPr>
        <w:t>Решените досъдебн</w:t>
      </w:r>
      <w:r>
        <w:rPr>
          <w:rFonts w:ascii="Times New Roman" w:eastAsia="Cambria" w:hAnsi="Times New Roman" w:cs="Times New Roman"/>
          <w:color w:val="000000" w:themeColor="text1"/>
          <w:sz w:val="28"/>
          <w:szCs w:val="28"/>
          <w:lang w:bidi="bg-BG"/>
        </w:rPr>
        <w:t>и производства са съответно две спре</w:t>
      </w:r>
      <w:r w:rsidRPr="001321F5">
        <w:rPr>
          <w:rFonts w:ascii="Times New Roman" w:eastAsia="Cambria" w:hAnsi="Times New Roman" w:cs="Times New Roman"/>
          <w:color w:val="000000" w:themeColor="text1"/>
          <w:sz w:val="28"/>
          <w:szCs w:val="28"/>
          <w:lang w:bidi="bg-BG"/>
        </w:rPr>
        <w:t>н</w:t>
      </w:r>
      <w:r>
        <w:rPr>
          <w:rFonts w:ascii="Times New Roman" w:eastAsia="Cambria" w:hAnsi="Times New Roman" w:cs="Times New Roman"/>
          <w:color w:val="000000" w:themeColor="text1"/>
          <w:sz w:val="28"/>
          <w:szCs w:val="28"/>
          <w:lang w:bidi="bg-BG"/>
        </w:rPr>
        <w:t>и</w:t>
      </w:r>
      <w:r w:rsidRPr="001321F5">
        <w:rPr>
          <w:rFonts w:ascii="Times New Roman" w:eastAsia="Cambria" w:hAnsi="Times New Roman" w:cs="Times New Roman"/>
          <w:color w:val="000000" w:themeColor="text1"/>
          <w:sz w:val="28"/>
          <w:szCs w:val="28"/>
          <w:lang w:bidi="bg-BG"/>
        </w:rPr>
        <w:t xml:space="preserve"> и </w:t>
      </w:r>
      <w:r>
        <w:rPr>
          <w:rFonts w:ascii="Times New Roman" w:eastAsia="Cambria" w:hAnsi="Times New Roman" w:cs="Times New Roman"/>
          <w:color w:val="000000" w:themeColor="text1"/>
          <w:sz w:val="28"/>
          <w:szCs w:val="28"/>
          <w:lang w:bidi="bg-BG"/>
        </w:rPr>
        <w:t>едно внесено в съд</w:t>
      </w:r>
      <w:r w:rsidRPr="001321F5">
        <w:rPr>
          <w:rFonts w:ascii="Times New Roman" w:eastAsia="Cambria" w:hAnsi="Times New Roman" w:cs="Times New Roman"/>
          <w:color w:val="000000" w:themeColor="text1"/>
          <w:sz w:val="28"/>
          <w:szCs w:val="28"/>
          <w:lang w:bidi="bg-BG"/>
        </w:rPr>
        <w:t xml:space="preserve">. </w:t>
      </w:r>
      <w:r>
        <w:rPr>
          <w:rFonts w:ascii="Times New Roman" w:eastAsia="Cambria" w:hAnsi="Times New Roman" w:cs="Times New Roman"/>
          <w:color w:val="000000" w:themeColor="text1"/>
          <w:sz w:val="28"/>
          <w:szCs w:val="28"/>
          <w:lang w:bidi="bg-BG"/>
        </w:rPr>
        <w:t xml:space="preserve">През 2021 г. и 2020 г. </w:t>
      </w:r>
      <w:r w:rsidRPr="001321F5">
        <w:rPr>
          <w:rFonts w:ascii="Times New Roman" w:eastAsia="Cambria" w:hAnsi="Times New Roman" w:cs="Times New Roman"/>
          <w:color w:val="000000" w:themeColor="text1"/>
          <w:sz w:val="28"/>
          <w:szCs w:val="28"/>
          <w:lang w:bidi="bg-BG"/>
        </w:rPr>
        <w:t xml:space="preserve">няма досъдебни производства за трафик на хода внесени в съд. </w:t>
      </w:r>
      <w:r>
        <w:rPr>
          <w:rFonts w:ascii="Times New Roman" w:eastAsia="Times New Roman" w:hAnsi="Times New Roman" w:cs="Times New Roman"/>
          <w:color w:val="000000" w:themeColor="text1"/>
          <w:sz w:val="28"/>
          <w:szCs w:val="28"/>
          <w:lang w:eastAsia="ar-SA"/>
        </w:rPr>
        <w:t xml:space="preserve"> </w:t>
      </w:r>
    </w:p>
    <w:p w:rsidR="00B02D9E" w:rsidRPr="001321F5"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000000" w:themeColor="text1"/>
          <w:sz w:val="28"/>
          <w:szCs w:val="28"/>
          <w:lang w:eastAsia="ar-SA"/>
        </w:rPr>
      </w:pPr>
      <w:r w:rsidRPr="001321F5">
        <w:rPr>
          <w:rFonts w:ascii="Times New Roman" w:eastAsia="Times New Roman" w:hAnsi="Times New Roman" w:cs="Times New Roman"/>
          <w:color w:val="000000" w:themeColor="text1"/>
          <w:sz w:val="28"/>
          <w:szCs w:val="28"/>
          <w:lang w:eastAsia="ar-SA"/>
        </w:rPr>
        <w:t xml:space="preserve">Анализът </w:t>
      </w:r>
      <w:r>
        <w:rPr>
          <w:rFonts w:ascii="Times New Roman" w:eastAsia="Times New Roman" w:hAnsi="Times New Roman" w:cs="Times New Roman"/>
          <w:color w:val="000000" w:themeColor="text1"/>
          <w:sz w:val="28"/>
          <w:szCs w:val="28"/>
          <w:lang w:eastAsia="ar-SA"/>
        </w:rPr>
        <w:t xml:space="preserve">на данните </w:t>
      </w:r>
      <w:r w:rsidRPr="001321F5">
        <w:rPr>
          <w:rFonts w:ascii="Times New Roman" w:eastAsia="Times New Roman" w:hAnsi="Times New Roman" w:cs="Times New Roman"/>
          <w:color w:val="000000" w:themeColor="text1"/>
          <w:sz w:val="28"/>
          <w:szCs w:val="28"/>
          <w:lang w:eastAsia="ar-SA"/>
        </w:rPr>
        <w:t xml:space="preserve">сочи, че в сравнение с предходната </w:t>
      </w:r>
      <w:r>
        <w:rPr>
          <w:rFonts w:ascii="Times New Roman" w:eastAsia="Times New Roman" w:hAnsi="Times New Roman" w:cs="Times New Roman"/>
          <w:color w:val="000000" w:themeColor="text1"/>
          <w:sz w:val="28"/>
          <w:szCs w:val="28"/>
          <w:lang w:eastAsia="ar-SA"/>
        </w:rPr>
        <w:t>година е налице увеличение с 17</w:t>
      </w:r>
      <w:r w:rsidRPr="001321F5">
        <w:rPr>
          <w:rFonts w:ascii="Times New Roman" w:eastAsia="Times New Roman" w:hAnsi="Times New Roman" w:cs="Times New Roman"/>
          <w:color w:val="000000" w:themeColor="text1"/>
          <w:sz w:val="28"/>
          <w:szCs w:val="28"/>
          <w:lang w:eastAsia="ar-SA"/>
        </w:rPr>
        <w:t>% на наблюдаваните досъдебни производства за незаконен трафик на хора, а в сравнение с 20</w:t>
      </w:r>
      <w:r>
        <w:rPr>
          <w:rFonts w:ascii="Times New Roman" w:eastAsia="Times New Roman" w:hAnsi="Times New Roman" w:cs="Times New Roman"/>
          <w:color w:val="000000" w:themeColor="text1"/>
          <w:sz w:val="28"/>
          <w:szCs w:val="28"/>
          <w:lang w:eastAsia="ar-SA"/>
        </w:rPr>
        <w:t>20 г. увеличението е 100 %</w:t>
      </w:r>
      <w:r w:rsidRPr="001321F5">
        <w:rPr>
          <w:rFonts w:ascii="Times New Roman" w:eastAsia="Times New Roman" w:hAnsi="Times New Roman" w:cs="Times New Roman"/>
          <w:color w:val="000000" w:themeColor="text1"/>
          <w:sz w:val="28"/>
          <w:szCs w:val="28"/>
          <w:lang w:eastAsia="ar-SA"/>
        </w:rPr>
        <w:t>.</w:t>
      </w:r>
    </w:p>
    <w:p w:rsidR="00B02D9E" w:rsidRPr="001321F5"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000000" w:themeColor="text1"/>
          <w:sz w:val="28"/>
          <w:szCs w:val="28"/>
          <w:lang w:eastAsia="ar-SA"/>
        </w:rPr>
      </w:pPr>
      <w:r w:rsidRPr="001321F5">
        <w:rPr>
          <w:rFonts w:ascii="Times New Roman" w:eastAsia="Times New Roman" w:hAnsi="Times New Roman" w:cs="Times New Roman"/>
          <w:color w:val="000000" w:themeColor="text1"/>
          <w:sz w:val="28"/>
          <w:szCs w:val="28"/>
          <w:lang w:eastAsia="ar-SA"/>
        </w:rPr>
        <w:t xml:space="preserve">През последните години се наблюдава запазване на ниски нива на делата, образувани за незаконен трафик на хора. Този тенденция е вследствие на добрата работа на местните структури за превантивна дейност в Пазарджишка област (Местната комисия за борба с трафик на хора), както и добрата работа през изминалите години, довели до разбиването на групи и осъждането на емблематични лица, действали на територията на областта, развивали престъпна дейност по набирането и изпращането на жени зад граница. </w:t>
      </w:r>
    </w:p>
    <w:p w:rsidR="00B02D9E" w:rsidRDefault="00B02D9E" w:rsidP="00B02D9E">
      <w:pPr>
        <w:pStyle w:val="a4"/>
        <w:tabs>
          <w:tab w:val="left" w:pos="1134"/>
        </w:tabs>
        <w:ind w:right="-284" w:firstLine="567"/>
        <w:rPr>
          <w:rFonts w:eastAsia="Times New Roman"/>
          <w:lang w:eastAsia="ar-SA"/>
        </w:rPr>
      </w:pPr>
    </w:p>
    <w:p w:rsidR="00B02D9E" w:rsidRPr="00755E0A"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Досъдебни производства, образувани за престъпления, извършени от непълнолетни лица.</w:t>
      </w:r>
    </w:p>
    <w:tbl>
      <w:tblPr>
        <w:tblpPr w:leftFromText="141" w:rightFromText="141" w:vertAnchor="text" w:horzAnchor="margin" w:tblpX="68" w:tblpY="142"/>
        <w:tblW w:w="10391" w:type="dxa"/>
        <w:tblCellMar>
          <w:left w:w="10" w:type="dxa"/>
          <w:right w:w="10" w:type="dxa"/>
        </w:tblCellMar>
        <w:tblLook w:val="0000" w:firstRow="0" w:lastRow="0" w:firstColumn="0" w:lastColumn="0" w:noHBand="0" w:noVBand="0"/>
      </w:tblPr>
      <w:tblGrid>
        <w:gridCol w:w="5646"/>
        <w:gridCol w:w="1275"/>
        <w:gridCol w:w="1302"/>
        <w:gridCol w:w="1275"/>
        <w:gridCol w:w="893"/>
      </w:tblGrid>
      <w:tr w:rsidR="00B02D9E" w:rsidRPr="00585021" w:rsidTr="000418DC">
        <w:tc>
          <w:tcPr>
            <w:tcW w:w="56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b/>
                <w:color w:val="000000" w:themeColor="text1"/>
              </w:rPr>
            </w:pPr>
            <w:r w:rsidRPr="00215661">
              <w:rPr>
                <w:rFonts w:ascii="Times New Roman" w:eastAsia="Calibri" w:hAnsi="Times New Roman" w:cs="Times New Roman"/>
                <w:b/>
                <w:color w:val="000000" w:themeColor="text1"/>
              </w:rPr>
              <w:t>Структура-непълнолетни</w:t>
            </w:r>
          </w:p>
        </w:tc>
        <w:tc>
          <w:tcPr>
            <w:tcW w:w="1275" w:type="dxa"/>
            <w:tcBorders>
              <w:top w:val="single" w:sz="4" w:space="0" w:color="000000"/>
              <w:left w:val="single" w:sz="0" w:space="0" w:color="000000"/>
              <w:bottom w:val="single" w:sz="4" w:space="0" w:color="000000"/>
              <w:right w:val="single" w:sz="0" w:space="0" w:color="000000"/>
            </w:tcBorders>
            <w:shd w:val="clear" w:color="auto" w:fill="BFBFBF" w:themeFill="background1" w:themeFillShade="B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b/>
                <w:color w:val="000000" w:themeColor="text1"/>
              </w:rPr>
            </w:pPr>
            <w:r w:rsidRPr="00215661">
              <w:rPr>
                <w:rFonts w:ascii="Times New Roman" w:eastAsia="Calibri" w:hAnsi="Times New Roman" w:cs="Times New Roman"/>
                <w:b/>
                <w:color w:val="000000" w:themeColor="text1"/>
              </w:rPr>
              <w:t>2022 г.</w:t>
            </w:r>
          </w:p>
        </w:tc>
        <w:tc>
          <w:tcPr>
            <w:tcW w:w="1302" w:type="dxa"/>
            <w:tcBorders>
              <w:top w:val="single" w:sz="4" w:space="0" w:color="000000"/>
              <w:left w:val="single" w:sz="0" w:space="0" w:color="000000"/>
              <w:bottom w:val="single" w:sz="4" w:space="0" w:color="000000"/>
              <w:right w:val="single" w:sz="0" w:space="0" w:color="000000"/>
            </w:tcBorders>
            <w:shd w:val="clear" w:color="auto" w:fill="BFBFBF" w:themeFill="background1" w:themeFillShade="B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b/>
                <w:color w:val="000000" w:themeColor="text1"/>
              </w:rPr>
            </w:pPr>
            <w:r w:rsidRPr="00215661">
              <w:rPr>
                <w:rFonts w:ascii="Times New Roman" w:eastAsia="Calibri" w:hAnsi="Times New Roman" w:cs="Times New Roman"/>
                <w:b/>
                <w:color w:val="000000" w:themeColor="text1"/>
              </w:rPr>
              <w:t>2021 г.</w:t>
            </w:r>
          </w:p>
        </w:tc>
        <w:tc>
          <w:tcPr>
            <w:tcW w:w="1275" w:type="dxa"/>
            <w:tcBorders>
              <w:top w:val="single" w:sz="4" w:space="0" w:color="000000"/>
              <w:left w:val="single" w:sz="0" w:space="0" w:color="000000"/>
              <w:bottom w:val="single" w:sz="4" w:space="0" w:color="000000"/>
              <w:right w:val="single" w:sz="4" w:space="0" w:color="000000"/>
            </w:tcBorders>
            <w:shd w:val="clear" w:color="auto" w:fill="BFBFBF" w:themeFill="background1" w:themeFillShade="B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b/>
                <w:color w:val="000000" w:themeColor="text1"/>
              </w:rPr>
            </w:pPr>
            <w:r w:rsidRPr="00215661">
              <w:rPr>
                <w:rFonts w:ascii="Times New Roman" w:eastAsia="Calibri" w:hAnsi="Times New Roman" w:cs="Times New Roman"/>
                <w:b/>
                <w:color w:val="000000" w:themeColor="text1"/>
              </w:rPr>
              <w:t>2020 г.</w:t>
            </w:r>
          </w:p>
        </w:tc>
        <w:tc>
          <w:tcPr>
            <w:tcW w:w="893" w:type="dxa"/>
            <w:vAlign w:val="center"/>
          </w:tcPr>
          <w:p w:rsidR="00B02D9E" w:rsidRPr="00585021" w:rsidRDefault="00B02D9E" w:rsidP="000418DC">
            <w:pPr>
              <w:pStyle w:val="a4"/>
              <w:tabs>
                <w:tab w:val="left" w:pos="426"/>
                <w:tab w:val="left" w:pos="1134"/>
              </w:tabs>
              <w:ind w:right="-284" w:firstLine="567"/>
              <w:rPr>
                <w:rFonts w:ascii="Times New Roman" w:eastAsia="Calibri" w:hAnsi="Times New Roman" w:cs="Times New Roman"/>
                <w:color w:val="000000" w:themeColor="text1"/>
                <w:sz w:val="24"/>
                <w:szCs w:val="24"/>
              </w:rPr>
            </w:pPr>
          </w:p>
        </w:tc>
      </w:tr>
      <w:tr w:rsidR="00B02D9E" w:rsidRPr="00585021" w:rsidTr="000418DC">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Наблюдавани ДП</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37</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31</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38</w:t>
            </w:r>
          </w:p>
        </w:tc>
        <w:tc>
          <w:tcPr>
            <w:tcW w:w="893" w:type="dxa"/>
            <w:vAlign w:val="center"/>
          </w:tcPr>
          <w:p w:rsidR="00B02D9E" w:rsidRPr="00585021" w:rsidRDefault="00B02D9E" w:rsidP="000418DC">
            <w:pPr>
              <w:pStyle w:val="a4"/>
              <w:tabs>
                <w:tab w:val="left" w:pos="426"/>
                <w:tab w:val="left" w:pos="1134"/>
              </w:tabs>
              <w:ind w:right="-284" w:firstLine="567"/>
              <w:rPr>
                <w:rFonts w:ascii="Times New Roman" w:eastAsia="Calibri" w:hAnsi="Times New Roman" w:cs="Times New Roman"/>
                <w:color w:val="000000" w:themeColor="text1"/>
                <w:sz w:val="24"/>
                <w:szCs w:val="24"/>
              </w:rPr>
            </w:pPr>
          </w:p>
        </w:tc>
      </w:tr>
      <w:tr w:rsidR="00B02D9E" w:rsidRPr="00585021" w:rsidTr="000418DC">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Новообразувани ДП</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16</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16</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21</w:t>
            </w:r>
          </w:p>
        </w:tc>
        <w:tc>
          <w:tcPr>
            <w:tcW w:w="893" w:type="dxa"/>
            <w:vAlign w:val="center"/>
          </w:tcPr>
          <w:p w:rsidR="00B02D9E" w:rsidRPr="00585021" w:rsidRDefault="00B02D9E" w:rsidP="000418DC">
            <w:pPr>
              <w:pStyle w:val="a4"/>
              <w:tabs>
                <w:tab w:val="left" w:pos="426"/>
                <w:tab w:val="left" w:pos="1134"/>
              </w:tabs>
              <w:ind w:right="-284" w:firstLine="567"/>
              <w:rPr>
                <w:rFonts w:ascii="Times New Roman" w:eastAsia="Calibri" w:hAnsi="Times New Roman" w:cs="Times New Roman"/>
                <w:color w:val="000000" w:themeColor="text1"/>
                <w:sz w:val="24"/>
                <w:szCs w:val="24"/>
              </w:rPr>
            </w:pPr>
          </w:p>
        </w:tc>
      </w:tr>
      <w:tr w:rsidR="00B02D9E" w:rsidRPr="00585021" w:rsidTr="000418DC">
        <w:trPr>
          <w:gridAfter w:val="1"/>
          <w:wAfter w:w="893" w:type="dxa"/>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Решени ДП</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31</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26</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32</w:t>
            </w:r>
          </w:p>
        </w:tc>
      </w:tr>
      <w:tr w:rsidR="00B02D9E" w:rsidRPr="00585021" w:rsidTr="000418DC">
        <w:trPr>
          <w:gridAfter w:val="1"/>
          <w:wAfter w:w="893" w:type="dxa"/>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Прекратени ДП</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16</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13</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14</w:t>
            </w:r>
          </w:p>
        </w:tc>
      </w:tr>
      <w:tr w:rsidR="00B02D9E" w:rsidRPr="00585021" w:rsidTr="000418DC">
        <w:trPr>
          <w:gridAfter w:val="1"/>
          <w:wAfter w:w="893" w:type="dxa"/>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Прекратени ДП, по чл. 61 от НК</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5</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4</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9</w:t>
            </w:r>
          </w:p>
        </w:tc>
      </w:tr>
      <w:tr w:rsidR="00B02D9E" w:rsidRPr="00585021" w:rsidTr="000418DC">
        <w:trPr>
          <w:gridAfter w:val="1"/>
          <w:wAfter w:w="893" w:type="dxa"/>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Прокурорски актове, внесени в съда</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11</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11</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18</w:t>
            </w:r>
          </w:p>
        </w:tc>
      </w:tr>
      <w:tr w:rsidR="00B02D9E" w:rsidRPr="00585021" w:rsidTr="000418DC">
        <w:trPr>
          <w:gridAfter w:val="1"/>
          <w:wAfter w:w="893" w:type="dxa"/>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Предадени на съд лица</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11</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12</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24</w:t>
            </w:r>
          </w:p>
        </w:tc>
      </w:tr>
      <w:tr w:rsidR="00B02D9E" w:rsidRPr="00585021" w:rsidTr="000418DC">
        <w:trPr>
          <w:gridAfter w:val="1"/>
          <w:wAfter w:w="893" w:type="dxa"/>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Върнати от съда дела на прокуратурата</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0</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0</w:t>
            </w:r>
          </w:p>
        </w:tc>
      </w:tr>
      <w:tr w:rsidR="00B02D9E" w:rsidRPr="00585021" w:rsidTr="000418DC">
        <w:trPr>
          <w:gridAfter w:val="1"/>
          <w:wAfter w:w="893" w:type="dxa"/>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Осъдени лица, с влязъл в сила съдебен акт</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13</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17</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20</w:t>
            </w:r>
          </w:p>
        </w:tc>
      </w:tr>
      <w:tr w:rsidR="00B02D9E" w:rsidRPr="00585021" w:rsidTr="000418DC">
        <w:trPr>
          <w:gridAfter w:val="1"/>
          <w:wAfter w:w="893" w:type="dxa"/>
          <w:trHeight w:val="51"/>
        </w:trPr>
        <w:tc>
          <w:tcPr>
            <w:tcW w:w="56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Оправдани лица, с влязъл в сила съдебен акт</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0</w:t>
            </w:r>
          </w:p>
        </w:tc>
        <w:tc>
          <w:tcPr>
            <w:tcW w:w="1302"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0</w:t>
            </w:r>
          </w:p>
        </w:tc>
        <w:tc>
          <w:tcPr>
            <w:tcW w:w="1275"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B02D9E" w:rsidRPr="00215661" w:rsidRDefault="00B02D9E" w:rsidP="000418DC">
            <w:pPr>
              <w:pStyle w:val="a4"/>
              <w:tabs>
                <w:tab w:val="left" w:pos="426"/>
                <w:tab w:val="left" w:pos="1134"/>
              </w:tabs>
              <w:ind w:right="-284"/>
              <w:rPr>
                <w:rFonts w:ascii="Times New Roman" w:eastAsia="Calibri" w:hAnsi="Times New Roman" w:cs="Times New Roman"/>
                <w:color w:val="000000" w:themeColor="text1"/>
              </w:rPr>
            </w:pPr>
            <w:r w:rsidRPr="00215661">
              <w:rPr>
                <w:rFonts w:ascii="Times New Roman" w:eastAsia="Calibri" w:hAnsi="Times New Roman" w:cs="Times New Roman"/>
                <w:color w:val="000000" w:themeColor="text1"/>
              </w:rPr>
              <w:t>1</w:t>
            </w:r>
          </w:p>
        </w:tc>
      </w:tr>
    </w:tbl>
    <w:p w:rsidR="00B02D9E" w:rsidRPr="00537681" w:rsidRDefault="00B02D9E" w:rsidP="00B02D9E">
      <w:pPr>
        <w:pStyle w:val="a4"/>
        <w:tabs>
          <w:tab w:val="left" w:pos="1134"/>
        </w:tabs>
        <w:ind w:right="-284" w:firstLine="567"/>
        <w:rPr>
          <w:rFonts w:eastAsia="Times New Roman"/>
          <w:lang w:eastAsia="ar-SA"/>
        </w:rPr>
      </w:pPr>
    </w:p>
    <w:p w:rsidR="00B02D9E" w:rsidRPr="003A343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3A3439">
        <w:rPr>
          <w:rFonts w:ascii="Times New Roman" w:eastAsia="Cambria" w:hAnsi="Times New Roman" w:cs="Times New Roman"/>
          <w:color w:val="000000" w:themeColor="text1"/>
          <w:sz w:val="28"/>
          <w:szCs w:val="28"/>
        </w:rPr>
        <w:t>През отчетната 2022 г.</w:t>
      </w:r>
      <w:r>
        <w:rPr>
          <w:rFonts w:ascii="Times New Roman" w:eastAsia="Cambria" w:hAnsi="Times New Roman" w:cs="Times New Roman"/>
          <w:color w:val="000000" w:themeColor="text1"/>
          <w:sz w:val="28"/>
          <w:szCs w:val="28"/>
          <w:lang w:val="en-US"/>
        </w:rPr>
        <w:t xml:space="preserve"> </w:t>
      </w:r>
      <w:r w:rsidRPr="003A3439">
        <w:rPr>
          <w:rFonts w:ascii="Times New Roman" w:eastAsia="Cambria" w:hAnsi="Times New Roman" w:cs="Times New Roman"/>
          <w:color w:val="000000" w:themeColor="text1"/>
          <w:sz w:val="28"/>
          <w:szCs w:val="28"/>
        </w:rPr>
        <w:t>общият брой на наблюдаваните досъдебни производства, образувани за престъпления от непълнолетни лица е бил 37, при 31 за 2021 г. и при 38 -  за 2020 г.</w:t>
      </w:r>
    </w:p>
    <w:p w:rsidR="00B02D9E" w:rsidRPr="003A343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3A3439">
        <w:rPr>
          <w:rFonts w:ascii="Times New Roman" w:eastAsia="Cambria" w:hAnsi="Times New Roman" w:cs="Times New Roman"/>
          <w:color w:val="000000" w:themeColor="text1"/>
          <w:sz w:val="28"/>
          <w:szCs w:val="28"/>
        </w:rPr>
        <w:t xml:space="preserve"> В сравнение с предходната отчетна година броят на наблюдаваните досъдебни производства - 37 е увеличен, </w:t>
      </w:r>
      <w:r>
        <w:rPr>
          <w:rFonts w:ascii="Times New Roman" w:eastAsia="Cambria" w:hAnsi="Times New Roman" w:cs="Times New Roman"/>
          <w:color w:val="000000" w:themeColor="text1"/>
          <w:sz w:val="28"/>
          <w:szCs w:val="28"/>
        </w:rPr>
        <w:t>през</w:t>
      </w:r>
      <w:r w:rsidRPr="003A3439">
        <w:rPr>
          <w:rFonts w:ascii="Times New Roman" w:eastAsia="Cambria" w:hAnsi="Times New Roman" w:cs="Times New Roman"/>
          <w:color w:val="000000" w:themeColor="text1"/>
          <w:sz w:val="28"/>
          <w:szCs w:val="28"/>
        </w:rPr>
        <w:t xml:space="preserve"> 2021 г.</w:t>
      </w:r>
      <w:r>
        <w:rPr>
          <w:rFonts w:ascii="Times New Roman" w:eastAsia="Cambria" w:hAnsi="Times New Roman" w:cs="Times New Roman"/>
          <w:color w:val="000000" w:themeColor="text1"/>
          <w:sz w:val="28"/>
          <w:szCs w:val="28"/>
        </w:rPr>
        <w:t xml:space="preserve"> те</w:t>
      </w:r>
      <w:r w:rsidRPr="003A3439">
        <w:rPr>
          <w:rFonts w:ascii="Times New Roman" w:eastAsia="Cambria" w:hAnsi="Times New Roman" w:cs="Times New Roman"/>
          <w:color w:val="000000" w:themeColor="text1"/>
          <w:sz w:val="28"/>
          <w:szCs w:val="28"/>
        </w:rPr>
        <w:t xml:space="preserve"> са били 31 и се доближава до техния брой през 2020 г.</w:t>
      </w:r>
      <w:r>
        <w:rPr>
          <w:rFonts w:ascii="Times New Roman" w:eastAsia="Cambria" w:hAnsi="Times New Roman" w:cs="Times New Roman"/>
          <w:color w:val="000000" w:themeColor="text1"/>
          <w:sz w:val="28"/>
          <w:szCs w:val="28"/>
        </w:rPr>
        <w:t>,</w:t>
      </w:r>
      <w:r w:rsidRPr="003A3439">
        <w:rPr>
          <w:rFonts w:ascii="Times New Roman" w:eastAsia="Cambria" w:hAnsi="Times New Roman" w:cs="Times New Roman"/>
          <w:color w:val="000000" w:themeColor="text1"/>
          <w:sz w:val="28"/>
          <w:szCs w:val="28"/>
        </w:rPr>
        <w:t xml:space="preserve"> когато наблюдаваните досъдебни производства са били 38.</w:t>
      </w:r>
    </w:p>
    <w:p w:rsidR="00B02D9E" w:rsidRPr="003A343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3A3439">
        <w:rPr>
          <w:rFonts w:ascii="Times New Roman" w:eastAsia="Cambria" w:hAnsi="Times New Roman" w:cs="Times New Roman"/>
          <w:color w:val="000000" w:themeColor="text1"/>
          <w:sz w:val="28"/>
          <w:szCs w:val="28"/>
        </w:rPr>
        <w:t xml:space="preserve">Новообразуваните досъдебни производства през отчетния период са били 16, през 2021 г. техният брой също е бил 16, а през 2020 г. са били 21. Броят им </w:t>
      </w:r>
      <w:r>
        <w:rPr>
          <w:rFonts w:ascii="Times New Roman" w:eastAsia="Cambria" w:hAnsi="Times New Roman" w:cs="Times New Roman"/>
          <w:color w:val="000000" w:themeColor="text1"/>
          <w:sz w:val="28"/>
          <w:szCs w:val="28"/>
        </w:rPr>
        <w:t xml:space="preserve">през 2022 г. </w:t>
      </w:r>
      <w:r w:rsidRPr="003A3439">
        <w:rPr>
          <w:rFonts w:ascii="Times New Roman" w:eastAsia="Cambria" w:hAnsi="Times New Roman" w:cs="Times New Roman"/>
          <w:color w:val="000000" w:themeColor="text1"/>
          <w:sz w:val="28"/>
          <w:szCs w:val="28"/>
        </w:rPr>
        <w:t>е равен на техния брой през 2021 г. и се наблюдава тенденция за намаление на броя на новообразуваните спрямо 2020 г.</w:t>
      </w:r>
    </w:p>
    <w:p w:rsidR="00B02D9E" w:rsidRPr="00D635C1"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D635C1">
        <w:rPr>
          <w:rFonts w:ascii="Times New Roman" w:eastAsia="Cambria" w:hAnsi="Times New Roman" w:cs="Times New Roman"/>
          <w:color w:val="000000" w:themeColor="text1"/>
          <w:sz w:val="28"/>
          <w:szCs w:val="28"/>
        </w:rPr>
        <w:lastRenderedPageBreak/>
        <w:t xml:space="preserve">Анализът показва намаление на новообразуваните досъдебни производства, като през 2-годишния период – 2022 г. и 2021 г. няма съществена разлика. </w:t>
      </w:r>
    </w:p>
    <w:p w:rsidR="00B02D9E" w:rsidRPr="00E74B70"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E74B70">
        <w:rPr>
          <w:rFonts w:ascii="Times New Roman" w:eastAsia="Cambria" w:hAnsi="Times New Roman" w:cs="Times New Roman"/>
          <w:color w:val="000000" w:themeColor="text1"/>
          <w:sz w:val="28"/>
          <w:szCs w:val="28"/>
        </w:rPr>
        <w:t>През 2022 г. по наблюдаваните досъдебни производства срещу непълнолетни лица има 1 задържано лице, за 2021 г. задържаните лица са били 2, като през 2020 г. няма такива.</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FF0000"/>
          <w:sz w:val="28"/>
          <w:szCs w:val="28"/>
        </w:rPr>
      </w:pPr>
      <w:r w:rsidRPr="00613E11">
        <w:rPr>
          <w:rFonts w:ascii="Times New Roman" w:eastAsia="Cambria" w:hAnsi="Times New Roman" w:cs="Times New Roman"/>
          <w:color w:val="000000" w:themeColor="text1"/>
          <w:sz w:val="28"/>
          <w:szCs w:val="28"/>
        </w:rPr>
        <w:t xml:space="preserve">През отчетната 2022 г. внесените в съда прокурорски актове са 11 срещу 11 непълнолетни лица, от които </w:t>
      </w:r>
      <w:r>
        <w:rPr>
          <w:rFonts w:ascii="Times New Roman" w:eastAsia="Cambria" w:hAnsi="Times New Roman" w:cs="Times New Roman"/>
          <w:color w:val="000000" w:themeColor="text1"/>
          <w:sz w:val="28"/>
          <w:szCs w:val="28"/>
        </w:rPr>
        <w:t>9</w:t>
      </w:r>
      <w:r w:rsidRPr="00613E11">
        <w:rPr>
          <w:rFonts w:ascii="Times New Roman" w:eastAsia="Cambria" w:hAnsi="Times New Roman" w:cs="Times New Roman"/>
          <w:color w:val="000000" w:themeColor="text1"/>
          <w:sz w:val="28"/>
          <w:szCs w:val="28"/>
        </w:rPr>
        <w:t xml:space="preserve"> обвинителни актове и 2 споразумения. За 2021 г. в съда били внесени общо 11 прокурорски актове срещу 12 непълнолетни лица, а </w:t>
      </w:r>
      <w:r>
        <w:rPr>
          <w:rFonts w:ascii="Times New Roman" w:eastAsia="Cambria" w:hAnsi="Times New Roman" w:cs="Times New Roman"/>
          <w:color w:val="000000" w:themeColor="text1"/>
          <w:sz w:val="28"/>
          <w:szCs w:val="28"/>
        </w:rPr>
        <w:t>за 2020 г. техния брой е бил 18 акта</w:t>
      </w:r>
      <w:r w:rsidRPr="00613E11">
        <w:rPr>
          <w:rFonts w:ascii="Times New Roman" w:eastAsia="Cambria" w:hAnsi="Times New Roman" w:cs="Times New Roman"/>
          <w:color w:val="000000" w:themeColor="text1"/>
          <w:sz w:val="28"/>
          <w:szCs w:val="28"/>
        </w:rPr>
        <w:t xml:space="preserve"> срещу 24 непълнолетни лица.</w:t>
      </w:r>
    </w:p>
    <w:p w:rsidR="00B02D9E" w:rsidRPr="00537AC0"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537AC0">
        <w:rPr>
          <w:rFonts w:ascii="Times New Roman" w:eastAsia="Cambria" w:hAnsi="Times New Roman" w:cs="Times New Roman"/>
          <w:color w:val="000000" w:themeColor="text1"/>
          <w:sz w:val="28"/>
          <w:szCs w:val="28"/>
        </w:rPr>
        <w:t>Осъдените непълнолетни лица с влязла в сила осъдителна присъда през отчетния период са 13 лица, като са наложени 4 наказания „лишаване от свобода“ с приложение на чл. 69 във връзка</w:t>
      </w:r>
      <w:r>
        <w:rPr>
          <w:rFonts w:ascii="Times New Roman" w:eastAsia="Cambria" w:hAnsi="Times New Roman" w:cs="Times New Roman"/>
          <w:color w:val="000000" w:themeColor="text1"/>
          <w:sz w:val="28"/>
          <w:szCs w:val="28"/>
        </w:rPr>
        <w:t xml:space="preserve"> с чл. 66 от НК, 2 наказания</w:t>
      </w:r>
      <w:r w:rsidRPr="00537AC0">
        <w:rPr>
          <w:rFonts w:ascii="Times New Roman" w:eastAsia="Cambria" w:hAnsi="Times New Roman" w:cs="Times New Roman"/>
          <w:color w:val="000000" w:themeColor="text1"/>
          <w:sz w:val="28"/>
          <w:szCs w:val="28"/>
        </w:rPr>
        <w:t xml:space="preserve"> „лишаване от свобода“ ефективно и 7 наказания „обществено порицание“. За 2021 г. осъдените непълнолетни лица са били 17, като са наложени 6 наказания „лишаване от свобода“ с приложение на чл. 69 във връзка с чл. 66 от НК и 13 наказания „обществено порицание“. За 2020 г. техният брой е бил 20 лица, </w:t>
      </w:r>
      <w:r>
        <w:rPr>
          <w:rFonts w:ascii="Times New Roman" w:eastAsia="Cambria" w:hAnsi="Times New Roman" w:cs="Times New Roman"/>
          <w:color w:val="000000" w:themeColor="text1"/>
          <w:sz w:val="28"/>
          <w:szCs w:val="28"/>
        </w:rPr>
        <w:t>на които са наложени съответно 5</w:t>
      </w:r>
      <w:r w:rsidRPr="00537AC0">
        <w:rPr>
          <w:rFonts w:ascii="Times New Roman" w:eastAsia="Cambria" w:hAnsi="Times New Roman" w:cs="Times New Roman"/>
          <w:color w:val="000000" w:themeColor="text1"/>
          <w:sz w:val="28"/>
          <w:szCs w:val="28"/>
        </w:rPr>
        <w:t xml:space="preserve"> наказания „лишаване от свобода“ с приложение на чл. 69 във връзка с чл. 66 от НК</w:t>
      </w:r>
      <w:r>
        <w:rPr>
          <w:rFonts w:ascii="Times New Roman" w:eastAsia="Cambria" w:hAnsi="Times New Roman" w:cs="Times New Roman"/>
          <w:color w:val="000000" w:themeColor="text1"/>
          <w:sz w:val="28"/>
          <w:szCs w:val="28"/>
        </w:rPr>
        <w:t>, 1</w:t>
      </w:r>
      <w:r w:rsidRPr="00537AC0">
        <w:rPr>
          <w:rFonts w:ascii="Times New Roman" w:eastAsia="Cambria" w:hAnsi="Times New Roman" w:cs="Times New Roman"/>
          <w:color w:val="000000" w:themeColor="text1"/>
          <w:sz w:val="28"/>
          <w:szCs w:val="28"/>
        </w:rPr>
        <w:t xml:space="preserve"> наказание „лишаване от свобода“ ефективно</w:t>
      </w:r>
      <w:r>
        <w:rPr>
          <w:rFonts w:ascii="Times New Roman" w:eastAsia="Cambria" w:hAnsi="Times New Roman" w:cs="Times New Roman"/>
          <w:color w:val="000000" w:themeColor="text1"/>
          <w:sz w:val="28"/>
          <w:szCs w:val="28"/>
        </w:rPr>
        <w:t>, 1 наказание „освобождаване от наказателна отговорност с налагане на административно наказание“, 2 лица с наложени други възпитателни мерки по ЗБППМН и 11 наказания „обществено порицание“.</w:t>
      </w:r>
    </w:p>
    <w:p w:rsidR="00B02D9E" w:rsidRPr="007C521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7C521D">
        <w:rPr>
          <w:rFonts w:ascii="Times New Roman" w:eastAsia="Cambria" w:hAnsi="Times New Roman" w:cs="Times New Roman"/>
          <w:color w:val="000000" w:themeColor="text1"/>
          <w:sz w:val="28"/>
          <w:szCs w:val="28"/>
        </w:rPr>
        <w:t>От престъпленията, извършени от непълнолетни лица най – голям е броя на „Престъпления против собствеността“, следвани от „Престъпления против личността“ и „</w:t>
      </w:r>
      <w:proofErr w:type="spellStart"/>
      <w:r w:rsidRPr="007C521D">
        <w:rPr>
          <w:rFonts w:ascii="Times New Roman" w:eastAsia="Cambria" w:hAnsi="Times New Roman" w:cs="Times New Roman"/>
          <w:color w:val="000000" w:themeColor="text1"/>
          <w:sz w:val="28"/>
          <w:szCs w:val="28"/>
        </w:rPr>
        <w:t>Общоопасните</w:t>
      </w:r>
      <w:proofErr w:type="spellEnd"/>
      <w:r w:rsidRPr="007C521D">
        <w:rPr>
          <w:rFonts w:ascii="Times New Roman" w:eastAsia="Cambria" w:hAnsi="Times New Roman" w:cs="Times New Roman"/>
          <w:color w:val="000000" w:themeColor="text1"/>
          <w:sz w:val="28"/>
          <w:szCs w:val="28"/>
        </w:rPr>
        <w:t xml:space="preserve"> престъпления“.</w:t>
      </w:r>
    </w:p>
    <w:p w:rsidR="00B02D9E" w:rsidRPr="00755E0A" w:rsidRDefault="00B02D9E" w:rsidP="00B02D9E">
      <w:pPr>
        <w:pStyle w:val="a4"/>
        <w:tabs>
          <w:tab w:val="left" w:pos="1134"/>
        </w:tabs>
        <w:ind w:right="-284" w:firstLine="567"/>
      </w:pPr>
    </w:p>
    <w:p w:rsidR="00B02D9E" w:rsidRPr="00315A40" w:rsidRDefault="00B02D9E" w:rsidP="00B02D9E">
      <w:pPr>
        <w:tabs>
          <w:tab w:val="left" w:pos="426"/>
          <w:tab w:val="left" w:pos="1134"/>
        </w:tabs>
        <w:spacing w:after="0" w:line="240" w:lineRule="auto"/>
        <w:ind w:right="-284" w:firstLine="567"/>
        <w:jc w:val="both"/>
        <w:rPr>
          <w:rFonts w:ascii="Times New Roman" w:eastAsia="Cambria" w:hAnsi="Times New Roman" w:cs="Times New Roman"/>
          <w:b/>
          <w:color w:val="000000" w:themeColor="text1"/>
          <w:sz w:val="28"/>
          <w:szCs w:val="28"/>
        </w:rPr>
      </w:pPr>
      <w:r w:rsidRPr="00315A40">
        <w:rPr>
          <w:rFonts w:ascii="Times New Roman" w:eastAsia="Cambria" w:hAnsi="Times New Roman" w:cs="Times New Roman"/>
          <w:b/>
          <w:color w:val="000000" w:themeColor="text1"/>
          <w:sz w:val="28"/>
          <w:szCs w:val="28"/>
        </w:rPr>
        <w:t xml:space="preserve">Преписки и досъдебни производства, образувани за полицейско насилие от служители на МВР. </w:t>
      </w:r>
    </w:p>
    <w:p w:rsidR="00B02D9E" w:rsidRPr="00315A40" w:rsidRDefault="00B02D9E" w:rsidP="00B02D9E">
      <w:pPr>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rPr>
      </w:pPr>
      <w:r w:rsidRPr="00315A40">
        <w:rPr>
          <w:rFonts w:ascii="Times New Roman" w:eastAsia="Cambria" w:hAnsi="Times New Roman" w:cs="Times New Roman"/>
          <w:color w:val="000000" w:themeColor="text1"/>
          <w:sz w:val="28"/>
          <w:szCs w:val="28"/>
        </w:rPr>
        <w:t>През отчетната 202</w:t>
      </w:r>
      <w:r>
        <w:rPr>
          <w:rFonts w:ascii="Times New Roman" w:eastAsia="Cambria" w:hAnsi="Times New Roman" w:cs="Times New Roman"/>
          <w:color w:val="000000" w:themeColor="text1"/>
          <w:sz w:val="28"/>
          <w:szCs w:val="28"/>
        </w:rPr>
        <w:t>2</w:t>
      </w:r>
      <w:r w:rsidRPr="00315A40">
        <w:rPr>
          <w:rFonts w:ascii="Times New Roman" w:eastAsia="Cambria" w:hAnsi="Times New Roman" w:cs="Times New Roman"/>
          <w:color w:val="000000" w:themeColor="text1"/>
          <w:sz w:val="28"/>
          <w:szCs w:val="28"/>
        </w:rPr>
        <w:t xml:space="preserve"> г. в Пазарджишки съдебен район са се наблюдавали общо </w:t>
      </w:r>
      <w:r>
        <w:rPr>
          <w:rFonts w:ascii="Times New Roman" w:eastAsia="Cambria" w:hAnsi="Times New Roman" w:cs="Times New Roman"/>
          <w:color w:val="000000" w:themeColor="text1"/>
          <w:sz w:val="28"/>
          <w:szCs w:val="28"/>
        </w:rPr>
        <w:t>7</w:t>
      </w:r>
      <w:r w:rsidRPr="00315A40">
        <w:rPr>
          <w:rFonts w:ascii="Times New Roman" w:eastAsia="Cambria" w:hAnsi="Times New Roman" w:cs="Times New Roman"/>
          <w:color w:val="000000" w:themeColor="text1"/>
          <w:sz w:val="28"/>
          <w:szCs w:val="28"/>
        </w:rPr>
        <w:t xml:space="preserve"> преписки, всички  за  престъпление по чл. 131 ал.1 т.2 от НК. От общо наблюдаваните </w:t>
      </w:r>
      <w:r>
        <w:rPr>
          <w:rFonts w:ascii="Times New Roman" w:eastAsia="Cambria" w:hAnsi="Times New Roman" w:cs="Times New Roman"/>
          <w:color w:val="000000" w:themeColor="text1"/>
          <w:sz w:val="28"/>
          <w:szCs w:val="28"/>
        </w:rPr>
        <w:t>6</w:t>
      </w:r>
      <w:r w:rsidRPr="00315A40">
        <w:rPr>
          <w:rFonts w:ascii="Times New Roman" w:eastAsia="Cambria" w:hAnsi="Times New Roman" w:cs="Times New Roman"/>
          <w:color w:val="000000" w:themeColor="text1"/>
          <w:sz w:val="28"/>
          <w:szCs w:val="28"/>
        </w:rPr>
        <w:t xml:space="preserve"> са новообразуваните преписки. </w:t>
      </w:r>
    </w:p>
    <w:p w:rsidR="00B02D9E" w:rsidRDefault="00B02D9E" w:rsidP="00B02D9E">
      <w:pPr>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rPr>
      </w:pPr>
      <w:r w:rsidRPr="00315A40">
        <w:rPr>
          <w:rFonts w:ascii="Times New Roman" w:eastAsia="Cambria" w:hAnsi="Times New Roman" w:cs="Times New Roman"/>
          <w:color w:val="000000" w:themeColor="text1"/>
          <w:sz w:val="28"/>
          <w:szCs w:val="28"/>
        </w:rPr>
        <w:t>През 202</w:t>
      </w:r>
      <w:r>
        <w:rPr>
          <w:rFonts w:ascii="Times New Roman" w:eastAsia="Cambria" w:hAnsi="Times New Roman" w:cs="Times New Roman"/>
          <w:color w:val="000000" w:themeColor="text1"/>
          <w:sz w:val="28"/>
          <w:szCs w:val="28"/>
        </w:rPr>
        <w:t>2</w:t>
      </w:r>
      <w:r w:rsidRPr="00315A40">
        <w:rPr>
          <w:rFonts w:ascii="Times New Roman" w:eastAsia="Cambria" w:hAnsi="Times New Roman" w:cs="Times New Roman"/>
          <w:color w:val="000000" w:themeColor="text1"/>
          <w:sz w:val="28"/>
          <w:szCs w:val="28"/>
        </w:rPr>
        <w:t xml:space="preserve"> г. в Пазарджишки съдебен район </w:t>
      </w:r>
      <w:r>
        <w:rPr>
          <w:rFonts w:ascii="Times New Roman" w:eastAsia="Cambria" w:hAnsi="Times New Roman" w:cs="Times New Roman"/>
          <w:color w:val="000000" w:themeColor="text1"/>
          <w:sz w:val="28"/>
          <w:szCs w:val="28"/>
        </w:rPr>
        <w:t>са наблюдавани 7 досъдебни производства, като от тях 2 са новообразувани.</w:t>
      </w:r>
    </w:p>
    <w:p w:rsidR="00B02D9E" w:rsidRPr="00315A40" w:rsidRDefault="00B02D9E" w:rsidP="00B02D9E">
      <w:pPr>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rPr>
      </w:pPr>
      <w:r w:rsidRPr="00315A40">
        <w:rPr>
          <w:rFonts w:ascii="Times New Roman" w:eastAsia="Cambria" w:hAnsi="Times New Roman" w:cs="Times New Roman"/>
          <w:color w:val="000000" w:themeColor="text1"/>
          <w:sz w:val="28"/>
          <w:szCs w:val="28"/>
        </w:rPr>
        <w:t xml:space="preserve">През отчетния период, от общо </w:t>
      </w:r>
      <w:r>
        <w:rPr>
          <w:rFonts w:ascii="Times New Roman" w:eastAsia="Cambria" w:hAnsi="Times New Roman" w:cs="Times New Roman"/>
          <w:color w:val="000000" w:themeColor="text1"/>
          <w:sz w:val="28"/>
          <w:szCs w:val="28"/>
        </w:rPr>
        <w:t>7</w:t>
      </w:r>
      <w:r w:rsidRPr="00315A40">
        <w:rPr>
          <w:rFonts w:ascii="Times New Roman" w:eastAsia="Cambria" w:hAnsi="Times New Roman" w:cs="Times New Roman"/>
          <w:color w:val="000000" w:themeColor="text1"/>
          <w:sz w:val="28"/>
          <w:szCs w:val="28"/>
        </w:rPr>
        <w:t xml:space="preserve"> наблюдавани преписки</w:t>
      </w:r>
      <w:r>
        <w:rPr>
          <w:rFonts w:ascii="Times New Roman" w:eastAsia="Cambria" w:hAnsi="Times New Roman" w:cs="Times New Roman"/>
          <w:color w:val="000000" w:themeColor="text1"/>
          <w:sz w:val="28"/>
          <w:szCs w:val="28"/>
        </w:rPr>
        <w:t xml:space="preserve"> всички</w:t>
      </w:r>
      <w:r w:rsidRPr="00315A40">
        <w:rPr>
          <w:rFonts w:ascii="Times New Roman" w:eastAsia="Cambria" w:hAnsi="Times New Roman" w:cs="Times New Roman"/>
          <w:color w:val="000000" w:themeColor="text1"/>
          <w:sz w:val="28"/>
          <w:szCs w:val="28"/>
        </w:rPr>
        <w:t xml:space="preserve"> са решени</w:t>
      </w:r>
      <w:r>
        <w:rPr>
          <w:rFonts w:ascii="Times New Roman" w:eastAsia="Cambria" w:hAnsi="Times New Roman" w:cs="Times New Roman"/>
          <w:color w:val="000000" w:themeColor="text1"/>
          <w:sz w:val="28"/>
          <w:szCs w:val="28"/>
        </w:rPr>
        <w:t>, като</w:t>
      </w:r>
      <w:r w:rsidRPr="00315A40">
        <w:rPr>
          <w:rFonts w:ascii="Times New Roman" w:eastAsia="Cambria" w:hAnsi="Times New Roman" w:cs="Times New Roman"/>
          <w:color w:val="000000" w:themeColor="text1"/>
          <w:sz w:val="28"/>
          <w:szCs w:val="28"/>
        </w:rPr>
        <w:t xml:space="preserve"> </w:t>
      </w:r>
      <w:r>
        <w:rPr>
          <w:rFonts w:ascii="Times New Roman" w:eastAsia="Cambria" w:hAnsi="Times New Roman" w:cs="Times New Roman"/>
          <w:color w:val="000000" w:themeColor="text1"/>
          <w:sz w:val="28"/>
          <w:szCs w:val="28"/>
        </w:rPr>
        <w:t>4 от тях са прекратени. През 2021</w:t>
      </w:r>
      <w:r w:rsidRPr="00315A40">
        <w:rPr>
          <w:rFonts w:ascii="Times New Roman" w:eastAsia="Cambria" w:hAnsi="Times New Roman" w:cs="Times New Roman"/>
          <w:color w:val="000000" w:themeColor="text1"/>
          <w:sz w:val="28"/>
          <w:szCs w:val="28"/>
        </w:rPr>
        <w:t xml:space="preserve"> г. от общо наблюдаваните препис</w:t>
      </w:r>
      <w:r>
        <w:rPr>
          <w:rFonts w:ascii="Times New Roman" w:eastAsia="Cambria" w:hAnsi="Times New Roman" w:cs="Times New Roman"/>
          <w:color w:val="000000" w:themeColor="text1"/>
          <w:sz w:val="28"/>
          <w:szCs w:val="28"/>
        </w:rPr>
        <w:t>ки са били решени 8, а през 2020</w:t>
      </w:r>
      <w:r w:rsidRPr="00315A40">
        <w:rPr>
          <w:rFonts w:ascii="Times New Roman" w:eastAsia="Cambria" w:hAnsi="Times New Roman" w:cs="Times New Roman"/>
          <w:color w:val="000000" w:themeColor="text1"/>
          <w:sz w:val="28"/>
          <w:szCs w:val="28"/>
        </w:rPr>
        <w:t xml:space="preserve"> г. от общо наблюдаваните преписки </w:t>
      </w:r>
      <w:r>
        <w:rPr>
          <w:rFonts w:ascii="Times New Roman" w:eastAsia="Cambria" w:hAnsi="Times New Roman" w:cs="Times New Roman"/>
          <w:color w:val="000000" w:themeColor="text1"/>
          <w:sz w:val="28"/>
          <w:szCs w:val="28"/>
        </w:rPr>
        <w:t xml:space="preserve">10 са </w:t>
      </w:r>
      <w:r w:rsidRPr="00315A40">
        <w:rPr>
          <w:rFonts w:ascii="Times New Roman" w:eastAsia="Cambria" w:hAnsi="Times New Roman" w:cs="Times New Roman"/>
          <w:color w:val="000000" w:themeColor="text1"/>
          <w:sz w:val="28"/>
          <w:szCs w:val="28"/>
        </w:rPr>
        <w:t>решени 10.</w:t>
      </w:r>
    </w:p>
    <w:p w:rsidR="00B02D9E" w:rsidRPr="00315A40" w:rsidRDefault="00B02D9E" w:rsidP="00B02D9E">
      <w:pPr>
        <w:pStyle w:val="11"/>
        <w:tabs>
          <w:tab w:val="left" w:pos="426"/>
          <w:tab w:val="left" w:pos="1134"/>
        </w:tabs>
        <w:spacing w:after="260"/>
        <w:ind w:right="-284" w:firstLine="567"/>
        <w:jc w:val="both"/>
        <w:rPr>
          <w:rFonts w:ascii="Times New Roman" w:hAnsi="Times New Roman" w:cs="Times New Roman"/>
          <w:color w:val="000000" w:themeColor="text1"/>
        </w:rPr>
      </w:pPr>
      <w:r w:rsidRPr="00315A40">
        <w:rPr>
          <w:rFonts w:ascii="Times New Roman" w:hAnsi="Times New Roman" w:cs="Times New Roman"/>
          <w:color w:val="000000" w:themeColor="text1"/>
        </w:rPr>
        <w:t>Горните данни показват, че съпоставен с двете предходни години през настоящия отчетен период се запазва тенденция по малка част от заведените преписки за насилие от служители на МВР да се образуват досъдебни производства, а впоследствие същите биват прекратявани.</w:t>
      </w:r>
    </w:p>
    <w:p w:rsidR="00B02D9E" w:rsidRPr="00315A40" w:rsidRDefault="00B02D9E" w:rsidP="00B02D9E">
      <w:pPr>
        <w:tabs>
          <w:tab w:val="left" w:pos="426"/>
          <w:tab w:val="left" w:pos="1134"/>
        </w:tabs>
        <w:spacing w:after="0" w:line="240" w:lineRule="auto"/>
        <w:ind w:right="-284" w:firstLine="567"/>
        <w:jc w:val="both"/>
        <w:rPr>
          <w:rFonts w:ascii="Times New Roman" w:eastAsia="Cambria" w:hAnsi="Times New Roman" w:cs="Times New Roman"/>
          <w:b/>
          <w:color w:val="000000" w:themeColor="text1"/>
          <w:sz w:val="28"/>
          <w:szCs w:val="28"/>
        </w:rPr>
      </w:pPr>
      <w:r w:rsidRPr="00315A40">
        <w:rPr>
          <w:rFonts w:ascii="Times New Roman" w:eastAsia="Cambria" w:hAnsi="Times New Roman" w:cs="Times New Roman"/>
          <w:b/>
          <w:color w:val="000000" w:themeColor="text1"/>
          <w:sz w:val="28"/>
          <w:szCs w:val="28"/>
        </w:rPr>
        <w:t xml:space="preserve">Преписки и досъдебни производства, образувани за насилие от служители в местата за лишаване от свобода и задържане под стража. </w:t>
      </w:r>
    </w:p>
    <w:p w:rsidR="00B02D9E" w:rsidRPr="00315A40" w:rsidRDefault="00B02D9E" w:rsidP="00B02D9E">
      <w:pPr>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rPr>
      </w:pPr>
      <w:r w:rsidRPr="00315A40">
        <w:rPr>
          <w:rFonts w:ascii="Times New Roman" w:eastAsia="Cambria" w:hAnsi="Times New Roman" w:cs="Times New Roman"/>
          <w:color w:val="000000" w:themeColor="text1"/>
          <w:sz w:val="28"/>
          <w:szCs w:val="28"/>
        </w:rPr>
        <w:lastRenderedPageBreak/>
        <w:t>През отчетната 202</w:t>
      </w:r>
      <w:r>
        <w:rPr>
          <w:rFonts w:ascii="Times New Roman" w:eastAsia="Cambria" w:hAnsi="Times New Roman" w:cs="Times New Roman"/>
          <w:color w:val="000000" w:themeColor="text1"/>
          <w:sz w:val="28"/>
          <w:szCs w:val="28"/>
        </w:rPr>
        <w:t>2</w:t>
      </w:r>
      <w:r w:rsidRPr="00315A40">
        <w:rPr>
          <w:rFonts w:ascii="Times New Roman" w:eastAsia="Cambria" w:hAnsi="Times New Roman" w:cs="Times New Roman"/>
          <w:color w:val="000000" w:themeColor="text1"/>
          <w:sz w:val="28"/>
          <w:szCs w:val="28"/>
        </w:rPr>
        <w:t xml:space="preserve"> г. в прокуратурите от района на Окръжна прокуратура Пазарджик са били наблюдавани общо </w:t>
      </w:r>
      <w:r>
        <w:rPr>
          <w:rFonts w:ascii="Times New Roman" w:eastAsia="Cambria" w:hAnsi="Times New Roman" w:cs="Times New Roman"/>
          <w:color w:val="000000" w:themeColor="text1"/>
          <w:sz w:val="28"/>
          <w:szCs w:val="28"/>
        </w:rPr>
        <w:t>5</w:t>
      </w:r>
      <w:r w:rsidRPr="00315A40">
        <w:rPr>
          <w:rFonts w:ascii="Times New Roman" w:eastAsia="Cambria" w:hAnsi="Times New Roman" w:cs="Times New Roman"/>
          <w:color w:val="000000" w:themeColor="text1"/>
          <w:sz w:val="28"/>
          <w:szCs w:val="28"/>
        </w:rPr>
        <w:t xml:space="preserve"> преписки, за насилие от служители в местата за лишаване от свобода и задържане под стража.</w:t>
      </w:r>
    </w:p>
    <w:p w:rsidR="00B02D9E" w:rsidRDefault="00B02D9E" w:rsidP="00B02D9E">
      <w:pPr>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rPr>
      </w:pPr>
      <w:r w:rsidRPr="00315A40">
        <w:rPr>
          <w:rFonts w:ascii="Times New Roman" w:eastAsia="Cambria" w:hAnsi="Times New Roman" w:cs="Times New Roman"/>
          <w:color w:val="000000" w:themeColor="text1"/>
          <w:sz w:val="28"/>
          <w:szCs w:val="28"/>
        </w:rPr>
        <w:t xml:space="preserve">През отчетната година няма образувано досъдебно производство. За сравнение през </w:t>
      </w:r>
      <w:r>
        <w:rPr>
          <w:rFonts w:ascii="Times New Roman" w:eastAsia="Cambria" w:hAnsi="Times New Roman" w:cs="Times New Roman"/>
          <w:color w:val="000000" w:themeColor="text1"/>
          <w:sz w:val="28"/>
          <w:szCs w:val="28"/>
        </w:rPr>
        <w:t>2021 г. са били наблюдавани общо 6 преписки за насилие от служители в местата за лишаване от свобода и задържане под стража, а през 2020 г. са били наблюдавани общо 8 такива преписки.</w:t>
      </w:r>
    </w:p>
    <w:p w:rsidR="00B02D9E" w:rsidRPr="00A06D0D" w:rsidRDefault="00B02D9E" w:rsidP="00B02D9E">
      <w:pPr>
        <w:tabs>
          <w:tab w:val="left" w:pos="426"/>
          <w:tab w:val="left" w:pos="1134"/>
        </w:tabs>
        <w:spacing w:after="0" w:line="240" w:lineRule="auto"/>
        <w:ind w:right="-284" w:firstLine="567"/>
        <w:jc w:val="both"/>
        <w:rPr>
          <w:rFonts w:ascii="Times New Roman" w:eastAsia="Cambria" w:hAnsi="Times New Roman" w:cs="Times New Roman"/>
          <w:sz w:val="28"/>
          <w:szCs w:val="28"/>
        </w:rPr>
      </w:pPr>
      <w:r w:rsidRPr="00A06D0D">
        <w:rPr>
          <w:rFonts w:ascii="Times New Roman" w:eastAsia="Cambria" w:hAnsi="Times New Roman" w:cs="Times New Roman"/>
          <w:sz w:val="28"/>
          <w:szCs w:val="28"/>
        </w:rPr>
        <w:t>Тенденцията е към намаляване броя на образуваните преписки за насилие от служители в местата за лишаване от свобода и задържане под стража.</w:t>
      </w:r>
    </w:p>
    <w:p w:rsidR="00B02D9E" w:rsidRDefault="00B02D9E" w:rsidP="00B02D9E">
      <w:pPr>
        <w:pStyle w:val="a4"/>
        <w:tabs>
          <w:tab w:val="left" w:pos="1134"/>
        </w:tabs>
        <w:ind w:right="-284" w:firstLine="567"/>
        <w:rPr>
          <w:rFonts w:eastAsia="Cambria"/>
        </w:rPr>
      </w:pPr>
    </w:p>
    <w:p w:rsidR="00B02D9E" w:rsidRPr="00DD5AAB"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BB5846">
        <w:rPr>
          <w:rFonts w:ascii="Times New Roman" w:eastAsia="Cambria" w:hAnsi="Times New Roman" w:cs="Times New Roman"/>
          <w:b/>
          <w:color w:val="000000" w:themeColor="text1"/>
          <w:sz w:val="28"/>
          <w:szCs w:val="28"/>
        </w:rPr>
        <w:t>Преписки и досъдебни производства, образувани за престъпления, съставляващ</w:t>
      </w:r>
      <w:r>
        <w:rPr>
          <w:rFonts w:ascii="Times New Roman" w:eastAsia="Cambria" w:hAnsi="Times New Roman" w:cs="Times New Roman"/>
          <w:b/>
          <w:color w:val="000000" w:themeColor="text1"/>
          <w:sz w:val="28"/>
          <w:szCs w:val="28"/>
        </w:rPr>
        <w:t xml:space="preserve">и /свързани с/ домашно насилие.: </w:t>
      </w:r>
      <w:r w:rsidRPr="00A06D0D">
        <w:rPr>
          <w:rFonts w:ascii="Times New Roman" w:eastAsia="Times New Roman" w:hAnsi="Times New Roman" w:cs="Times New Roman"/>
          <w:sz w:val="28"/>
          <w:szCs w:val="28"/>
        </w:rPr>
        <w:t>Преписки, касаещи престъпления, извършени в условията на домашно насилие:</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През периода 01.</w:t>
      </w:r>
      <w:proofErr w:type="spellStart"/>
      <w:r>
        <w:rPr>
          <w:rFonts w:ascii="Times New Roman" w:eastAsia="Times New Roman" w:hAnsi="Times New Roman" w:cs="Times New Roman"/>
          <w:sz w:val="28"/>
          <w:szCs w:val="28"/>
        </w:rPr>
        <w:t>01</w:t>
      </w:r>
      <w:proofErr w:type="spellEnd"/>
      <w:r>
        <w:rPr>
          <w:rFonts w:ascii="Times New Roman" w:eastAsia="Times New Roman" w:hAnsi="Times New Roman" w:cs="Times New Roman"/>
          <w:sz w:val="28"/>
          <w:szCs w:val="28"/>
        </w:rPr>
        <w:t xml:space="preserve">.2022 г.- 31.12.2022 </w:t>
      </w:r>
      <w:r w:rsidRPr="00DD5AAB">
        <w:rPr>
          <w:rFonts w:ascii="Times New Roman" w:eastAsia="Times New Roman" w:hAnsi="Times New Roman" w:cs="Times New Roman"/>
          <w:sz w:val="28"/>
          <w:szCs w:val="28"/>
        </w:rPr>
        <w:t xml:space="preserve">г. прокурорите от Районна прокуратура </w:t>
      </w:r>
      <w:r>
        <w:rPr>
          <w:rFonts w:ascii="Times New Roman" w:eastAsia="Times New Roman" w:hAnsi="Times New Roman" w:cs="Times New Roman"/>
          <w:sz w:val="28"/>
          <w:szCs w:val="28"/>
        </w:rPr>
        <w:t xml:space="preserve">Пазарджик са наблюдавали общо 24 </w:t>
      </w:r>
      <w:r w:rsidRPr="00DD5AAB">
        <w:rPr>
          <w:rFonts w:ascii="Times New Roman" w:eastAsia="Times New Roman" w:hAnsi="Times New Roman" w:cs="Times New Roman"/>
          <w:sz w:val="28"/>
          <w:szCs w:val="28"/>
        </w:rPr>
        <w:t xml:space="preserve"> преписки</w:t>
      </w:r>
      <w:r>
        <w:rPr>
          <w:rFonts w:ascii="Times New Roman" w:eastAsia="Times New Roman" w:hAnsi="Times New Roman" w:cs="Times New Roman"/>
          <w:sz w:val="28"/>
          <w:szCs w:val="28"/>
        </w:rPr>
        <w:t>, касаещи деяния, извършени в условията на домашно насилие</w:t>
      </w:r>
      <w:r w:rsidRPr="00DD5AAB">
        <w:rPr>
          <w:rFonts w:ascii="Times New Roman" w:eastAsia="Times New Roman" w:hAnsi="Times New Roman" w:cs="Times New Roman"/>
          <w:sz w:val="28"/>
          <w:szCs w:val="28"/>
        </w:rPr>
        <w:t xml:space="preserve">. </w:t>
      </w:r>
    </w:p>
    <w:p w:rsidR="00B02D9E" w:rsidRPr="00DD5AAB"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От наблюдаваните 24</w:t>
      </w:r>
      <w:r w:rsidRPr="00DD5AAB">
        <w:rPr>
          <w:rFonts w:ascii="Times New Roman" w:eastAsia="Times New Roman" w:hAnsi="Times New Roman" w:cs="Times New Roman"/>
          <w:sz w:val="28"/>
          <w:szCs w:val="28"/>
        </w:rPr>
        <w:t xml:space="preserve"> преписки</w:t>
      </w:r>
      <w:r>
        <w:rPr>
          <w:rFonts w:ascii="Times New Roman" w:eastAsia="Times New Roman" w:hAnsi="Times New Roman" w:cs="Times New Roman"/>
          <w:sz w:val="28"/>
          <w:szCs w:val="28"/>
        </w:rPr>
        <w:t>, 3</w:t>
      </w:r>
      <w:r w:rsidRPr="00DD5AAB">
        <w:rPr>
          <w:rFonts w:ascii="Times New Roman" w:eastAsia="Times New Roman" w:hAnsi="Times New Roman" w:cs="Times New Roman"/>
          <w:sz w:val="28"/>
          <w:szCs w:val="28"/>
        </w:rPr>
        <w:t xml:space="preserve"> броя са образувани в предходния период</w:t>
      </w:r>
      <w:r>
        <w:rPr>
          <w:rFonts w:ascii="Times New Roman" w:eastAsia="Times New Roman" w:hAnsi="Times New Roman" w:cs="Times New Roman"/>
          <w:sz w:val="28"/>
          <w:szCs w:val="28"/>
        </w:rPr>
        <w:t xml:space="preserve"> и 21</w:t>
      </w:r>
      <w:r w:rsidRPr="00DD5AAB">
        <w:rPr>
          <w:rFonts w:ascii="Times New Roman" w:eastAsia="Times New Roman" w:hAnsi="Times New Roman" w:cs="Times New Roman"/>
          <w:sz w:val="28"/>
          <w:szCs w:val="28"/>
        </w:rPr>
        <w:t xml:space="preserve"> са новообразувани</w:t>
      </w:r>
      <w:r>
        <w:rPr>
          <w:rFonts w:ascii="Times New Roman" w:eastAsia="Times New Roman" w:hAnsi="Times New Roman" w:cs="Times New Roman"/>
          <w:sz w:val="28"/>
          <w:szCs w:val="28"/>
        </w:rPr>
        <w:t>те</w:t>
      </w:r>
      <w:r w:rsidRPr="00DD5A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 така наблюдаваните преписки 11 са с предмет на проверката извършено престъпление по смисъла на чл.144 ал.3 </w:t>
      </w:r>
      <w:proofErr w:type="spellStart"/>
      <w:r>
        <w:rPr>
          <w:rFonts w:ascii="Times New Roman" w:eastAsia="Times New Roman" w:hAnsi="Times New Roman" w:cs="Times New Roman"/>
          <w:sz w:val="28"/>
          <w:szCs w:val="28"/>
        </w:rPr>
        <w:t>вр</w:t>
      </w:r>
      <w:proofErr w:type="spellEnd"/>
      <w:r>
        <w:rPr>
          <w:rFonts w:ascii="Times New Roman" w:eastAsia="Times New Roman" w:hAnsi="Times New Roman" w:cs="Times New Roman"/>
          <w:sz w:val="28"/>
          <w:szCs w:val="28"/>
        </w:rPr>
        <w:t xml:space="preserve">. с ал.1 от НК; 7 преписки с предмет чл.296 ал.1 от НК и 4 преписки с предмет чл.131 ал.1 т.5а от НК.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Общо решени за периода са 22 преписки, като нерешени са 2 преписки с предмет чл.144 ал.3 </w:t>
      </w:r>
      <w:proofErr w:type="spellStart"/>
      <w:r>
        <w:rPr>
          <w:rFonts w:ascii="Times New Roman" w:eastAsia="Times New Roman" w:hAnsi="Times New Roman" w:cs="Times New Roman"/>
          <w:sz w:val="28"/>
          <w:szCs w:val="28"/>
        </w:rPr>
        <w:t>вр</w:t>
      </w:r>
      <w:proofErr w:type="spellEnd"/>
      <w:r>
        <w:rPr>
          <w:rFonts w:ascii="Times New Roman" w:eastAsia="Times New Roman" w:hAnsi="Times New Roman" w:cs="Times New Roman"/>
          <w:sz w:val="28"/>
          <w:szCs w:val="28"/>
        </w:rPr>
        <w:t>. с ал.1 от НК.</w:t>
      </w:r>
    </w:p>
    <w:p w:rsidR="00B02D9E" w:rsidRDefault="00B02D9E" w:rsidP="00B02D9E">
      <w:pPr>
        <w:pStyle w:val="a4"/>
        <w:tabs>
          <w:tab w:val="left" w:pos="1134"/>
        </w:tabs>
        <w:ind w:right="-284" w:firstLine="567"/>
        <w:rPr>
          <w:rFonts w:eastAsia="Times New Roman"/>
        </w:rPr>
      </w:pP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07215F">
        <w:rPr>
          <w:rFonts w:ascii="Times New Roman" w:eastAsia="Times New Roman" w:hAnsi="Times New Roman" w:cs="Times New Roman"/>
          <w:b/>
          <w:sz w:val="28"/>
          <w:szCs w:val="28"/>
        </w:rPr>
        <w:t>Преписки, касаещи други престъпления, свързани с домашно насилие:</w:t>
      </w:r>
      <w:r>
        <w:rPr>
          <w:rFonts w:ascii="Times New Roman" w:eastAsia="Times New Roman" w:hAnsi="Times New Roman" w:cs="Times New Roman"/>
          <w:b/>
          <w:sz w:val="28"/>
          <w:szCs w:val="28"/>
        </w:rPr>
        <w:t xml:space="preserve"> </w:t>
      </w:r>
      <w:r w:rsidRPr="00A06D0D">
        <w:rPr>
          <w:rFonts w:ascii="Times New Roman" w:eastAsia="Times New Roman" w:hAnsi="Times New Roman" w:cs="Times New Roman"/>
          <w:sz w:val="28"/>
          <w:szCs w:val="28"/>
        </w:rPr>
        <w:t xml:space="preserve">Общо наблюдаваните преписки по тази точка са 12, като 10 от тях са новообразувани. От така наблюдаваните преписки 6 са с предмет на проверката извършено престъпление по смисъла на чл.130 от НК, а 2 преписки с предмет чл.129 ал.2 от НК.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A06D0D">
        <w:rPr>
          <w:rFonts w:ascii="Times New Roman" w:eastAsia="Times New Roman" w:hAnsi="Times New Roman" w:cs="Times New Roman"/>
          <w:sz w:val="28"/>
          <w:szCs w:val="28"/>
        </w:rPr>
        <w:t>Всички 12 преписки по това направление са били решени през отчетния период.</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Данните за отчетния период сочат, че общият брой преписки, свързани с  домашно насилие са 36, новообразувани от тях 31 броя, а общо решените за периода са 34.</w:t>
      </w:r>
    </w:p>
    <w:p w:rsidR="00B02D9E" w:rsidRDefault="00B02D9E" w:rsidP="00B02D9E">
      <w:pPr>
        <w:pStyle w:val="aa"/>
        <w:tabs>
          <w:tab w:val="left" w:pos="426"/>
          <w:tab w:val="left" w:pos="913"/>
          <w:tab w:val="left" w:pos="1134"/>
        </w:tabs>
        <w:spacing w:after="0" w:line="240" w:lineRule="auto"/>
        <w:ind w:left="0" w:right="-284" w:firstLine="567"/>
        <w:jc w:val="both"/>
        <w:rPr>
          <w:rFonts w:ascii="Times New Roman" w:eastAsia="Times New Roman" w:hAnsi="Times New Roman" w:cs="Times New Roman"/>
          <w:sz w:val="28"/>
          <w:szCs w:val="28"/>
        </w:rPr>
      </w:pPr>
      <w:r w:rsidRPr="00A06D0D">
        <w:rPr>
          <w:rFonts w:ascii="Times New Roman" w:eastAsia="Times New Roman" w:hAnsi="Times New Roman" w:cs="Times New Roman"/>
          <w:sz w:val="28"/>
          <w:szCs w:val="28"/>
        </w:rPr>
        <w:t>Явна е тенденцията на намаляване относителния брой на наблюдаваните преписки, свързани с домашно насилие в съдебния район.</w:t>
      </w:r>
    </w:p>
    <w:p w:rsidR="00B02D9E" w:rsidRDefault="00B02D9E" w:rsidP="00B02D9E">
      <w:pPr>
        <w:pStyle w:val="a4"/>
        <w:tabs>
          <w:tab w:val="left" w:pos="1134"/>
        </w:tabs>
        <w:ind w:right="-284" w:firstLine="567"/>
        <w:rPr>
          <w:rFonts w:eastAsia="Times New Roman"/>
        </w:rPr>
      </w:pPr>
    </w:p>
    <w:p w:rsidR="00B02D9E" w:rsidRPr="00DD5AAB" w:rsidRDefault="00B02D9E" w:rsidP="00B02D9E">
      <w:pPr>
        <w:pStyle w:val="aa"/>
        <w:tabs>
          <w:tab w:val="left" w:pos="426"/>
          <w:tab w:val="left" w:pos="913"/>
          <w:tab w:val="left" w:pos="1134"/>
        </w:tabs>
        <w:spacing w:after="0" w:line="240" w:lineRule="auto"/>
        <w:ind w:left="0" w:right="-284" w:firstLine="567"/>
        <w:jc w:val="both"/>
        <w:rPr>
          <w:rFonts w:ascii="Times New Roman" w:eastAsia="Times New Roman" w:hAnsi="Times New Roman" w:cs="Times New Roman"/>
          <w:sz w:val="28"/>
          <w:szCs w:val="28"/>
        </w:rPr>
      </w:pPr>
      <w:r w:rsidRPr="00A04078">
        <w:rPr>
          <w:rFonts w:ascii="Times New Roman" w:eastAsia="Times New Roman" w:hAnsi="Times New Roman" w:cs="Times New Roman"/>
          <w:b/>
          <w:sz w:val="28"/>
          <w:szCs w:val="28"/>
        </w:rPr>
        <w:t>Досъдебни производства, касаещи престъпления, извършени в условията на домашно насилие: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За отчетния период са наблюдавани общо 18 досъдебни производства, от които 13 са новообразувани </w:t>
      </w:r>
      <w:r w:rsidRPr="00DD5A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4 </w:t>
      </w:r>
      <w:r w:rsidRPr="00DD5AAB">
        <w:rPr>
          <w:rFonts w:ascii="Times New Roman" w:eastAsia="Times New Roman" w:hAnsi="Times New Roman" w:cs="Times New Roman"/>
          <w:sz w:val="28"/>
          <w:szCs w:val="28"/>
        </w:rPr>
        <w:t>за престъпление по чл.131 ал.1 т.5а от НК</w:t>
      </w:r>
      <w:r>
        <w:rPr>
          <w:rFonts w:ascii="Times New Roman" w:eastAsia="Times New Roman" w:hAnsi="Times New Roman" w:cs="Times New Roman"/>
          <w:sz w:val="28"/>
          <w:szCs w:val="28"/>
        </w:rPr>
        <w:t xml:space="preserve">, 5 </w:t>
      </w:r>
      <w:r w:rsidRPr="00DD5AAB">
        <w:rPr>
          <w:rFonts w:ascii="Times New Roman" w:eastAsia="Times New Roman" w:hAnsi="Times New Roman" w:cs="Times New Roman"/>
          <w:sz w:val="28"/>
          <w:szCs w:val="28"/>
        </w:rPr>
        <w:t xml:space="preserve">за престъпление по чл.144 ал.3 </w:t>
      </w:r>
      <w:proofErr w:type="spellStart"/>
      <w:r w:rsidRPr="00DD5AAB">
        <w:rPr>
          <w:rFonts w:ascii="Times New Roman" w:eastAsia="Times New Roman" w:hAnsi="Times New Roman" w:cs="Times New Roman"/>
          <w:sz w:val="28"/>
          <w:szCs w:val="28"/>
        </w:rPr>
        <w:t>вр</w:t>
      </w:r>
      <w:proofErr w:type="spellEnd"/>
      <w:r w:rsidRPr="00DD5AAB">
        <w:rPr>
          <w:rFonts w:ascii="Times New Roman" w:eastAsia="Times New Roman" w:hAnsi="Times New Roman" w:cs="Times New Roman"/>
          <w:sz w:val="28"/>
          <w:szCs w:val="28"/>
        </w:rPr>
        <w:t>. ал.1 от НК</w:t>
      </w:r>
      <w:r>
        <w:rPr>
          <w:rFonts w:ascii="Times New Roman" w:eastAsia="Times New Roman" w:hAnsi="Times New Roman" w:cs="Times New Roman"/>
          <w:sz w:val="28"/>
          <w:szCs w:val="28"/>
        </w:rPr>
        <w:t xml:space="preserve"> и 9</w:t>
      </w:r>
      <w:r w:rsidRPr="00DD5AAB">
        <w:rPr>
          <w:rFonts w:ascii="Times New Roman" w:eastAsia="Times New Roman" w:hAnsi="Times New Roman" w:cs="Times New Roman"/>
          <w:sz w:val="28"/>
          <w:szCs w:val="28"/>
        </w:rPr>
        <w:t xml:space="preserve"> досъдебни производства за престъпление по чл.296 ал.1 от НК</w:t>
      </w:r>
    </w:p>
    <w:p w:rsidR="00B02D9E" w:rsidRPr="00DD5AAB"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наблюдаваните 18</w:t>
      </w:r>
      <w:r w:rsidRPr="00DD5AAB">
        <w:rPr>
          <w:rFonts w:ascii="Times New Roman" w:eastAsia="Times New Roman" w:hAnsi="Times New Roman" w:cs="Times New Roman"/>
          <w:sz w:val="28"/>
          <w:szCs w:val="28"/>
        </w:rPr>
        <w:t xml:space="preserve"> досъдебни производства </w:t>
      </w:r>
      <w:r>
        <w:rPr>
          <w:rFonts w:ascii="Times New Roman" w:eastAsia="Times New Roman" w:hAnsi="Times New Roman" w:cs="Times New Roman"/>
          <w:sz w:val="28"/>
          <w:szCs w:val="28"/>
        </w:rPr>
        <w:t>9 са с приключено разследване, от които 5</w:t>
      </w:r>
      <w:r w:rsidRPr="00DD5AAB">
        <w:rPr>
          <w:rFonts w:ascii="Times New Roman" w:eastAsia="Times New Roman" w:hAnsi="Times New Roman" w:cs="Times New Roman"/>
          <w:sz w:val="28"/>
          <w:szCs w:val="28"/>
        </w:rPr>
        <w:t xml:space="preserve"> досъдебни производства са прекратени</w:t>
      </w:r>
      <w:r>
        <w:rPr>
          <w:rFonts w:ascii="Times New Roman" w:eastAsia="Times New Roman" w:hAnsi="Times New Roman" w:cs="Times New Roman"/>
          <w:sz w:val="28"/>
          <w:szCs w:val="28"/>
        </w:rPr>
        <w:t>, 1 е спряно и 3</w:t>
      </w:r>
      <w:r w:rsidRPr="00DD5AAB">
        <w:rPr>
          <w:rFonts w:ascii="Times New Roman" w:eastAsia="Times New Roman" w:hAnsi="Times New Roman" w:cs="Times New Roman"/>
          <w:sz w:val="28"/>
          <w:szCs w:val="28"/>
        </w:rPr>
        <w:t xml:space="preserve"> досъдебни производства са внесени в съда</w:t>
      </w:r>
      <w:r>
        <w:rPr>
          <w:rFonts w:ascii="Times New Roman" w:eastAsia="Times New Roman" w:hAnsi="Times New Roman" w:cs="Times New Roman"/>
          <w:sz w:val="28"/>
          <w:szCs w:val="28"/>
        </w:rPr>
        <w:t xml:space="preserve"> – две ДП с обвинителен акт и едно с предложение по реда на чл.78а от НК. Признато за виновно е едно </w:t>
      </w:r>
      <w:r>
        <w:rPr>
          <w:rFonts w:ascii="Times New Roman" w:eastAsia="Times New Roman" w:hAnsi="Times New Roman" w:cs="Times New Roman"/>
          <w:sz w:val="28"/>
          <w:szCs w:val="28"/>
        </w:rPr>
        <w:lastRenderedPageBreak/>
        <w:t>лице с наложено наказание „</w:t>
      </w:r>
      <w:proofErr w:type="spellStart"/>
      <w:r>
        <w:rPr>
          <w:rFonts w:ascii="Times New Roman" w:eastAsia="Times New Roman" w:hAnsi="Times New Roman" w:cs="Times New Roman"/>
          <w:sz w:val="28"/>
          <w:szCs w:val="28"/>
        </w:rPr>
        <w:t>Пробация</w:t>
      </w:r>
      <w:proofErr w:type="spellEnd"/>
      <w:r>
        <w:rPr>
          <w:rFonts w:ascii="Times New Roman" w:eastAsia="Times New Roman" w:hAnsi="Times New Roman" w:cs="Times New Roman"/>
          <w:sz w:val="28"/>
          <w:szCs w:val="28"/>
        </w:rPr>
        <w:t xml:space="preserve">“ за извършено от него престъпление по чл.296 ал.1 от НК. </w:t>
      </w:r>
    </w:p>
    <w:p w:rsidR="00B02D9E" w:rsidRDefault="00B02D9E" w:rsidP="00B02D9E">
      <w:pPr>
        <w:pStyle w:val="a4"/>
        <w:tabs>
          <w:tab w:val="left" w:pos="1134"/>
        </w:tabs>
        <w:ind w:right="-284" w:firstLine="567"/>
        <w:rPr>
          <w:rFonts w:eastAsia="Times New Roman"/>
        </w:rPr>
      </w:pPr>
      <w:r>
        <w:rPr>
          <w:rFonts w:eastAsia="Times New Roman"/>
        </w:rPr>
        <w:t xml:space="preserve">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A04078">
        <w:rPr>
          <w:rFonts w:ascii="Times New Roman" w:eastAsia="Times New Roman" w:hAnsi="Times New Roman" w:cs="Times New Roman"/>
          <w:b/>
          <w:sz w:val="28"/>
          <w:szCs w:val="28"/>
        </w:rPr>
        <w:t>Досъдебни производства, касаещи други престъпления, свързани с домашно насилие: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Наблюдаваните досъдебни</w:t>
      </w:r>
      <w:r w:rsidRPr="00DD5AAB">
        <w:rPr>
          <w:rFonts w:ascii="Times New Roman" w:eastAsia="Times New Roman" w:hAnsi="Times New Roman" w:cs="Times New Roman"/>
          <w:sz w:val="28"/>
          <w:szCs w:val="28"/>
        </w:rPr>
        <w:t xml:space="preserve"> производства</w:t>
      </w:r>
      <w:r>
        <w:rPr>
          <w:rFonts w:ascii="Times New Roman" w:eastAsia="Times New Roman" w:hAnsi="Times New Roman" w:cs="Times New Roman"/>
          <w:sz w:val="28"/>
          <w:szCs w:val="28"/>
        </w:rPr>
        <w:t xml:space="preserve"> в това направление са общо 5  от които 2 досъдебни производства са новообразувани. От общо наблюдаваните 2 досъдебни производства са с предмет на разследване престъпление по чл.124 от НК и са наблюдавани от ОП Пазарджик.</w:t>
      </w:r>
      <w:r w:rsidRPr="00DD5AAB">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xml:space="preserve"> </w:t>
      </w:r>
      <w:r w:rsidRPr="00DD5AAB">
        <w:rPr>
          <w:rFonts w:ascii="Times New Roman" w:eastAsia="Times New Roman" w:hAnsi="Times New Roman" w:cs="Times New Roman"/>
          <w:sz w:val="28"/>
          <w:szCs w:val="28"/>
        </w:rPr>
        <w:t>досъдебни производства</w:t>
      </w:r>
      <w:r>
        <w:rPr>
          <w:rFonts w:ascii="Times New Roman" w:eastAsia="Times New Roman" w:hAnsi="Times New Roman" w:cs="Times New Roman"/>
          <w:sz w:val="28"/>
          <w:szCs w:val="28"/>
        </w:rPr>
        <w:t xml:space="preserve"> водени за престъпление по чл.129 ал.2 </w:t>
      </w:r>
      <w:proofErr w:type="spellStart"/>
      <w:r>
        <w:rPr>
          <w:rFonts w:ascii="Times New Roman" w:eastAsia="Times New Roman" w:hAnsi="Times New Roman" w:cs="Times New Roman"/>
          <w:sz w:val="28"/>
          <w:szCs w:val="28"/>
        </w:rPr>
        <w:t>вр</w:t>
      </w:r>
      <w:proofErr w:type="spellEnd"/>
      <w:r>
        <w:rPr>
          <w:rFonts w:ascii="Times New Roman" w:eastAsia="Times New Roman" w:hAnsi="Times New Roman" w:cs="Times New Roman"/>
          <w:sz w:val="28"/>
          <w:szCs w:val="28"/>
        </w:rPr>
        <w:t>. с ал.1 от НК</w:t>
      </w:r>
      <w:r w:rsidRPr="00DD5AAB">
        <w:rPr>
          <w:rFonts w:ascii="Times New Roman" w:eastAsia="Times New Roman" w:hAnsi="Times New Roman" w:cs="Times New Roman"/>
          <w:sz w:val="28"/>
          <w:szCs w:val="28"/>
        </w:rPr>
        <w:t xml:space="preserve"> са с приключено разследване</w:t>
      </w:r>
      <w:r>
        <w:rPr>
          <w:rFonts w:ascii="Times New Roman" w:eastAsia="Times New Roman" w:hAnsi="Times New Roman" w:cs="Times New Roman"/>
          <w:sz w:val="28"/>
          <w:szCs w:val="28"/>
        </w:rPr>
        <w:t xml:space="preserve">, като по тях е постановено спиране на наказателното производство. Другите са в активна фаза на разследване.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9A1396">
        <w:rPr>
          <w:rFonts w:ascii="Times New Roman" w:eastAsia="Times New Roman" w:hAnsi="Times New Roman" w:cs="Times New Roman"/>
          <w:sz w:val="28"/>
          <w:szCs w:val="28"/>
        </w:rPr>
        <w:t xml:space="preserve">Данните за отчетния период сочат, че са били наблюдавани общо 23 досъдебни производства, 15 от тях </w:t>
      </w:r>
      <w:proofErr w:type="spellStart"/>
      <w:r w:rsidRPr="009A1396">
        <w:rPr>
          <w:rFonts w:ascii="Times New Roman" w:eastAsia="Times New Roman" w:hAnsi="Times New Roman" w:cs="Times New Roman"/>
          <w:sz w:val="28"/>
          <w:szCs w:val="28"/>
        </w:rPr>
        <w:t>новобразувани</w:t>
      </w:r>
      <w:proofErr w:type="spellEnd"/>
      <w:r w:rsidRPr="009A1396">
        <w:rPr>
          <w:rFonts w:ascii="Times New Roman" w:eastAsia="Times New Roman" w:hAnsi="Times New Roman" w:cs="Times New Roman"/>
          <w:sz w:val="28"/>
          <w:szCs w:val="28"/>
        </w:rPr>
        <w:t xml:space="preserve"> за периода. Решените досъдебни производства са общо 12, от които 2 спрени, 5 прекратени, 3 внесени в съда срещу общо 3 лица /2 дела с обвинителен акт и 1 - с предложение по чл.78а от НК/. Едно от предадените на съд лица е осъдено на „</w:t>
      </w:r>
      <w:proofErr w:type="spellStart"/>
      <w:r w:rsidRPr="009A1396">
        <w:rPr>
          <w:rFonts w:ascii="Times New Roman" w:eastAsia="Times New Roman" w:hAnsi="Times New Roman" w:cs="Times New Roman"/>
          <w:sz w:val="28"/>
          <w:szCs w:val="28"/>
        </w:rPr>
        <w:t>Пробация</w:t>
      </w:r>
      <w:proofErr w:type="spellEnd"/>
      <w:r w:rsidRPr="009A1396">
        <w:rPr>
          <w:rFonts w:ascii="Times New Roman" w:eastAsia="Times New Roman" w:hAnsi="Times New Roman" w:cs="Times New Roman"/>
          <w:sz w:val="28"/>
          <w:szCs w:val="28"/>
        </w:rPr>
        <w:t xml:space="preserve">“.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9A1396">
        <w:rPr>
          <w:rFonts w:ascii="Times New Roman" w:eastAsia="Times New Roman" w:hAnsi="Times New Roman" w:cs="Times New Roman"/>
          <w:sz w:val="28"/>
          <w:szCs w:val="28"/>
        </w:rPr>
        <w:t xml:space="preserve">За сравнение с предходните години, данните са както следва: През 2021 г. прокурорите от </w:t>
      </w:r>
      <w:r>
        <w:rPr>
          <w:rFonts w:ascii="Times New Roman" w:eastAsia="Times New Roman" w:hAnsi="Times New Roman" w:cs="Times New Roman"/>
          <w:sz w:val="28"/>
          <w:szCs w:val="28"/>
        </w:rPr>
        <w:t xml:space="preserve">Пазарджишки съдебен </w:t>
      </w:r>
      <w:r w:rsidRPr="009A1396">
        <w:rPr>
          <w:rFonts w:ascii="Times New Roman" w:eastAsia="Times New Roman" w:hAnsi="Times New Roman" w:cs="Times New Roman"/>
          <w:sz w:val="28"/>
          <w:szCs w:val="28"/>
        </w:rPr>
        <w:t xml:space="preserve">район са наблюдавали 93 досъдебни производства, </w:t>
      </w:r>
      <w:r>
        <w:rPr>
          <w:rFonts w:ascii="Times New Roman" w:eastAsia="Times New Roman" w:hAnsi="Times New Roman" w:cs="Times New Roman"/>
          <w:sz w:val="28"/>
          <w:szCs w:val="28"/>
        </w:rPr>
        <w:t xml:space="preserve">свързани с домашно насилие, </w:t>
      </w:r>
      <w:r w:rsidRPr="009A1396">
        <w:rPr>
          <w:rFonts w:ascii="Times New Roman" w:eastAsia="Times New Roman" w:hAnsi="Times New Roman" w:cs="Times New Roman"/>
          <w:sz w:val="28"/>
          <w:szCs w:val="28"/>
        </w:rPr>
        <w:t xml:space="preserve">от които 55 са образувани в предходен период и 38 са </w:t>
      </w:r>
      <w:r>
        <w:rPr>
          <w:rFonts w:ascii="Times New Roman" w:eastAsia="Times New Roman" w:hAnsi="Times New Roman" w:cs="Times New Roman"/>
          <w:sz w:val="28"/>
          <w:szCs w:val="28"/>
        </w:rPr>
        <w:t>новообразувани</w:t>
      </w:r>
      <w:r w:rsidRPr="009A13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A1396">
        <w:rPr>
          <w:rFonts w:ascii="Times New Roman" w:eastAsia="Times New Roman" w:hAnsi="Times New Roman" w:cs="Times New Roman"/>
          <w:sz w:val="28"/>
          <w:szCs w:val="28"/>
        </w:rPr>
        <w:t xml:space="preserve">През 2020 г. са </w:t>
      </w:r>
      <w:r>
        <w:rPr>
          <w:rFonts w:ascii="Times New Roman" w:eastAsia="Times New Roman" w:hAnsi="Times New Roman" w:cs="Times New Roman"/>
          <w:sz w:val="28"/>
          <w:szCs w:val="28"/>
        </w:rPr>
        <w:t xml:space="preserve">били </w:t>
      </w:r>
      <w:r w:rsidRPr="009A1396">
        <w:rPr>
          <w:rFonts w:ascii="Times New Roman" w:eastAsia="Times New Roman" w:hAnsi="Times New Roman" w:cs="Times New Roman"/>
          <w:sz w:val="28"/>
          <w:szCs w:val="28"/>
        </w:rPr>
        <w:t xml:space="preserve">наблюдавани 85 </w:t>
      </w:r>
      <w:r>
        <w:rPr>
          <w:rFonts w:ascii="Times New Roman" w:eastAsia="Times New Roman" w:hAnsi="Times New Roman" w:cs="Times New Roman"/>
          <w:sz w:val="28"/>
          <w:szCs w:val="28"/>
        </w:rPr>
        <w:t xml:space="preserve">такива </w:t>
      </w:r>
      <w:r w:rsidRPr="009A1396">
        <w:rPr>
          <w:rFonts w:ascii="Times New Roman" w:eastAsia="Times New Roman" w:hAnsi="Times New Roman" w:cs="Times New Roman"/>
          <w:sz w:val="28"/>
          <w:szCs w:val="28"/>
        </w:rPr>
        <w:t xml:space="preserve">досъдебни производства, 35 от тях новообразувани.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9A1396">
        <w:rPr>
          <w:rFonts w:ascii="Times New Roman" w:eastAsia="Times New Roman" w:hAnsi="Times New Roman" w:cs="Times New Roman"/>
          <w:sz w:val="28"/>
          <w:szCs w:val="28"/>
        </w:rPr>
        <w:t>Анализът на посочените данни за настоящата и предходните две години налага извода за значително намаляване на досъдебните производства, образувани за домашно насилие.</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9A1396">
        <w:rPr>
          <w:rFonts w:ascii="Times New Roman" w:eastAsia="Times New Roman" w:hAnsi="Times New Roman" w:cs="Times New Roman"/>
          <w:sz w:val="28"/>
          <w:szCs w:val="28"/>
        </w:rPr>
        <w:t xml:space="preserve">По отношение пострадалите от домашно насилие лица, </w:t>
      </w:r>
      <w:r>
        <w:rPr>
          <w:rFonts w:ascii="Times New Roman" w:eastAsia="Times New Roman" w:hAnsi="Times New Roman" w:cs="Times New Roman"/>
          <w:sz w:val="28"/>
          <w:szCs w:val="28"/>
        </w:rPr>
        <w:t xml:space="preserve">основно те са </w:t>
      </w:r>
      <w:r w:rsidRPr="009A1396">
        <w:rPr>
          <w:rFonts w:ascii="Times New Roman" w:eastAsia="Times New Roman" w:hAnsi="Times New Roman" w:cs="Times New Roman"/>
          <w:sz w:val="28"/>
          <w:szCs w:val="28"/>
        </w:rPr>
        <w:t xml:space="preserve">се от женски пол – 14 </w:t>
      </w:r>
      <w:r>
        <w:rPr>
          <w:rFonts w:ascii="Times New Roman" w:eastAsia="Times New Roman" w:hAnsi="Times New Roman" w:cs="Times New Roman"/>
          <w:sz w:val="28"/>
          <w:szCs w:val="28"/>
        </w:rPr>
        <w:t>лица</w:t>
      </w:r>
      <w:r w:rsidRPr="009A1396">
        <w:rPr>
          <w:rFonts w:ascii="Times New Roman" w:eastAsia="Times New Roman" w:hAnsi="Times New Roman" w:cs="Times New Roman"/>
          <w:sz w:val="28"/>
          <w:szCs w:val="28"/>
        </w:rPr>
        <w:t>, сред които и две непълнолетни.  Пострадало е и едно малолетно лице от мъжки пол.</w:t>
      </w:r>
      <w:r>
        <w:rPr>
          <w:rFonts w:ascii="Times New Roman" w:eastAsia="Times New Roman" w:hAnsi="Times New Roman" w:cs="Times New Roman"/>
          <w:sz w:val="28"/>
          <w:szCs w:val="28"/>
        </w:rPr>
        <w:t xml:space="preserve"> </w:t>
      </w:r>
      <w:r w:rsidRPr="009A1396">
        <w:rPr>
          <w:rFonts w:ascii="Times New Roman" w:eastAsia="Times New Roman" w:hAnsi="Times New Roman" w:cs="Times New Roman"/>
          <w:sz w:val="28"/>
          <w:szCs w:val="28"/>
        </w:rPr>
        <w:t>Най-много са пострад</w:t>
      </w:r>
      <w:r>
        <w:rPr>
          <w:rFonts w:ascii="Times New Roman" w:eastAsia="Times New Roman" w:hAnsi="Times New Roman" w:cs="Times New Roman"/>
          <w:sz w:val="28"/>
          <w:szCs w:val="28"/>
        </w:rPr>
        <w:t>алите от престъпления по чл.296</w:t>
      </w:r>
      <w:r w:rsidRPr="009A1396">
        <w:rPr>
          <w:rFonts w:ascii="Times New Roman" w:eastAsia="Times New Roman" w:hAnsi="Times New Roman" w:cs="Times New Roman"/>
          <w:sz w:val="28"/>
          <w:szCs w:val="28"/>
        </w:rPr>
        <w:t xml:space="preserve"> ал.1 от НК – 7 лица, 3 </w:t>
      </w:r>
      <w:r>
        <w:rPr>
          <w:rFonts w:ascii="Times New Roman" w:eastAsia="Times New Roman" w:hAnsi="Times New Roman" w:cs="Times New Roman"/>
          <w:sz w:val="28"/>
          <w:szCs w:val="28"/>
        </w:rPr>
        <w:t>пострадали от деяние по чл.144</w:t>
      </w:r>
      <w:r w:rsidRPr="009A1396">
        <w:rPr>
          <w:rFonts w:ascii="Times New Roman" w:eastAsia="Times New Roman" w:hAnsi="Times New Roman" w:cs="Times New Roman"/>
          <w:sz w:val="28"/>
          <w:szCs w:val="28"/>
        </w:rPr>
        <w:t xml:space="preserve"> ал.3, в.р с ал.1 от НК и 3 </w:t>
      </w:r>
      <w:r>
        <w:rPr>
          <w:rFonts w:ascii="Times New Roman" w:eastAsia="Times New Roman" w:hAnsi="Times New Roman" w:cs="Times New Roman"/>
          <w:sz w:val="28"/>
          <w:szCs w:val="28"/>
        </w:rPr>
        <w:t>пострадали лица</w:t>
      </w:r>
      <w:r w:rsidRPr="009A1396">
        <w:rPr>
          <w:rFonts w:ascii="Times New Roman" w:eastAsia="Times New Roman" w:hAnsi="Times New Roman" w:cs="Times New Roman"/>
          <w:sz w:val="28"/>
          <w:szCs w:val="28"/>
        </w:rPr>
        <w:t xml:space="preserve"> от </w:t>
      </w:r>
      <w:r>
        <w:rPr>
          <w:rFonts w:ascii="Times New Roman" w:eastAsia="Times New Roman" w:hAnsi="Times New Roman" w:cs="Times New Roman"/>
          <w:sz w:val="28"/>
          <w:szCs w:val="28"/>
        </w:rPr>
        <w:t>престъпление по чл.131 ал.1 т.5а</w:t>
      </w:r>
      <w:r w:rsidRPr="009A1396">
        <w:rPr>
          <w:rFonts w:ascii="Times New Roman" w:eastAsia="Times New Roman" w:hAnsi="Times New Roman" w:cs="Times New Roman"/>
          <w:sz w:val="28"/>
          <w:szCs w:val="28"/>
        </w:rPr>
        <w:t xml:space="preserve"> от НК, 1 лице постр</w:t>
      </w:r>
      <w:r>
        <w:rPr>
          <w:rFonts w:ascii="Times New Roman" w:eastAsia="Times New Roman" w:hAnsi="Times New Roman" w:cs="Times New Roman"/>
          <w:sz w:val="28"/>
          <w:szCs w:val="28"/>
        </w:rPr>
        <w:t>адало от престъпление по чл.129</w:t>
      </w:r>
      <w:r w:rsidRPr="009A1396">
        <w:rPr>
          <w:rFonts w:ascii="Times New Roman" w:eastAsia="Times New Roman" w:hAnsi="Times New Roman" w:cs="Times New Roman"/>
          <w:sz w:val="28"/>
          <w:szCs w:val="28"/>
        </w:rPr>
        <w:t xml:space="preserve"> ал.2, </w:t>
      </w:r>
      <w:proofErr w:type="spellStart"/>
      <w:r w:rsidRPr="009A1396">
        <w:rPr>
          <w:rFonts w:ascii="Times New Roman" w:eastAsia="Times New Roman" w:hAnsi="Times New Roman" w:cs="Times New Roman"/>
          <w:sz w:val="28"/>
          <w:szCs w:val="28"/>
        </w:rPr>
        <w:t>вр</w:t>
      </w:r>
      <w:proofErr w:type="spellEnd"/>
      <w:r w:rsidRPr="009A1396">
        <w:rPr>
          <w:rFonts w:ascii="Times New Roman" w:eastAsia="Times New Roman" w:hAnsi="Times New Roman" w:cs="Times New Roman"/>
          <w:sz w:val="28"/>
          <w:szCs w:val="28"/>
        </w:rPr>
        <w:t xml:space="preserve">. с ал.1 от НК и едно лице от такова по чл.152 НК.  </w:t>
      </w:r>
    </w:p>
    <w:p w:rsidR="00B02D9E" w:rsidRPr="00755E0A" w:rsidRDefault="00B02D9E" w:rsidP="00B02D9E">
      <w:pPr>
        <w:pStyle w:val="a4"/>
        <w:tabs>
          <w:tab w:val="left" w:pos="1134"/>
        </w:tabs>
        <w:ind w:right="-284" w:firstLine="567"/>
      </w:pPr>
    </w:p>
    <w:p w:rsidR="00B02D9E" w:rsidRPr="000B32B3"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b/>
          <w:sz w:val="28"/>
          <w:szCs w:val="28"/>
        </w:rPr>
      </w:pPr>
      <w:r w:rsidRPr="000B32B3">
        <w:rPr>
          <w:rFonts w:ascii="Times New Roman" w:eastAsia="Times New Roman" w:hAnsi="Times New Roman" w:cs="Times New Roman"/>
          <w:b/>
          <w:sz w:val="28"/>
          <w:szCs w:val="28"/>
        </w:rPr>
        <w:t xml:space="preserve">Преписки и </w:t>
      </w:r>
      <w:r>
        <w:rPr>
          <w:rFonts w:ascii="Times New Roman" w:eastAsia="Times New Roman" w:hAnsi="Times New Roman" w:cs="Times New Roman"/>
          <w:b/>
          <w:sz w:val="28"/>
          <w:szCs w:val="28"/>
        </w:rPr>
        <w:t>досъдебни производства</w:t>
      </w:r>
      <w:r w:rsidRPr="000B32B3">
        <w:rPr>
          <w:rFonts w:ascii="Times New Roman" w:eastAsia="Times New Roman" w:hAnsi="Times New Roman" w:cs="Times New Roman"/>
          <w:b/>
          <w:sz w:val="28"/>
          <w:szCs w:val="28"/>
        </w:rPr>
        <w:t xml:space="preserve">, образувани за престъпления с дискриминационен елемент, включително от омраза. Решения на прокурора и съда по тях. Пострадали/ощетени лица от извършените престъпления по новообразуваните </w:t>
      </w:r>
      <w:r>
        <w:rPr>
          <w:rFonts w:ascii="Times New Roman" w:eastAsia="Times New Roman" w:hAnsi="Times New Roman" w:cs="Times New Roman"/>
          <w:b/>
          <w:sz w:val="28"/>
          <w:szCs w:val="28"/>
        </w:rPr>
        <w:t>досъдебни производства</w:t>
      </w:r>
      <w:r w:rsidRPr="000B32B3">
        <w:rPr>
          <w:rFonts w:ascii="Times New Roman" w:eastAsia="Times New Roman" w:hAnsi="Times New Roman" w:cs="Times New Roman"/>
          <w:b/>
          <w:sz w:val="28"/>
          <w:szCs w:val="28"/>
        </w:rPr>
        <w:t xml:space="preserve"> за отчетния период</w:t>
      </w:r>
      <w:r>
        <w:rPr>
          <w:rFonts w:ascii="Times New Roman" w:eastAsia="Times New Roman" w:hAnsi="Times New Roman" w:cs="Times New Roman"/>
          <w:b/>
          <w:sz w:val="28"/>
          <w:szCs w:val="28"/>
        </w:rPr>
        <w:t>.</w:t>
      </w:r>
    </w:p>
    <w:p w:rsidR="00B02D9E" w:rsidRPr="000B32B3"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0B32B3">
        <w:rPr>
          <w:rFonts w:ascii="Times New Roman" w:eastAsia="Times New Roman" w:hAnsi="Times New Roman" w:cs="Times New Roman"/>
          <w:sz w:val="28"/>
          <w:szCs w:val="28"/>
        </w:rPr>
        <w:t>През отчетната 2022</w:t>
      </w:r>
      <w:r>
        <w:rPr>
          <w:rFonts w:ascii="Times New Roman" w:eastAsia="Times New Roman" w:hAnsi="Times New Roman" w:cs="Times New Roman"/>
          <w:sz w:val="28"/>
          <w:szCs w:val="28"/>
        </w:rPr>
        <w:t xml:space="preserve"> </w:t>
      </w:r>
      <w:r w:rsidRPr="000B32B3">
        <w:rPr>
          <w:rFonts w:ascii="Times New Roman" w:eastAsia="Times New Roman" w:hAnsi="Times New Roman" w:cs="Times New Roman"/>
          <w:sz w:val="28"/>
          <w:szCs w:val="28"/>
        </w:rPr>
        <w:t xml:space="preserve">г. в Районна прокуратура Пазарджик и териториалните отделения към нея е образувано </w:t>
      </w:r>
      <w:r>
        <w:rPr>
          <w:rFonts w:ascii="Times New Roman" w:eastAsia="Times New Roman" w:hAnsi="Times New Roman" w:cs="Times New Roman"/>
          <w:sz w:val="28"/>
          <w:szCs w:val="28"/>
        </w:rPr>
        <w:t xml:space="preserve">едно </w:t>
      </w:r>
      <w:r w:rsidRPr="000B32B3">
        <w:rPr>
          <w:rFonts w:ascii="Times New Roman" w:eastAsia="Times New Roman" w:hAnsi="Times New Roman" w:cs="Times New Roman"/>
          <w:sz w:val="28"/>
          <w:szCs w:val="28"/>
        </w:rPr>
        <w:t>досъдебно производство</w:t>
      </w:r>
      <w:r>
        <w:rPr>
          <w:rFonts w:ascii="Times New Roman" w:eastAsia="Times New Roman" w:hAnsi="Times New Roman" w:cs="Times New Roman"/>
          <w:sz w:val="28"/>
          <w:szCs w:val="28"/>
        </w:rPr>
        <w:t xml:space="preserve">, характеризиращо се с </w:t>
      </w:r>
      <w:r w:rsidRPr="000B32B3">
        <w:rPr>
          <w:rFonts w:ascii="Times New Roman" w:eastAsia="Times New Roman" w:hAnsi="Times New Roman" w:cs="Times New Roman"/>
          <w:sz w:val="28"/>
          <w:szCs w:val="28"/>
        </w:rPr>
        <w:t>дискриминационен елемент, включително от омраза - Д</w:t>
      </w:r>
      <w:r>
        <w:rPr>
          <w:rFonts w:ascii="Times New Roman" w:eastAsia="Times New Roman" w:hAnsi="Times New Roman" w:cs="Times New Roman"/>
          <w:sz w:val="28"/>
          <w:szCs w:val="28"/>
        </w:rPr>
        <w:t xml:space="preserve">П № 90/2022 г. по описа на РУ </w:t>
      </w:r>
      <w:r w:rsidRPr="000B32B3">
        <w:rPr>
          <w:rFonts w:ascii="Times New Roman" w:eastAsia="Times New Roman" w:hAnsi="Times New Roman" w:cs="Times New Roman"/>
          <w:sz w:val="28"/>
          <w:szCs w:val="28"/>
        </w:rPr>
        <w:t>Панагюрище, пр. преписка вх.</w:t>
      </w:r>
      <w:r>
        <w:rPr>
          <w:rFonts w:ascii="Times New Roman" w:eastAsia="Times New Roman" w:hAnsi="Times New Roman" w:cs="Times New Roman"/>
          <w:sz w:val="28"/>
          <w:szCs w:val="28"/>
        </w:rPr>
        <w:t xml:space="preserve"> № 2923/2022 г. на Районна прокуратура </w:t>
      </w:r>
      <w:r w:rsidRPr="000B32B3">
        <w:rPr>
          <w:rFonts w:ascii="Times New Roman" w:eastAsia="Times New Roman" w:hAnsi="Times New Roman" w:cs="Times New Roman"/>
          <w:sz w:val="28"/>
          <w:szCs w:val="28"/>
        </w:rPr>
        <w:t>Пазарджик, ТО</w:t>
      </w:r>
      <w:r>
        <w:rPr>
          <w:rFonts w:ascii="Times New Roman" w:eastAsia="Times New Roman" w:hAnsi="Times New Roman" w:cs="Times New Roman"/>
          <w:sz w:val="28"/>
          <w:szCs w:val="28"/>
        </w:rPr>
        <w:t xml:space="preserve"> </w:t>
      </w:r>
      <w:r w:rsidRPr="000B32B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B32B3">
        <w:rPr>
          <w:rFonts w:ascii="Times New Roman" w:eastAsia="Times New Roman" w:hAnsi="Times New Roman" w:cs="Times New Roman"/>
          <w:sz w:val="28"/>
          <w:szCs w:val="28"/>
        </w:rPr>
        <w:t>Панагюрище</w:t>
      </w:r>
      <w:r>
        <w:rPr>
          <w:rFonts w:ascii="Times New Roman" w:eastAsia="Times New Roman" w:hAnsi="Times New Roman" w:cs="Times New Roman"/>
          <w:sz w:val="28"/>
          <w:szCs w:val="28"/>
        </w:rPr>
        <w:t>. По същото се води разследване</w:t>
      </w:r>
      <w:r w:rsidRPr="000B32B3">
        <w:rPr>
          <w:rFonts w:ascii="Times New Roman" w:eastAsia="Times New Roman" w:hAnsi="Times New Roman" w:cs="Times New Roman"/>
          <w:sz w:val="28"/>
          <w:szCs w:val="28"/>
        </w:rPr>
        <w:t xml:space="preserve"> за п</w:t>
      </w:r>
      <w:r>
        <w:rPr>
          <w:rFonts w:ascii="Times New Roman" w:eastAsia="Times New Roman" w:hAnsi="Times New Roman" w:cs="Times New Roman"/>
          <w:sz w:val="28"/>
          <w:szCs w:val="28"/>
        </w:rPr>
        <w:t>рестъпление по чл.164</w:t>
      </w:r>
      <w:r w:rsidRPr="000B32B3">
        <w:rPr>
          <w:rFonts w:ascii="Times New Roman" w:eastAsia="Times New Roman" w:hAnsi="Times New Roman" w:cs="Times New Roman"/>
          <w:sz w:val="28"/>
          <w:szCs w:val="28"/>
        </w:rPr>
        <w:t xml:space="preserve"> ал.2 от НК</w:t>
      </w:r>
      <w:r>
        <w:rPr>
          <w:rFonts w:ascii="Times New Roman" w:eastAsia="Times New Roman" w:hAnsi="Times New Roman" w:cs="Times New Roman"/>
          <w:sz w:val="28"/>
          <w:szCs w:val="28"/>
        </w:rPr>
        <w:t xml:space="preserve"> /оскверняване, респ. </w:t>
      </w:r>
      <w:proofErr w:type="spellStart"/>
      <w:r>
        <w:rPr>
          <w:rFonts w:ascii="Times New Roman" w:eastAsia="Times New Roman" w:hAnsi="Times New Roman" w:cs="Times New Roman"/>
          <w:sz w:val="28"/>
          <w:szCs w:val="28"/>
        </w:rPr>
        <w:t>увреда</w:t>
      </w:r>
      <w:proofErr w:type="spellEnd"/>
      <w:r>
        <w:rPr>
          <w:rFonts w:ascii="Times New Roman" w:eastAsia="Times New Roman" w:hAnsi="Times New Roman" w:cs="Times New Roman"/>
          <w:sz w:val="28"/>
          <w:szCs w:val="28"/>
        </w:rPr>
        <w:t xml:space="preserve"> на религиозен храм/</w:t>
      </w:r>
      <w:r w:rsidRPr="000B32B3">
        <w:rPr>
          <w:rFonts w:ascii="Times New Roman" w:eastAsia="Times New Roman" w:hAnsi="Times New Roman" w:cs="Times New Roman"/>
          <w:sz w:val="28"/>
          <w:szCs w:val="28"/>
        </w:rPr>
        <w:t xml:space="preserve"> с ощетено юридическо лице църква</w:t>
      </w:r>
      <w:r>
        <w:rPr>
          <w:rFonts w:ascii="Times New Roman" w:eastAsia="Times New Roman" w:hAnsi="Times New Roman" w:cs="Times New Roman"/>
          <w:sz w:val="28"/>
          <w:szCs w:val="28"/>
        </w:rPr>
        <w:t>та</w:t>
      </w:r>
      <w:r w:rsidRPr="000B32B3">
        <w:rPr>
          <w:rFonts w:ascii="Times New Roman" w:eastAsia="Times New Roman" w:hAnsi="Times New Roman" w:cs="Times New Roman"/>
          <w:sz w:val="28"/>
          <w:szCs w:val="28"/>
        </w:rPr>
        <w:t xml:space="preserve"> „Св. Въведение Богородично“</w:t>
      </w:r>
      <w:r>
        <w:rPr>
          <w:rFonts w:ascii="Times New Roman" w:eastAsia="Times New Roman" w:hAnsi="Times New Roman" w:cs="Times New Roman"/>
          <w:sz w:val="28"/>
          <w:szCs w:val="28"/>
        </w:rPr>
        <w:t xml:space="preserve"> в гр. Панагюрище</w:t>
      </w:r>
      <w:r w:rsidRPr="000B32B3">
        <w:rPr>
          <w:rFonts w:ascii="Times New Roman" w:eastAsia="Times New Roman" w:hAnsi="Times New Roman" w:cs="Times New Roman"/>
          <w:sz w:val="28"/>
          <w:szCs w:val="28"/>
        </w:rPr>
        <w:t xml:space="preserve">. </w:t>
      </w:r>
      <w:r w:rsidRPr="000B32B3">
        <w:rPr>
          <w:rFonts w:ascii="Times New Roman" w:eastAsia="Times New Roman" w:hAnsi="Times New Roman" w:cs="Times New Roman"/>
          <w:sz w:val="28"/>
          <w:szCs w:val="28"/>
        </w:rPr>
        <w:lastRenderedPageBreak/>
        <w:t xml:space="preserve">С постановление от </w:t>
      </w:r>
      <w:r>
        <w:rPr>
          <w:rFonts w:ascii="Times New Roman" w:eastAsia="Times New Roman" w:hAnsi="Times New Roman" w:cs="Times New Roman"/>
          <w:sz w:val="28"/>
          <w:szCs w:val="28"/>
        </w:rPr>
        <w:t xml:space="preserve">28.07.2022 </w:t>
      </w:r>
      <w:r w:rsidRPr="000B32B3">
        <w:rPr>
          <w:rFonts w:ascii="Times New Roman" w:eastAsia="Times New Roman" w:hAnsi="Times New Roman" w:cs="Times New Roman"/>
          <w:sz w:val="28"/>
          <w:szCs w:val="28"/>
        </w:rPr>
        <w:t xml:space="preserve">г. на </w:t>
      </w:r>
      <w:r>
        <w:rPr>
          <w:rFonts w:ascii="Times New Roman" w:eastAsia="Times New Roman" w:hAnsi="Times New Roman" w:cs="Times New Roman"/>
          <w:sz w:val="28"/>
          <w:szCs w:val="28"/>
        </w:rPr>
        <w:t xml:space="preserve">наблюдаващия прокурор от </w:t>
      </w:r>
      <w:r w:rsidRPr="000B32B3">
        <w:rPr>
          <w:rFonts w:ascii="Times New Roman" w:eastAsia="Times New Roman" w:hAnsi="Times New Roman" w:cs="Times New Roman"/>
          <w:sz w:val="28"/>
          <w:szCs w:val="28"/>
        </w:rPr>
        <w:t>РП-Пазарджик, ТО-Панагюрище</w:t>
      </w:r>
      <w:r>
        <w:rPr>
          <w:rFonts w:ascii="Times New Roman" w:eastAsia="Times New Roman" w:hAnsi="Times New Roman" w:cs="Times New Roman"/>
          <w:sz w:val="28"/>
          <w:szCs w:val="28"/>
        </w:rPr>
        <w:t>,</w:t>
      </w:r>
      <w:r w:rsidRPr="000B32B3">
        <w:rPr>
          <w:rFonts w:ascii="Times New Roman" w:eastAsia="Times New Roman" w:hAnsi="Times New Roman" w:cs="Times New Roman"/>
          <w:sz w:val="28"/>
          <w:szCs w:val="28"/>
        </w:rPr>
        <w:t xml:space="preserve"> ДП №</w:t>
      </w:r>
      <w:r>
        <w:rPr>
          <w:rFonts w:ascii="Times New Roman" w:eastAsia="Times New Roman" w:hAnsi="Times New Roman" w:cs="Times New Roman"/>
          <w:sz w:val="28"/>
          <w:szCs w:val="28"/>
        </w:rPr>
        <w:t xml:space="preserve"> </w:t>
      </w:r>
      <w:r w:rsidRPr="000B32B3">
        <w:rPr>
          <w:rFonts w:ascii="Times New Roman" w:eastAsia="Times New Roman" w:hAnsi="Times New Roman" w:cs="Times New Roman"/>
          <w:sz w:val="28"/>
          <w:szCs w:val="28"/>
        </w:rPr>
        <w:t xml:space="preserve">90/2022 г. по описа на </w:t>
      </w:r>
      <w:r>
        <w:rPr>
          <w:rFonts w:ascii="Times New Roman" w:eastAsia="Times New Roman" w:hAnsi="Times New Roman" w:cs="Times New Roman"/>
          <w:sz w:val="28"/>
          <w:szCs w:val="28"/>
        </w:rPr>
        <w:t>РУ-</w:t>
      </w:r>
      <w:r w:rsidRPr="000B32B3">
        <w:rPr>
          <w:rFonts w:ascii="Times New Roman" w:eastAsia="Times New Roman" w:hAnsi="Times New Roman" w:cs="Times New Roman"/>
          <w:sz w:val="28"/>
          <w:szCs w:val="28"/>
        </w:rPr>
        <w:t>Панагюрище е обединено към ДП</w:t>
      </w:r>
      <w:r>
        <w:rPr>
          <w:rFonts w:ascii="Times New Roman" w:eastAsia="Times New Roman" w:hAnsi="Times New Roman" w:cs="Times New Roman"/>
          <w:sz w:val="28"/>
          <w:szCs w:val="28"/>
        </w:rPr>
        <w:t xml:space="preserve"> № 65/2022 г. по описа на РУ-</w:t>
      </w:r>
      <w:r w:rsidRPr="000B32B3">
        <w:rPr>
          <w:rFonts w:ascii="Times New Roman" w:eastAsia="Times New Roman" w:hAnsi="Times New Roman" w:cs="Times New Roman"/>
          <w:sz w:val="28"/>
          <w:szCs w:val="28"/>
        </w:rPr>
        <w:t xml:space="preserve">Панагюрище, пр.преписка вх. </w:t>
      </w:r>
      <w:r>
        <w:rPr>
          <w:rFonts w:ascii="Times New Roman" w:eastAsia="Times New Roman" w:hAnsi="Times New Roman" w:cs="Times New Roman"/>
          <w:sz w:val="28"/>
          <w:szCs w:val="28"/>
        </w:rPr>
        <w:t xml:space="preserve">№ 2131/2022 </w:t>
      </w:r>
      <w:r w:rsidRPr="000B32B3">
        <w:rPr>
          <w:rFonts w:ascii="Times New Roman" w:eastAsia="Times New Roman" w:hAnsi="Times New Roman" w:cs="Times New Roman"/>
          <w:sz w:val="28"/>
          <w:szCs w:val="28"/>
        </w:rPr>
        <w:t>г. при ТО- Панагюрище, което се</w:t>
      </w:r>
      <w:r>
        <w:rPr>
          <w:rFonts w:ascii="Times New Roman" w:eastAsia="Times New Roman" w:hAnsi="Times New Roman" w:cs="Times New Roman"/>
          <w:sz w:val="28"/>
          <w:szCs w:val="28"/>
        </w:rPr>
        <w:t xml:space="preserve"> води за престъпление по чл.331</w:t>
      </w:r>
      <w:r w:rsidRPr="000B32B3">
        <w:rPr>
          <w:rFonts w:ascii="Times New Roman" w:eastAsia="Times New Roman" w:hAnsi="Times New Roman" w:cs="Times New Roman"/>
          <w:sz w:val="28"/>
          <w:szCs w:val="28"/>
        </w:rPr>
        <w:t xml:space="preserve"> ал.1 от НК и </w:t>
      </w:r>
      <w:r>
        <w:rPr>
          <w:rFonts w:ascii="Times New Roman" w:eastAsia="Times New Roman" w:hAnsi="Times New Roman" w:cs="Times New Roman"/>
          <w:sz w:val="28"/>
          <w:szCs w:val="28"/>
        </w:rPr>
        <w:t xml:space="preserve">разследването по него </w:t>
      </w:r>
      <w:r w:rsidRPr="000B32B3">
        <w:rPr>
          <w:rFonts w:ascii="Times New Roman" w:eastAsia="Times New Roman" w:hAnsi="Times New Roman" w:cs="Times New Roman"/>
          <w:sz w:val="28"/>
          <w:szCs w:val="28"/>
        </w:rPr>
        <w:t>не е приключило.</w:t>
      </w:r>
      <w:r>
        <w:rPr>
          <w:rFonts w:ascii="Times New Roman" w:eastAsia="Times New Roman" w:hAnsi="Times New Roman" w:cs="Times New Roman"/>
          <w:sz w:val="28"/>
          <w:szCs w:val="28"/>
          <w:lang w:val="en-US"/>
        </w:rPr>
        <w:t xml:space="preserve"> </w:t>
      </w:r>
      <w:r w:rsidRPr="00B54DF5">
        <w:rPr>
          <w:rFonts w:ascii="Times New Roman" w:eastAsia="Times New Roman" w:hAnsi="Times New Roman" w:cs="Times New Roman"/>
          <w:sz w:val="28"/>
          <w:szCs w:val="28"/>
        </w:rPr>
        <w:t>През 2021</w:t>
      </w:r>
      <w:r>
        <w:rPr>
          <w:rFonts w:ascii="Times New Roman" w:eastAsia="Times New Roman" w:hAnsi="Times New Roman" w:cs="Times New Roman"/>
          <w:sz w:val="28"/>
          <w:szCs w:val="28"/>
        </w:rPr>
        <w:t xml:space="preserve"> </w:t>
      </w:r>
      <w:r w:rsidRPr="00B54DF5">
        <w:rPr>
          <w:rFonts w:ascii="Times New Roman" w:eastAsia="Times New Roman" w:hAnsi="Times New Roman" w:cs="Times New Roman"/>
          <w:sz w:val="28"/>
          <w:szCs w:val="28"/>
        </w:rPr>
        <w:t xml:space="preserve">г. не са били образувани, респ. наблюдавани преписки и досъдебни производства </w:t>
      </w:r>
      <w:r>
        <w:rPr>
          <w:rFonts w:ascii="Times New Roman" w:eastAsia="Times New Roman" w:hAnsi="Times New Roman" w:cs="Times New Roman"/>
          <w:sz w:val="28"/>
          <w:szCs w:val="28"/>
        </w:rPr>
        <w:t>за този вид престъпления</w:t>
      </w:r>
      <w:r w:rsidRPr="00B54DF5">
        <w:rPr>
          <w:rFonts w:ascii="Times New Roman" w:eastAsia="Times New Roman" w:hAnsi="Times New Roman" w:cs="Times New Roman"/>
          <w:sz w:val="28"/>
          <w:szCs w:val="28"/>
        </w:rPr>
        <w:t>.</w:t>
      </w:r>
    </w:p>
    <w:p w:rsidR="00B02D9E" w:rsidRPr="008B0602" w:rsidRDefault="00B02D9E" w:rsidP="00B02D9E">
      <w:pPr>
        <w:pStyle w:val="a4"/>
        <w:tabs>
          <w:tab w:val="left" w:pos="1134"/>
        </w:tabs>
        <w:ind w:right="-284" w:firstLine="567"/>
        <w:rPr>
          <w:rFonts w:eastAsia="Cambria"/>
        </w:rPr>
      </w:pPr>
    </w:p>
    <w:p w:rsidR="00B02D9E" w:rsidRPr="008B0602" w:rsidRDefault="00B02D9E" w:rsidP="00B02D9E">
      <w:pPr>
        <w:tabs>
          <w:tab w:val="left" w:pos="1134"/>
        </w:tabs>
        <w:spacing w:after="0" w:line="240" w:lineRule="auto"/>
        <w:ind w:right="-284" w:firstLine="567"/>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Международно - правно сътрудничество.</w:t>
      </w:r>
    </w:p>
    <w:p w:rsidR="00B02D9E" w:rsidRPr="00642F18" w:rsidRDefault="00B02D9E" w:rsidP="00B02D9E">
      <w:pPr>
        <w:pStyle w:val="11"/>
        <w:tabs>
          <w:tab w:val="left" w:pos="426"/>
          <w:tab w:val="left" w:pos="1134"/>
        </w:tabs>
        <w:ind w:right="-284" w:firstLine="567"/>
        <w:jc w:val="both"/>
        <w:rPr>
          <w:rFonts w:ascii="Times New Roman" w:hAnsi="Times New Roman" w:cs="Times New Roman"/>
        </w:rPr>
      </w:pPr>
      <w:r w:rsidRPr="00642F18">
        <w:rPr>
          <w:rFonts w:ascii="Times New Roman" w:hAnsi="Times New Roman" w:cs="Times New Roman"/>
        </w:rPr>
        <w:t>През отчетната 2022 г. по делата с международен елемент в региона на Окръжна прокуратура Пазарджик продължава да съществува изключително добра организация, осигуряваща произнасянето в кратки срокове.</w:t>
      </w:r>
    </w:p>
    <w:p w:rsidR="00B02D9E" w:rsidRPr="00642F18" w:rsidRDefault="00B02D9E" w:rsidP="00B02D9E">
      <w:pPr>
        <w:pStyle w:val="11"/>
        <w:tabs>
          <w:tab w:val="left" w:pos="426"/>
          <w:tab w:val="left" w:pos="1134"/>
        </w:tabs>
        <w:ind w:right="-284" w:firstLine="567"/>
        <w:jc w:val="both"/>
        <w:rPr>
          <w:rFonts w:ascii="Times New Roman" w:hAnsi="Times New Roman" w:cs="Times New Roman"/>
        </w:rPr>
      </w:pPr>
      <w:r w:rsidRPr="00642F18">
        <w:rPr>
          <w:rFonts w:ascii="Times New Roman" w:hAnsi="Times New Roman" w:cs="Times New Roman"/>
        </w:rPr>
        <w:t>Прокурорите спазват указанията на отдел „Международен” при Върховна касационна прокуратура и съобразяват в пряката си работа международните актове, обнародвани и влезли в сила, по които Република България е страна.</w:t>
      </w:r>
    </w:p>
    <w:p w:rsidR="00B02D9E" w:rsidRPr="00642F1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642F18">
        <w:rPr>
          <w:rFonts w:ascii="Times New Roman" w:eastAsia="Cambria" w:hAnsi="Times New Roman" w:cs="Times New Roman"/>
          <w:sz w:val="28"/>
          <w:szCs w:val="28"/>
        </w:rPr>
        <w:t xml:space="preserve">През отчетната 2022 г. международното сътрудничество по наказателни дела на прокурорите от Съдебен </w:t>
      </w:r>
      <w:r>
        <w:rPr>
          <w:rFonts w:ascii="Times New Roman" w:eastAsia="Cambria" w:hAnsi="Times New Roman" w:cs="Times New Roman"/>
          <w:sz w:val="28"/>
          <w:szCs w:val="28"/>
        </w:rPr>
        <w:t>район Пазарджик се осъществява</w:t>
      </w:r>
      <w:r w:rsidRPr="00642F18">
        <w:rPr>
          <w:rFonts w:ascii="Times New Roman" w:eastAsia="Cambria" w:hAnsi="Times New Roman" w:cs="Times New Roman"/>
          <w:sz w:val="28"/>
          <w:szCs w:val="28"/>
        </w:rPr>
        <w:t xml:space="preserve"> предимно с  магистратите от другите държави - членки на Европейския съюз. </w:t>
      </w:r>
    </w:p>
    <w:p w:rsidR="00B02D9E" w:rsidRPr="00642F1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642F18">
        <w:rPr>
          <w:rFonts w:ascii="Times New Roman" w:eastAsia="Cambria" w:hAnsi="Times New Roman" w:cs="Times New Roman"/>
          <w:sz w:val="28"/>
          <w:szCs w:val="28"/>
        </w:rPr>
        <w:t xml:space="preserve">Основната дейност по международното правно сътрудничество се осъществява въз основа на Конвенцията за взаимопомощ по наказателни дела, между държавите-членки на Европейския съюз от 29 май 2000 г., съставена от Съвета в съответствие с чл. 34 от Договора за Европейския съюз, както и Европейската конвенция за взаимопомощ по </w:t>
      </w:r>
      <w:proofErr w:type="spellStart"/>
      <w:r w:rsidRPr="00642F18">
        <w:rPr>
          <w:rFonts w:ascii="Times New Roman" w:eastAsia="Cambria" w:hAnsi="Times New Roman" w:cs="Times New Roman"/>
          <w:sz w:val="28"/>
          <w:szCs w:val="28"/>
        </w:rPr>
        <w:t>наказателноправни</w:t>
      </w:r>
      <w:proofErr w:type="spellEnd"/>
      <w:r w:rsidRPr="00642F18">
        <w:rPr>
          <w:rFonts w:ascii="Times New Roman" w:eastAsia="Cambria" w:hAnsi="Times New Roman" w:cs="Times New Roman"/>
          <w:sz w:val="28"/>
          <w:szCs w:val="28"/>
        </w:rPr>
        <w:t xml:space="preserve"> въпроси от 1959 г., а също и въз основа на националното ни законодателство – НПК, ЗЕЗР, ЗЕЕЗА и др.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642F18">
        <w:rPr>
          <w:rFonts w:ascii="Times New Roman" w:eastAsia="Cambria" w:hAnsi="Times New Roman" w:cs="Times New Roman"/>
          <w:sz w:val="28"/>
          <w:szCs w:val="28"/>
        </w:rPr>
        <w:t>Преписките с международен елемент общо за изминалата 2022 г. за района са общо 133.</w:t>
      </w:r>
    </w:p>
    <w:p w:rsidR="00B02D9E" w:rsidRPr="00CA7DB5"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lang w:val="en-US"/>
        </w:rPr>
      </w:pPr>
    </w:p>
    <w:p w:rsidR="00B02D9E" w:rsidRPr="008B0602" w:rsidRDefault="00B02D9E" w:rsidP="00B02D9E">
      <w:pPr>
        <w:tabs>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Административна и контролно-ревизионна дейност.</w:t>
      </w:r>
    </w:p>
    <w:p w:rsidR="00B02D9E" w:rsidRPr="00424902"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sz w:val="28"/>
          <w:szCs w:val="28"/>
          <w:lang w:bidi="bg-BG"/>
        </w:rPr>
      </w:pPr>
      <w:r w:rsidRPr="008B0602">
        <w:rPr>
          <w:rFonts w:ascii="Times New Roman" w:eastAsia="Cambria" w:hAnsi="Times New Roman" w:cs="Times New Roman"/>
          <w:b/>
          <w:color w:val="000000" w:themeColor="text1"/>
          <w:sz w:val="28"/>
          <w:szCs w:val="28"/>
        </w:rPr>
        <w:t>Кадрово обезпечаване и квалификация на прокурорите и разследващите органи.</w:t>
      </w:r>
      <w:r>
        <w:rPr>
          <w:rFonts w:ascii="Times New Roman" w:eastAsia="Cambria" w:hAnsi="Times New Roman" w:cs="Times New Roman"/>
          <w:b/>
          <w:color w:val="000000" w:themeColor="text1"/>
          <w:sz w:val="28"/>
          <w:szCs w:val="28"/>
        </w:rPr>
        <w:t xml:space="preserve"> </w:t>
      </w:r>
      <w:r w:rsidRPr="00424902">
        <w:rPr>
          <w:rFonts w:ascii="Times New Roman" w:eastAsia="Cambria" w:hAnsi="Times New Roman" w:cs="Times New Roman"/>
          <w:sz w:val="28"/>
          <w:szCs w:val="28"/>
        </w:rPr>
        <w:t>През отчетната 2022 г. назначени и освободени магистрати</w:t>
      </w:r>
      <w:r>
        <w:rPr>
          <w:rFonts w:ascii="Times New Roman" w:eastAsia="Cambria" w:hAnsi="Times New Roman" w:cs="Times New Roman"/>
          <w:sz w:val="28"/>
          <w:szCs w:val="28"/>
        </w:rPr>
        <w:t xml:space="preserve"> са, както следва</w:t>
      </w:r>
      <w:r w:rsidRPr="00424902">
        <w:rPr>
          <w:rFonts w:ascii="Times New Roman" w:eastAsia="Cambria" w:hAnsi="Times New Roman" w:cs="Times New Roman"/>
          <w:sz w:val="28"/>
          <w:szCs w:val="28"/>
        </w:rPr>
        <w:t>:</w:t>
      </w:r>
      <w:r>
        <w:rPr>
          <w:rFonts w:ascii="Times New Roman" w:eastAsia="Cambria" w:hAnsi="Times New Roman" w:cs="Times New Roman"/>
          <w:sz w:val="28"/>
          <w:szCs w:val="28"/>
        </w:rPr>
        <w:t xml:space="preserve"> </w:t>
      </w:r>
      <w:r w:rsidRPr="00424902">
        <w:rPr>
          <w:rFonts w:ascii="Times New Roman" w:hAnsi="Times New Roman" w:cs="Times New Roman"/>
          <w:sz w:val="28"/>
          <w:szCs w:val="28"/>
        </w:rPr>
        <w:t xml:space="preserve">След изготвено предложение от Окръжен прокурор на </w:t>
      </w:r>
      <w:r w:rsidRPr="00424902">
        <w:rPr>
          <w:rFonts w:ascii="Times New Roman" w:eastAsia="Cambria" w:hAnsi="Times New Roman" w:cs="Times New Roman"/>
          <w:sz w:val="28"/>
          <w:szCs w:val="28"/>
        </w:rPr>
        <w:t>Окръжна прокуратура</w:t>
      </w:r>
      <w:r>
        <w:rPr>
          <w:rFonts w:ascii="Times New Roman" w:eastAsia="Cambria" w:hAnsi="Times New Roman" w:cs="Times New Roman"/>
          <w:sz w:val="28"/>
          <w:szCs w:val="28"/>
        </w:rPr>
        <w:t xml:space="preserve"> гр. </w:t>
      </w:r>
      <w:r w:rsidRPr="00424902">
        <w:rPr>
          <w:rFonts w:ascii="Times New Roman" w:eastAsia="Cambria" w:hAnsi="Times New Roman" w:cs="Times New Roman"/>
          <w:sz w:val="28"/>
          <w:szCs w:val="28"/>
        </w:rPr>
        <w:t>Пазарджик</w:t>
      </w:r>
      <w:r w:rsidRPr="00424902">
        <w:rPr>
          <w:rFonts w:ascii="Times New Roman" w:hAnsi="Times New Roman" w:cs="Times New Roman"/>
          <w:sz w:val="28"/>
          <w:szCs w:val="28"/>
        </w:rPr>
        <w:t>, с протокол № 3, т. 3 от 20.01.2022 г. на Пленума на ВСС на основание чл. 30, ал. 2, т. 8 от ЗСВ е съкратена ща</w:t>
      </w:r>
      <w:r>
        <w:rPr>
          <w:rFonts w:ascii="Times New Roman" w:hAnsi="Times New Roman" w:cs="Times New Roman"/>
          <w:sz w:val="28"/>
          <w:szCs w:val="28"/>
        </w:rPr>
        <w:t>тната численост на Окръжен следст</w:t>
      </w:r>
      <w:r w:rsidRPr="00424902">
        <w:rPr>
          <w:rFonts w:ascii="Times New Roman" w:hAnsi="Times New Roman" w:cs="Times New Roman"/>
          <w:sz w:val="28"/>
          <w:szCs w:val="28"/>
        </w:rPr>
        <w:t>вен отдел в Окръжна прокуратура гр. Пазарджик с 1 /една/ свободна щатна длъжност „следовател“, като е разкрита 1 /една/ щатна длъжност „младши следовател“ в Окръжен следс</w:t>
      </w:r>
      <w:r>
        <w:rPr>
          <w:rFonts w:ascii="Times New Roman" w:hAnsi="Times New Roman" w:cs="Times New Roman"/>
          <w:sz w:val="28"/>
          <w:szCs w:val="28"/>
        </w:rPr>
        <w:t>т</w:t>
      </w:r>
      <w:r w:rsidRPr="00424902">
        <w:rPr>
          <w:rFonts w:ascii="Times New Roman" w:hAnsi="Times New Roman" w:cs="Times New Roman"/>
          <w:sz w:val="28"/>
          <w:szCs w:val="28"/>
        </w:rPr>
        <w:t xml:space="preserve">вен отдел в Окръжна прокуратура гр. Пазарджик, считано от датата на вземане на решението. </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C80197">
        <w:rPr>
          <w:rFonts w:ascii="Times New Roman" w:eastAsia="Times New Roman" w:hAnsi="Times New Roman" w:cs="Times New Roman"/>
          <w:sz w:val="28"/>
          <w:szCs w:val="28"/>
          <w:lang w:bidi="bg-BG"/>
        </w:rPr>
        <w:t xml:space="preserve">През 2022 г. в </w:t>
      </w:r>
      <w:r w:rsidRPr="00C80197">
        <w:rPr>
          <w:rFonts w:ascii="Times New Roman" w:eastAsia="Cambria" w:hAnsi="Times New Roman" w:cs="Times New Roman"/>
          <w:sz w:val="28"/>
          <w:szCs w:val="28"/>
        </w:rPr>
        <w:t xml:space="preserve">Окръжна прокуратура Пазарджик </w:t>
      </w:r>
      <w:r w:rsidRPr="00C80197">
        <w:rPr>
          <w:rFonts w:ascii="Times New Roman" w:eastAsia="Times New Roman" w:hAnsi="Times New Roman" w:cs="Times New Roman"/>
          <w:sz w:val="28"/>
          <w:szCs w:val="28"/>
          <w:lang w:bidi="bg-BG"/>
        </w:rPr>
        <w:t>са освободени от длъжност на основание чл. 165 ал. 1 т. 1 от ЗСВ 2 /двама/ магистрати - заместник окръжен прокурор на Окръжна прокуратура гр. Пазарджик, считано от 0</w:t>
      </w:r>
      <w:r>
        <w:rPr>
          <w:rFonts w:ascii="Times New Roman" w:eastAsia="Times New Roman" w:hAnsi="Times New Roman" w:cs="Times New Roman"/>
          <w:sz w:val="28"/>
          <w:szCs w:val="28"/>
          <w:lang w:bidi="bg-BG"/>
        </w:rPr>
        <w:t>7</w:t>
      </w:r>
      <w:r w:rsidRPr="00C80197">
        <w:rPr>
          <w:rFonts w:ascii="Times New Roman" w:eastAsia="Times New Roman" w:hAnsi="Times New Roman" w:cs="Times New Roman"/>
          <w:sz w:val="28"/>
          <w:szCs w:val="28"/>
          <w:lang w:bidi="bg-BG"/>
        </w:rPr>
        <w:t>.06.2022 г. и 1 /един/ следовател, считано от 2</w:t>
      </w:r>
      <w:r>
        <w:rPr>
          <w:rFonts w:ascii="Times New Roman" w:eastAsia="Times New Roman" w:hAnsi="Times New Roman" w:cs="Times New Roman"/>
          <w:sz w:val="28"/>
          <w:szCs w:val="28"/>
          <w:lang w:bidi="bg-BG"/>
        </w:rPr>
        <w:t>9</w:t>
      </w:r>
      <w:r w:rsidRPr="00C80197">
        <w:rPr>
          <w:rFonts w:ascii="Times New Roman" w:eastAsia="Times New Roman" w:hAnsi="Times New Roman" w:cs="Times New Roman"/>
          <w:sz w:val="28"/>
          <w:szCs w:val="28"/>
          <w:lang w:bidi="bg-BG"/>
        </w:rPr>
        <w:t>.06.2022 г.</w:t>
      </w:r>
    </w:p>
    <w:p w:rsidR="00B02D9E"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9F4C13">
        <w:rPr>
          <w:rFonts w:ascii="Times New Roman" w:eastAsia="Times New Roman" w:hAnsi="Times New Roman" w:cs="Times New Roman"/>
          <w:sz w:val="28"/>
          <w:szCs w:val="28"/>
        </w:rPr>
        <w:t>Съгласно решение по Протокол №</w:t>
      </w:r>
      <w:r>
        <w:rPr>
          <w:rFonts w:ascii="Times New Roman" w:eastAsia="Times New Roman" w:hAnsi="Times New Roman" w:cs="Times New Roman"/>
          <w:sz w:val="28"/>
          <w:szCs w:val="28"/>
        </w:rPr>
        <w:t xml:space="preserve"> </w:t>
      </w:r>
      <w:r w:rsidRPr="009F4C13">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w:t>
      </w:r>
      <w:r w:rsidRPr="009F4C13">
        <w:rPr>
          <w:rFonts w:ascii="Times New Roman" w:eastAsia="Times New Roman" w:hAnsi="Times New Roman" w:cs="Times New Roman"/>
          <w:sz w:val="28"/>
          <w:szCs w:val="28"/>
        </w:rPr>
        <w:t>т.8.19 от заседание на Прокурорската колегия на ВСС проведено на 29.06.2022 г.</w:t>
      </w:r>
      <w:r>
        <w:rPr>
          <w:rFonts w:ascii="Times New Roman" w:eastAsia="Times New Roman" w:hAnsi="Times New Roman" w:cs="Times New Roman"/>
          <w:sz w:val="28"/>
          <w:szCs w:val="28"/>
        </w:rPr>
        <w:t xml:space="preserve">, считано от </w:t>
      </w:r>
      <w:r w:rsidRPr="009F4C13">
        <w:rPr>
          <w:rFonts w:ascii="Times New Roman" w:eastAsia="Times New Roman" w:hAnsi="Times New Roman" w:cs="Times New Roman"/>
          <w:sz w:val="28"/>
          <w:szCs w:val="28"/>
        </w:rPr>
        <w:lastRenderedPageBreak/>
        <w:t xml:space="preserve">02.07.2022 г. </w:t>
      </w:r>
      <w:r>
        <w:rPr>
          <w:rFonts w:ascii="Times New Roman" w:eastAsia="Times New Roman" w:hAnsi="Times New Roman" w:cs="Times New Roman"/>
          <w:sz w:val="28"/>
          <w:szCs w:val="28"/>
        </w:rPr>
        <w:t xml:space="preserve">„младши следовател“ от Окръжен следствен отдел в ОП – Търговище е </w:t>
      </w:r>
      <w:r w:rsidRPr="009F4C13">
        <w:rPr>
          <w:rFonts w:ascii="Times New Roman" w:eastAsia="Times New Roman" w:hAnsi="Times New Roman" w:cs="Times New Roman"/>
          <w:sz w:val="28"/>
          <w:szCs w:val="28"/>
        </w:rPr>
        <w:t xml:space="preserve">назначен на </w:t>
      </w:r>
      <w:proofErr w:type="spellStart"/>
      <w:r w:rsidRPr="009F4C13">
        <w:rPr>
          <w:rFonts w:ascii="Times New Roman" w:eastAsia="Times New Roman" w:hAnsi="Times New Roman" w:cs="Times New Roman"/>
          <w:sz w:val="28"/>
          <w:szCs w:val="28"/>
        </w:rPr>
        <w:t>осн</w:t>
      </w:r>
      <w:proofErr w:type="spellEnd"/>
      <w:r w:rsidRPr="009F4C13">
        <w:rPr>
          <w:rFonts w:ascii="Times New Roman" w:eastAsia="Times New Roman" w:hAnsi="Times New Roman" w:cs="Times New Roman"/>
          <w:sz w:val="28"/>
          <w:szCs w:val="28"/>
        </w:rPr>
        <w:t xml:space="preserve">. чл. 160 във </w:t>
      </w:r>
      <w:proofErr w:type="spellStart"/>
      <w:r w:rsidRPr="009F4C13">
        <w:rPr>
          <w:rFonts w:ascii="Times New Roman" w:eastAsia="Times New Roman" w:hAnsi="Times New Roman" w:cs="Times New Roman"/>
          <w:sz w:val="28"/>
          <w:szCs w:val="28"/>
        </w:rPr>
        <w:t>вр</w:t>
      </w:r>
      <w:proofErr w:type="spellEnd"/>
      <w:r w:rsidRPr="009F4C13">
        <w:rPr>
          <w:rFonts w:ascii="Times New Roman" w:eastAsia="Times New Roman" w:hAnsi="Times New Roman" w:cs="Times New Roman"/>
          <w:sz w:val="28"/>
          <w:szCs w:val="28"/>
        </w:rPr>
        <w:t>. с чл. 243 от ЗСВ</w:t>
      </w:r>
      <w:r>
        <w:rPr>
          <w:rFonts w:ascii="Times New Roman" w:eastAsia="Times New Roman" w:hAnsi="Times New Roman" w:cs="Times New Roman"/>
          <w:sz w:val="28"/>
          <w:szCs w:val="28"/>
        </w:rPr>
        <w:t xml:space="preserve"> на </w:t>
      </w:r>
      <w:r w:rsidRPr="009F4C13">
        <w:rPr>
          <w:rFonts w:ascii="Times New Roman" w:eastAsia="Times New Roman" w:hAnsi="Times New Roman" w:cs="Times New Roman"/>
          <w:sz w:val="28"/>
          <w:szCs w:val="28"/>
        </w:rPr>
        <w:t>длъжност „следовател“ в Окръжен следствен отдел в Окръжна прокуратура</w:t>
      </w:r>
      <w:r>
        <w:rPr>
          <w:rFonts w:ascii="Times New Roman" w:eastAsia="Times New Roman" w:hAnsi="Times New Roman" w:cs="Times New Roman"/>
          <w:sz w:val="28"/>
          <w:szCs w:val="28"/>
        </w:rPr>
        <w:t xml:space="preserve"> Пазарджик.</w:t>
      </w:r>
      <w:r w:rsidRPr="009F4C13">
        <w:rPr>
          <w:rFonts w:ascii="Times New Roman" w:eastAsia="Times New Roman" w:hAnsi="Times New Roman" w:cs="Times New Roman"/>
          <w:sz w:val="28"/>
          <w:szCs w:val="28"/>
        </w:rPr>
        <w:t xml:space="preserve"> </w:t>
      </w:r>
    </w:p>
    <w:p w:rsidR="00B02D9E" w:rsidRPr="00754866"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754866">
        <w:rPr>
          <w:rFonts w:ascii="Times New Roman" w:hAnsi="Times New Roman" w:cs="Times New Roman"/>
          <w:sz w:val="28"/>
          <w:szCs w:val="28"/>
        </w:rPr>
        <w:t xml:space="preserve">След изготвено предложение от Окръжен прокурор на </w:t>
      </w:r>
      <w:r w:rsidRPr="00754866">
        <w:rPr>
          <w:rFonts w:ascii="Times New Roman" w:eastAsia="Cambria" w:hAnsi="Times New Roman" w:cs="Times New Roman"/>
          <w:sz w:val="28"/>
          <w:szCs w:val="28"/>
        </w:rPr>
        <w:t>Окръжна прокуратура Пазарджик</w:t>
      </w:r>
      <w:r w:rsidRPr="00754866">
        <w:rPr>
          <w:rFonts w:ascii="Times New Roman" w:hAnsi="Times New Roman" w:cs="Times New Roman"/>
          <w:sz w:val="28"/>
          <w:szCs w:val="28"/>
        </w:rPr>
        <w:t>, с протокол № 25 т. 34 от 21.07.2022 г. на Пленума на ВСС е разкрита 1 (една) щатна длъжност прокурор, считано от 27.07.2022 г.</w:t>
      </w:r>
    </w:p>
    <w:p w:rsidR="00B02D9E"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754866">
        <w:rPr>
          <w:rFonts w:ascii="Times New Roman" w:eastAsia="Times New Roman" w:hAnsi="Times New Roman" w:cs="Times New Roman"/>
          <w:sz w:val="28"/>
          <w:szCs w:val="28"/>
          <w:lang w:bidi="bg-BG"/>
        </w:rPr>
        <w:t>След изготвено предложение, с решение по Протокол № 28</w:t>
      </w:r>
      <w:r w:rsidRPr="00754866">
        <w:t xml:space="preserve"> </w:t>
      </w:r>
      <w:r w:rsidRPr="00754866">
        <w:rPr>
          <w:rFonts w:ascii="Times New Roman" w:eastAsia="Times New Roman" w:hAnsi="Times New Roman" w:cs="Times New Roman"/>
          <w:sz w:val="28"/>
          <w:szCs w:val="28"/>
          <w:lang w:bidi="bg-BG"/>
        </w:rPr>
        <w:t xml:space="preserve">т. 2 от заседание на Прокурорската колегия на ВСС, проведено на 20.07.2022 г. и на основание чл. 160 във </w:t>
      </w:r>
      <w:proofErr w:type="spellStart"/>
      <w:r w:rsidRPr="00754866">
        <w:rPr>
          <w:rFonts w:ascii="Times New Roman" w:eastAsia="Times New Roman" w:hAnsi="Times New Roman" w:cs="Times New Roman"/>
          <w:sz w:val="28"/>
          <w:szCs w:val="28"/>
          <w:lang w:bidi="bg-BG"/>
        </w:rPr>
        <w:t>вр</w:t>
      </w:r>
      <w:proofErr w:type="spellEnd"/>
      <w:r w:rsidRPr="00754866">
        <w:rPr>
          <w:rFonts w:ascii="Times New Roman" w:eastAsia="Times New Roman" w:hAnsi="Times New Roman" w:cs="Times New Roman"/>
          <w:sz w:val="28"/>
          <w:szCs w:val="28"/>
          <w:lang w:bidi="bg-BG"/>
        </w:rPr>
        <w:t xml:space="preserve">. с чл. 168 ал. 3 от ЗСВ, прокурор от </w:t>
      </w:r>
      <w:r w:rsidRPr="00754866">
        <w:rPr>
          <w:rFonts w:ascii="Times New Roman" w:eastAsia="Cambria" w:hAnsi="Times New Roman" w:cs="Times New Roman"/>
          <w:sz w:val="28"/>
          <w:szCs w:val="28"/>
        </w:rPr>
        <w:t xml:space="preserve">Окръжна прокуратура Пазарджик </w:t>
      </w:r>
      <w:r w:rsidRPr="00754866">
        <w:rPr>
          <w:rFonts w:ascii="Times New Roman" w:eastAsia="Times New Roman" w:hAnsi="Times New Roman" w:cs="Times New Roman"/>
          <w:sz w:val="28"/>
          <w:szCs w:val="28"/>
          <w:lang w:bidi="bg-BG"/>
        </w:rPr>
        <w:t xml:space="preserve">е назначен на длъжност „Заместник на административния ръководител – Заместник окръжен прокурор“ на </w:t>
      </w:r>
      <w:r w:rsidRPr="00754866">
        <w:rPr>
          <w:rFonts w:ascii="Times New Roman" w:eastAsia="Cambria" w:hAnsi="Times New Roman" w:cs="Times New Roman"/>
          <w:sz w:val="28"/>
          <w:szCs w:val="28"/>
        </w:rPr>
        <w:t>Окръжна прокуратура Пазарджик</w:t>
      </w:r>
      <w:r w:rsidRPr="00754866">
        <w:rPr>
          <w:rFonts w:ascii="Times New Roman" w:eastAsia="Times New Roman" w:hAnsi="Times New Roman" w:cs="Times New Roman"/>
          <w:sz w:val="28"/>
          <w:szCs w:val="28"/>
          <w:lang w:bidi="bg-BG"/>
        </w:rPr>
        <w:t xml:space="preserve">. Встъпил в длъжност на </w:t>
      </w:r>
      <w:r w:rsidRPr="00754866">
        <w:rPr>
          <w:rFonts w:ascii="Times New Roman" w:eastAsia="Times New Roman" w:hAnsi="Times New Roman" w:cs="Times New Roman"/>
          <w:sz w:val="28"/>
          <w:szCs w:val="28"/>
          <w:lang w:val="en-US" w:bidi="bg-BG"/>
        </w:rPr>
        <w:t>04</w:t>
      </w:r>
      <w:r w:rsidRPr="00754866">
        <w:rPr>
          <w:rFonts w:ascii="Times New Roman" w:eastAsia="Times New Roman" w:hAnsi="Times New Roman" w:cs="Times New Roman"/>
          <w:sz w:val="28"/>
          <w:szCs w:val="28"/>
          <w:lang w:bidi="bg-BG"/>
        </w:rPr>
        <w:t>.</w:t>
      </w:r>
      <w:r w:rsidRPr="00754866">
        <w:rPr>
          <w:rFonts w:ascii="Times New Roman" w:eastAsia="Times New Roman" w:hAnsi="Times New Roman" w:cs="Times New Roman"/>
          <w:sz w:val="28"/>
          <w:szCs w:val="28"/>
          <w:lang w:val="en-US" w:bidi="bg-BG"/>
        </w:rPr>
        <w:t>08</w:t>
      </w:r>
      <w:r w:rsidRPr="00754866">
        <w:rPr>
          <w:rFonts w:ascii="Times New Roman" w:eastAsia="Times New Roman" w:hAnsi="Times New Roman" w:cs="Times New Roman"/>
          <w:sz w:val="28"/>
          <w:szCs w:val="28"/>
          <w:lang w:bidi="bg-BG"/>
        </w:rPr>
        <w:t>.202</w:t>
      </w:r>
      <w:r w:rsidRPr="00754866">
        <w:rPr>
          <w:rFonts w:ascii="Times New Roman" w:eastAsia="Times New Roman" w:hAnsi="Times New Roman" w:cs="Times New Roman"/>
          <w:sz w:val="28"/>
          <w:szCs w:val="28"/>
          <w:lang w:val="en-US" w:bidi="bg-BG"/>
        </w:rPr>
        <w:t>2</w:t>
      </w:r>
      <w:r w:rsidRPr="00754866">
        <w:rPr>
          <w:rFonts w:ascii="Times New Roman" w:eastAsia="Times New Roman" w:hAnsi="Times New Roman" w:cs="Times New Roman"/>
          <w:sz w:val="28"/>
          <w:szCs w:val="28"/>
          <w:lang w:bidi="bg-BG"/>
        </w:rPr>
        <w:t xml:space="preserve"> г.</w:t>
      </w:r>
    </w:p>
    <w:p w:rsidR="00B02D9E"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Със Заповед № РД-07-1366 от 26.10.2022 г. на Главен прокурор на Република България прокурор от Районна прокуратура – Пловдив е командирован да изпълнява функциите на прокурор в Окръжна прокуратура – Пазарджик, на свободна щатна длъжност, считано от 01.11.2022 г., до заемането й чрез конкурс.</w:t>
      </w:r>
    </w:p>
    <w:p w:rsidR="00B02D9E"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Със Заповед № РД-07-1633 от 01.12.2022 г. на Главен прокурор на Република България прокурор от Районна прокуратура – Пловдив е командирован да изпълнява функциите на прокурор в Окръжна прокуратура – Пазарджик, на свободна длъжност, до заемането й чрез конкурс, считано от 05.12.2022 г.</w:t>
      </w:r>
    </w:p>
    <w:p w:rsidR="00B02D9E" w:rsidRPr="00037596" w:rsidRDefault="00B02D9E" w:rsidP="00B02D9E">
      <w:pPr>
        <w:tabs>
          <w:tab w:val="left" w:pos="284"/>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037596">
        <w:rPr>
          <w:rFonts w:ascii="Times New Roman" w:eastAsia="Times New Roman" w:hAnsi="Times New Roman" w:cs="Times New Roman"/>
          <w:sz w:val="28"/>
          <w:szCs w:val="28"/>
        </w:rPr>
        <w:t>През цялата отчетната година продължи командироването на четирима прокурори от Районна прокуратура –</w:t>
      </w:r>
      <w:r>
        <w:rPr>
          <w:rFonts w:ascii="Times New Roman" w:eastAsia="Times New Roman" w:hAnsi="Times New Roman" w:cs="Times New Roman"/>
          <w:sz w:val="28"/>
          <w:szCs w:val="28"/>
        </w:rPr>
        <w:t xml:space="preserve"> Пазарджик в други прокуратури, </w:t>
      </w:r>
      <w:r w:rsidRPr="00F737F5">
        <w:rPr>
          <w:rFonts w:ascii="Times New Roman" w:eastAsia="Times New Roman" w:hAnsi="Times New Roman" w:cs="Times New Roman"/>
          <w:color w:val="000000" w:themeColor="text1"/>
          <w:sz w:val="28"/>
          <w:szCs w:val="28"/>
        </w:rPr>
        <w:t xml:space="preserve">трима от които командировани в ОП – Пазарджик и един прокурор, командирован </w:t>
      </w:r>
      <w:r>
        <w:rPr>
          <w:rFonts w:ascii="Times New Roman" w:eastAsia="Times New Roman" w:hAnsi="Times New Roman" w:cs="Times New Roman"/>
          <w:color w:val="000000" w:themeColor="text1"/>
          <w:sz w:val="28"/>
          <w:szCs w:val="28"/>
        </w:rPr>
        <w:t>в Районна прокуратура – Пловдив.</w:t>
      </w:r>
    </w:p>
    <w:p w:rsidR="00B02D9E" w:rsidRPr="00014B66" w:rsidRDefault="00B02D9E" w:rsidP="00B02D9E">
      <w:pPr>
        <w:tabs>
          <w:tab w:val="left" w:pos="426"/>
          <w:tab w:val="left" w:pos="1134"/>
        </w:tabs>
        <w:spacing w:after="0" w:line="240" w:lineRule="auto"/>
        <w:ind w:right="-284" w:firstLine="567"/>
        <w:jc w:val="both"/>
        <w:rPr>
          <w:rFonts w:ascii="Times New Roman" w:eastAsia="Cambria" w:hAnsi="Times New Roman" w:cs="Times New Roman"/>
          <w:sz w:val="28"/>
          <w:szCs w:val="28"/>
          <w:lang w:val="en-US"/>
        </w:rPr>
      </w:pPr>
      <w:r w:rsidRPr="00014B66">
        <w:rPr>
          <w:rFonts w:ascii="Times New Roman" w:eastAsia="Cambria" w:hAnsi="Times New Roman" w:cs="Times New Roman"/>
          <w:sz w:val="28"/>
          <w:szCs w:val="28"/>
        </w:rPr>
        <w:t xml:space="preserve">Към 31.12.2022 г. утвърдения </w:t>
      </w:r>
      <w:r>
        <w:rPr>
          <w:rFonts w:ascii="Times New Roman" w:eastAsia="Cambria" w:hAnsi="Times New Roman" w:cs="Times New Roman"/>
          <w:sz w:val="28"/>
          <w:szCs w:val="28"/>
        </w:rPr>
        <w:t>щат за магистрати в региона е 49</w:t>
      </w:r>
      <w:r w:rsidRPr="00014B66">
        <w:rPr>
          <w:rFonts w:ascii="Times New Roman" w:eastAsia="Cambria" w:hAnsi="Times New Roman" w:cs="Times New Roman"/>
          <w:sz w:val="28"/>
          <w:szCs w:val="28"/>
        </w:rPr>
        <w:t xml:space="preserve"> щ. бр</w:t>
      </w:r>
      <w:r>
        <w:rPr>
          <w:rFonts w:ascii="Times New Roman" w:eastAsia="Cambria" w:hAnsi="Times New Roman" w:cs="Times New Roman"/>
          <w:sz w:val="28"/>
          <w:szCs w:val="28"/>
        </w:rPr>
        <w:t>.</w:t>
      </w:r>
    </w:p>
    <w:p w:rsidR="00B02D9E" w:rsidRPr="00674650" w:rsidRDefault="00B02D9E" w:rsidP="00B02D9E">
      <w:pPr>
        <w:tabs>
          <w:tab w:val="left" w:pos="426"/>
          <w:tab w:val="left" w:pos="1134"/>
        </w:tabs>
        <w:spacing w:after="0" w:line="240" w:lineRule="auto"/>
        <w:ind w:right="-284" w:firstLine="567"/>
        <w:jc w:val="both"/>
        <w:rPr>
          <w:rFonts w:ascii="Times New Roman" w:hAnsi="Times New Roman" w:cs="Times New Roman"/>
          <w:sz w:val="28"/>
          <w:szCs w:val="28"/>
          <w:lang w:val="en-US"/>
        </w:rPr>
      </w:pPr>
      <w:r w:rsidRPr="00674650">
        <w:rPr>
          <w:rFonts w:ascii="Times New Roman" w:eastAsia="Cambria" w:hAnsi="Times New Roman" w:cs="Times New Roman"/>
          <w:sz w:val="28"/>
          <w:szCs w:val="28"/>
        </w:rPr>
        <w:t xml:space="preserve">Окръжна прокуратура Пазарджик – </w:t>
      </w:r>
      <w:r w:rsidRPr="00674650">
        <w:rPr>
          <w:rFonts w:ascii="Times New Roman" w:hAnsi="Times New Roman" w:cs="Times New Roman"/>
          <w:sz w:val="28"/>
          <w:szCs w:val="28"/>
        </w:rPr>
        <w:t xml:space="preserve">утвърден щат за магистрати общо – 24, от които: Административен ръководител – 1; </w:t>
      </w:r>
      <w:proofErr w:type="spellStart"/>
      <w:r w:rsidRPr="00674650">
        <w:rPr>
          <w:rFonts w:ascii="Times New Roman" w:hAnsi="Times New Roman" w:cs="Times New Roman"/>
          <w:sz w:val="28"/>
          <w:szCs w:val="28"/>
        </w:rPr>
        <w:t>Заместници</w:t>
      </w:r>
      <w:proofErr w:type="spellEnd"/>
      <w:r w:rsidRPr="00674650">
        <w:rPr>
          <w:rFonts w:ascii="Times New Roman" w:hAnsi="Times New Roman" w:cs="Times New Roman"/>
          <w:sz w:val="28"/>
          <w:szCs w:val="28"/>
        </w:rPr>
        <w:t xml:space="preserve"> на административния ръководител – 2; прокурори – 10; Завеждащ следствен отдел в ОП – 1; следователи – 9; Младши следователи – 1.</w:t>
      </w:r>
    </w:p>
    <w:p w:rsidR="00B02D9E" w:rsidRPr="00674650"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674650">
        <w:rPr>
          <w:rFonts w:ascii="Times New Roman" w:eastAsia="Cambria" w:hAnsi="Times New Roman" w:cs="Times New Roman"/>
          <w:sz w:val="28"/>
          <w:szCs w:val="28"/>
        </w:rPr>
        <w:t>Районна прокуратура Пазарджик – 25 щ. бр., от които</w:t>
      </w:r>
      <w:r w:rsidRPr="00674650">
        <w:rPr>
          <w:rFonts w:ascii="Times New Roman" w:eastAsia="Times New Roman" w:hAnsi="Times New Roman" w:cs="Times New Roman"/>
          <w:sz w:val="28"/>
          <w:szCs w:val="28"/>
        </w:rPr>
        <w:t xml:space="preserve">: административен ръководител – 1 щ. бр., зам. административен ръководител – 2 щ. бр., прокурор – 20 щ. бр. и мл. прокурор – 2 щ. бр. </w:t>
      </w:r>
    </w:p>
    <w:p w:rsidR="00B02D9E" w:rsidRPr="00674650"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rPr>
      </w:pPr>
      <w:r w:rsidRPr="00674650">
        <w:rPr>
          <w:rFonts w:ascii="Times New Roman" w:eastAsia="Times New Roman" w:hAnsi="Times New Roman" w:cs="Times New Roman"/>
          <w:sz w:val="28"/>
          <w:szCs w:val="28"/>
        </w:rPr>
        <w:t>Незаети към 31.12.202</w:t>
      </w:r>
      <w:r>
        <w:rPr>
          <w:rFonts w:ascii="Times New Roman" w:eastAsia="Times New Roman" w:hAnsi="Times New Roman" w:cs="Times New Roman"/>
          <w:sz w:val="28"/>
          <w:szCs w:val="28"/>
        </w:rPr>
        <w:t>2</w:t>
      </w:r>
      <w:r w:rsidRPr="00674650">
        <w:rPr>
          <w:rFonts w:ascii="Times New Roman" w:eastAsia="Times New Roman" w:hAnsi="Times New Roman" w:cs="Times New Roman"/>
          <w:sz w:val="28"/>
          <w:szCs w:val="28"/>
        </w:rPr>
        <w:t xml:space="preserve"> г. са </w:t>
      </w:r>
      <w:r>
        <w:rPr>
          <w:rFonts w:ascii="Times New Roman" w:eastAsia="Times New Roman" w:hAnsi="Times New Roman" w:cs="Times New Roman"/>
          <w:sz w:val="28"/>
          <w:szCs w:val="28"/>
        </w:rPr>
        <w:t>10</w:t>
      </w:r>
      <w:r w:rsidRPr="00674650">
        <w:rPr>
          <w:rFonts w:ascii="Times New Roman" w:eastAsia="Times New Roman" w:hAnsi="Times New Roman" w:cs="Times New Roman"/>
          <w:sz w:val="28"/>
          <w:szCs w:val="28"/>
        </w:rPr>
        <w:t xml:space="preserve"> щата, както следва:</w:t>
      </w:r>
    </w:p>
    <w:p w:rsidR="00B02D9E" w:rsidRPr="008D55AE"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674650">
        <w:rPr>
          <w:rFonts w:ascii="Times New Roman" w:eastAsia="Cambria" w:hAnsi="Times New Roman" w:cs="Times New Roman"/>
          <w:sz w:val="28"/>
          <w:szCs w:val="28"/>
        </w:rPr>
        <w:t xml:space="preserve">Окръжна прокуратура Пазарджик </w:t>
      </w:r>
      <w:r w:rsidRPr="00674650">
        <w:rPr>
          <w:rFonts w:ascii="Times New Roman" w:eastAsia="Times New Roman" w:hAnsi="Times New Roman" w:cs="Times New Roman"/>
          <w:sz w:val="28"/>
          <w:szCs w:val="28"/>
        </w:rPr>
        <w:t>– 5</w:t>
      </w:r>
      <w:r w:rsidRPr="00674650">
        <w:rPr>
          <w:rFonts w:ascii="Times New Roman" w:eastAsia="Times New Roman" w:hAnsi="Times New Roman" w:cs="Times New Roman"/>
          <w:sz w:val="28"/>
          <w:szCs w:val="28"/>
          <w:lang w:bidi="bg-BG"/>
        </w:rPr>
        <w:t xml:space="preserve"> щатни бройки за „прокурор“, на </w:t>
      </w:r>
      <w:r>
        <w:rPr>
          <w:rFonts w:ascii="Times New Roman" w:eastAsia="Times New Roman" w:hAnsi="Times New Roman" w:cs="Times New Roman"/>
          <w:sz w:val="28"/>
          <w:szCs w:val="28"/>
          <w:lang w:bidi="bg-BG"/>
        </w:rPr>
        <w:t xml:space="preserve">три от </w:t>
      </w:r>
      <w:r w:rsidRPr="00674650">
        <w:rPr>
          <w:rFonts w:ascii="Times New Roman" w:eastAsia="Times New Roman" w:hAnsi="Times New Roman" w:cs="Times New Roman"/>
          <w:sz w:val="28"/>
          <w:szCs w:val="28"/>
          <w:lang w:bidi="bg-BG"/>
        </w:rPr>
        <w:t>които са командировани прокурори от РП Пазарджик</w:t>
      </w:r>
      <w:r>
        <w:rPr>
          <w:rFonts w:ascii="Times New Roman" w:eastAsia="Times New Roman" w:hAnsi="Times New Roman" w:cs="Times New Roman"/>
          <w:sz w:val="28"/>
          <w:szCs w:val="28"/>
          <w:lang w:bidi="bg-BG"/>
        </w:rPr>
        <w:t xml:space="preserve"> и на 2 щ.бр. са </w:t>
      </w:r>
      <w:proofErr w:type="spellStart"/>
      <w:r>
        <w:rPr>
          <w:rFonts w:ascii="Times New Roman" w:eastAsia="Times New Roman" w:hAnsi="Times New Roman" w:cs="Times New Roman"/>
          <w:sz w:val="28"/>
          <w:szCs w:val="28"/>
          <w:lang w:bidi="bg-BG"/>
        </w:rPr>
        <w:t>командиравани</w:t>
      </w:r>
      <w:proofErr w:type="spellEnd"/>
      <w:r>
        <w:rPr>
          <w:rFonts w:ascii="Times New Roman" w:eastAsia="Times New Roman" w:hAnsi="Times New Roman" w:cs="Times New Roman"/>
          <w:sz w:val="28"/>
          <w:szCs w:val="28"/>
          <w:lang w:bidi="bg-BG"/>
        </w:rPr>
        <w:t xml:space="preserve"> прокурори от РП Пловдив</w:t>
      </w:r>
      <w:r w:rsidRPr="00674650">
        <w:rPr>
          <w:rFonts w:ascii="Times New Roman" w:eastAsia="Times New Roman" w:hAnsi="Times New Roman" w:cs="Times New Roman"/>
          <w:sz w:val="28"/>
          <w:szCs w:val="28"/>
          <w:lang w:bidi="bg-BG"/>
        </w:rPr>
        <w:t xml:space="preserve">, до заемането им чрез конкурс </w:t>
      </w:r>
      <w:r w:rsidRPr="00AE61B7">
        <w:rPr>
          <w:rFonts w:ascii="Times New Roman" w:eastAsia="Times New Roman" w:hAnsi="Times New Roman" w:cs="Times New Roman"/>
          <w:sz w:val="28"/>
          <w:szCs w:val="28"/>
          <w:lang w:bidi="bg-BG"/>
        </w:rPr>
        <w:t xml:space="preserve">и 1 щатна бройка за „младши следовател“ в Окръжен следствен отдел при ОП </w:t>
      </w:r>
      <w:r w:rsidRPr="008D55AE">
        <w:rPr>
          <w:rFonts w:ascii="Times New Roman" w:eastAsia="Times New Roman" w:hAnsi="Times New Roman" w:cs="Times New Roman"/>
          <w:sz w:val="28"/>
          <w:szCs w:val="28"/>
          <w:lang w:bidi="bg-BG"/>
        </w:rPr>
        <w:t xml:space="preserve">Пазарджик. </w:t>
      </w:r>
    </w:p>
    <w:p w:rsidR="00B02D9E" w:rsidRPr="00F737F5"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lang w:bidi="bg-BG"/>
        </w:rPr>
      </w:pPr>
      <w:r w:rsidRPr="00F737F5">
        <w:rPr>
          <w:rFonts w:ascii="Times New Roman" w:eastAsia="Times New Roman" w:hAnsi="Times New Roman" w:cs="Times New Roman"/>
          <w:sz w:val="28"/>
          <w:szCs w:val="28"/>
          <w:lang w:bidi="bg-BG"/>
        </w:rPr>
        <w:t xml:space="preserve">На </w:t>
      </w:r>
      <w:r w:rsidRPr="00F737F5">
        <w:rPr>
          <w:rFonts w:ascii="Times New Roman" w:eastAsia="Times New Roman" w:hAnsi="Times New Roman" w:cs="Times New Roman"/>
          <w:sz w:val="28"/>
          <w:szCs w:val="28"/>
          <w:lang w:val="en-US" w:bidi="bg-BG"/>
        </w:rPr>
        <w:t>19</w:t>
      </w:r>
      <w:r w:rsidRPr="00F737F5">
        <w:rPr>
          <w:rFonts w:ascii="Times New Roman" w:eastAsia="Times New Roman" w:hAnsi="Times New Roman" w:cs="Times New Roman"/>
          <w:sz w:val="28"/>
          <w:szCs w:val="28"/>
          <w:lang w:bidi="bg-BG"/>
        </w:rPr>
        <w:t>.1</w:t>
      </w:r>
      <w:r w:rsidRPr="00F737F5">
        <w:rPr>
          <w:rFonts w:ascii="Times New Roman" w:eastAsia="Times New Roman" w:hAnsi="Times New Roman" w:cs="Times New Roman"/>
          <w:sz w:val="28"/>
          <w:szCs w:val="28"/>
          <w:lang w:val="en-US" w:bidi="bg-BG"/>
        </w:rPr>
        <w:t>2</w:t>
      </w:r>
      <w:r w:rsidRPr="00F737F5">
        <w:rPr>
          <w:rFonts w:ascii="Times New Roman" w:eastAsia="Times New Roman" w:hAnsi="Times New Roman" w:cs="Times New Roman"/>
          <w:sz w:val="28"/>
          <w:szCs w:val="28"/>
          <w:lang w:bidi="bg-BG"/>
        </w:rPr>
        <w:t>.202</w:t>
      </w:r>
      <w:r w:rsidRPr="00F737F5">
        <w:rPr>
          <w:rFonts w:ascii="Times New Roman" w:eastAsia="Times New Roman" w:hAnsi="Times New Roman" w:cs="Times New Roman"/>
          <w:sz w:val="28"/>
          <w:szCs w:val="28"/>
          <w:lang w:val="en-US" w:bidi="bg-BG"/>
        </w:rPr>
        <w:t>2</w:t>
      </w:r>
      <w:r w:rsidRPr="00F737F5">
        <w:rPr>
          <w:rFonts w:ascii="Times New Roman" w:eastAsia="Times New Roman" w:hAnsi="Times New Roman" w:cs="Times New Roman"/>
          <w:sz w:val="28"/>
          <w:szCs w:val="28"/>
          <w:lang w:bidi="bg-BG"/>
        </w:rPr>
        <w:t xml:space="preserve"> г. е изготвено предложение чрез Главен прокурор на Република България до Комисията по атестирането и конкурсите към Прокурорската колегия на ВСС да бъде разкрита една щатна длъжност „младши следовател“ в Окръжен следствен отдел. </w:t>
      </w:r>
    </w:p>
    <w:p w:rsidR="00B02D9E" w:rsidRPr="00F737F5" w:rsidRDefault="00B02D9E" w:rsidP="00B02D9E">
      <w:pPr>
        <w:pStyle w:val="a4"/>
        <w:tabs>
          <w:tab w:val="left" w:pos="426"/>
          <w:tab w:val="left" w:pos="1134"/>
        </w:tabs>
        <w:ind w:right="-284" w:firstLine="567"/>
        <w:jc w:val="both"/>
        <w:rPr>
          <w:rFonts w:ascii="Times New Roman" w:eastAsia="Times New Roman" w:hAnsi="Times New Roman" w:cs="Times New Roman"/>
          <w:sz w:val="28"/>
          <w:szCs w:val="28"/>
        </w:rPr>
      </w:pPr>
      <w:r w:rsidRPr="00F737F5">
        <w:rPr>
          <w:rFonts w:ascii="Times New Roman" w:eastAsia="Cambria" w:hAnsi="Times New Roman" w:cs="Times New Roman"/>
          <w:sz w:val="28"/>
          <w:szCs w:val="28"/>
        </w:rPr>
        <w:lastRenderedPageBreak/>
        <w:t xml:space="preserve">Районна прокуратура Пазарджик </w:t>
      </w:r>
      <w:r w:rsidRPr="00F737F5">
        <w:rPr>
          <w:rFonts w:ascii="Times New Roman" w:eastAsia="Times New Roman" w:hAnsi="Times New Roman" w:cs="Times New Roman"/>
          <w:sz w:val="28"/>
          <w:szCs w:val="28"/>
        </w:rPr>
        <w:t xml:space="preserve">– </w:t>
      </w:r>
      <w:r w:rsidRPr="00F737F5">
        <w:rPr>
          <w:rFonts w:ascii="Times New Roman" w:eastAsia="Cambria" w:hAnsi="Times New Roman" w:cs="Times New Roman"/>
          <w:sz w:val="28"/>
          <w:szCs w:val="28"/>
        </w:rPr>
        <w:t xml:space="preserve"> </w:t>
      </w:r>
      <w:r w:rsidRPr="00F737F5">
        <w:rPr>
          <w:rFonts w:ascii="Times New Roman" w:eastAsia="Cambria" w:hAnsi="Times New Roman" w:cs="Times New Roman"/>
          <w:color w:val="000000"/>
          <w:sz w:val="28"/>
          <w:szCs w:val="28"/>
        </w:rPr>
        <w:t xml:space="preserve">са 4 щ. бр., както следват: за длъжността </w:t>
      </w:r>
      <w:r w:rsidRPr="00F737F5">
        <w:rPr>
          <w:rFonts w:ascii="Times New Roman" w:eastAsia="Times New Roman" w:hAnsi="Times New Roman" w:cs="Times New Roman"/>
          <w:sz w:val="28"/>
          <w:szCs w:val="28"/>
        </w:rPr>
        <w:t>„прокурор“ – 3 щ. бр. и за длъжността „мл. прокурор“ – 1 щ. бр. На 2 /две/ от незаетите щатни бр. са командировани да изпълняват функциите на прокурор, съответно един мл. прокурор от РП – Велико Търново и един мл. прокурор от РП – Видин.</w:t>
      </w:r>
    </w:p>
    <w:p w:rsidR="00B02D9E"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b/>
          <w:sz w:val="28"/>
          <w:szCs w:val="28"/>
          <w:lang w:val="en-US" w:bidi="bg-BG"/>
        </w:rPr>
      </w:pPr>
    </w:p>
    <w:p w:rsidR="00B02D9E" w:rsidRPr="00AD5C33"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b/>
          <w:sz w:val="28"/>
          <w:szCs w:val="28"/>
          <w:lang w:bidi="bg-BG"/>
        </w:rPr>
        <w:t>Професионална квалификация, обучения и оценка на ефекта от тях, конкретни предложения:</w:t>
      </w:r>
      <w:r w:rsidRPr="008B0602">
        <w:rPr>
          <w:rFonts w:ascii="Times New Roman" w:eastAsia="Times New Roman" w:hAnsi="Times New Roman" w:cs="Times New Roman"/>
          <w:color w:val="000000"/>
          <w:sz w:val="28"/>
          <w:szCs w:val="28"/>
          <w:lang w:bidi="bg-BG"/>
        </w:rPr>
        <w:t xml:space="preserve"> </w:t>
      </w:r>
      <w:r w:rsidRPr="00AD5C33">
        <w:rPr>
          <w:rFonts w:ascii="Times New Roman" w:eastAsia="Times New Roman" w:hAnsi="Times New Roman" w:cs="Times New Roman"/>
          <w:sz w:val="28"/>
          <w:szCs w:val="28"/>
          <w:lang w:bidi="bg-BG"/>
        </w:rPr>
        <w:t>През 202</w:t>
      </w:r>
      <w:r w:rsidRPr="00AD5C33">
        <w:rPr>
          <w:rFonts w:ascii="Times New Roman" w:eastAsia="Times New Roman" w:hAnsi="Times New Roman" w:cs="Times New Roman"/>
          <w:sz w:val="28"/>
          <w:szCs w:val="28"/>
          <w:lang w:val="en-US" w:bidi="bg-BG"/>
        </w:rPr>
        <w:t>2</w:t>
      </w:r>
      <w:r w:rsidRPr="00AD5C33">
        <w:rPr>
          <w:rFonts w:ascii="Times New Roman" w:eastAsia="Times New Roman" w:hAnsi="Times New Roman" w:cs="Times New Roman"/>
          <w:sz w:val="28"/>
          <w:szCs w:val="28"/>
          <w:lang w:bidi="bg-BG"/>
        </w:rPr>
        <w:t xml:space="preserve"> година, магистратите от Пазарджишки съдебен район са взели участие в обучения на теми:</w:t>
      </w:r>
      <w:r w:rsidRPr="00037596">
        <w:rPr>
          <w:rFonts w:ascii="Times New Roman" w:eastAsia="Times New Roman" w:hAnsi="Times New Roman" w:cs="Times New Roman"/>
          <w:color w:val="FF0000"/>
          <w:sz w:val="28"/>
          <w:szCs w:val="28"/>
          <w:lang w:bidi="bg-BG"/>
        </w:rPr>
        <w:t xml:space="preserve"> </w:t>
      </w:r>
      <w:r w:rsidRPr="00A77E0F">
        <w:rPr>
          <w:rFonts w:ascii="Times New Roman" w:eastAsia="Times New Roman" w:hAnsi="Times New Roman" w:cs="Times New Roman"/>
          <w:sz w:val="28"/>
          <w:szCs w:val="28"/>
          <w:lang w:bidi="bg-BG"/>
        </w:rPr>
        <w:t>„Защита на финансовите интереси на ЕС. Престъпни състави. Функции на ОЛАФ. Европейска прокуратура“,</w:t>
      </w:r>
      <w:r>
        <w:rPr>
          <w:rFonts w:ascii="Times New Roman" w:eastAsia="Times New Roman" w:hAnsi="Times New Roman" w:cs="Times New Roman"/>
          <w:sz w:val="28"/>
          <w:szCs w:val="28"/>
          <w:lang w:bidi="bg-BG"/>
        </w:rPr>
        <w:t xml:space="preserve"> </w:t>
      </w:r>
      <w:r w:rsidRPr="00A77E0F">
        <w:rPr>
          <w:rFonts w:ascii="Times New Roman" w:eastAsia="Times New Roman" w:hAnsi="Times New Roman" w:cs="Times New Roman"/>
          <w:sz w:val="28"/>
          <w:szCs w:val="28"/>
          <w:lang w:bidi="bg-BG"/>
        </w:rPr>
        <w:t>„</w:t>
      </w:r>
      <w:proofErr w:type="spellStart"/>
      <w:r w:rsidRPr="00A77E0F">
        <w:rPr>
          <w:rFonts w:ascii="Times New Roman" w:eastAsia="Times New Roman" w:hAnsi="Times New Roman" w:cs="Times New Roman"/>
          <w:sz w:val="28"/>
          <w:szCs w:val="28"/>
          <w:lang w:bidi="bg-BG"/>
        </w:rPr>
        <w:t>Автотехнически</w:t>
      </w:r>
      <w:proofErr w:type="spellEnd"/>
      <w:r w:rsidRPr="00A77E0F">
        <w:rPr>
          <w:rFonts w:ascii="Times New Roman" w:eastAsia="Times New Roman" w:hAnsi="Times New Roman" w:cs="Times New Roman"/>
          <w:sz w:val="28"/>
          <w:szCs w:val="28"/>
          <w:lang w:bidi="bg-BG"/>
        </w:rPr>
        <w:t xml:space="preserve"> експертизи“, „Европейска прокуратура“</w:t>
      </w:r>
      <w:r>
        <w:rPr>
          <w:rFonts w:ascii="Times New Roman" w:eastAsia="Times New Roman" w:hAnsi="Times New Roman" w:cs="Times New Roman"/>
          <w:sz w:val="28"/>
          <w:szCs w:val="28"/>
          <w:lang w:bidi="bg-BG"/>
        </w:rPr>
        <w:t>,</w:t>
      </w:r>
      <w:r w:rsidRPr="00A77E0F">
        <w:rPr>
          <w:rFonts w:ascii="Times New Roman" w:eastAsia="Times New Roman" w:hAnsi="Times New Roman" w:cs="Times New Roman"/>
          <w:sz w:val="28"/>
          <w:szCs w:val="28"/>
          <w:lang w:bidi="bg-BG"/>
        </w:rPr>
        <w:t xml:space="preserve"> „</w:t>
      </w:r>
      <w:proofErr w:type="spellStart"/>
      <w:r w:rsidRPr="00A77E0F">
        <w:rPr>
          <w:rFonts w:ascii="Times New Roman" w:eastAsia="Times New Roman" w:hAnsi="Times New Roman" w:cs="Times New Roman"/>
          <w:sz w:val="28"/>
          <w:szCs w:val="28"/>
          <w:lang w:bidi="bg-BG"/>
        </w:rPr>
        <w:t>Киберпрестъпност</w:t>
      </w:r>
      <w:proofErr w:type="spellEnd"/>
      <w:r w:rsidRPr="00A77E0F">
        <w:rPr>
          <w:rFonts w:ascii="Times New Roman" w:eastAsia="Times New Roman" w:hAnsi="Times New Roman" w:cs="Times New Roman"/>
          <w:sz w:val="28"/>
          <w:szCs w:val="28"/>
          <w:lang w:bidi="bg-BG"/>
        </w:rPr>
        <w:t>“, „Противодействие на организиранат</w:t>
      </w:r>
      <w:r>
        <w:rPr>
          <w:rFonts w:ascii="Times New Roman" w:eastAsia="Times New Roman" w:hAnsi="Times New Roman" w:cs="Times New Roman"/>
          <w:sz w:val="28"/>
          <w:szCs w:val="28"/>
          <w:lang w:bidi="bg-BG"/>
        </w:rPr>
        <w:t>а</w:t>
      </w:r>
      <w:r w:rsidRPr="00A77E0F">
        <w:rPr>
          <w:rFonts w:ascii="Times New Roman" w:eastAsia="Times New Roman" w:hAnsi="Times New Roman" w:cs="Times New Roman"/>
          <w:sz w:val="28"/>
          <w:szCs w:val="28"/>
          <w:lang w:bidi="bg-BG"/>
        </w:rPr>
        <w:t xml:space="preserve"> престъпност“</w:t>
      </w:r>
      <w:r>
        <w:rPr>
          <w:rFonts w:ascii="Times New Roman" w:eastAsia="Times New Roman" w:hAnsi="Times New Roman" w:cs="Times New Roman"/>
          <w:sz w:val="28"/>
          <w:szCs w:val="28"/>
          <w:lang w:bidi="bg-BG"/>
        </w:rPr>
        <w:t>, „Специализирано обучение за прокурори и съдии по някои актуални административно – съдебни въпроси“,</w:t>
      </w:r>
      <w:r w:rsidRPr="00491C56">
        <w:rPr>
          <w:rFonts w:ascii="Times New Roman" w:eastAsia="Times New Roman" w:hAnsi="Times New Roman" w:cs="Times New Roman"/>
          <w:sz w:val="28"/>
          <w:szCs w:val="28"/>
          <w:lang w:bidi="bg-BG"/>
        </w:rPr>
        <w:t xml:space="preserve"> </w:t>
      </w:r>
      <w:r>
        <w:rPr>
          <w:rFonts w:ascii="Times New Roman" w:eastAsia="Times New Roman" w:hAnsi="Times New Roman" w:cs="Times New Roman"/>
          <w:sz w:val="28"/>
          <w:szCs w:val="28"/>
          <w:lang w:bidi="bg-BG"/>
        </w:rPr>
        <w:t xml:space="preserve">„Ефективни и съвременни комуникационни практики за говорителите в системата на Прокуратурата на Република България“. </w:t>
      </w:r>
      <w:r w:rsidRPr="0028058F">
        <w:rPr>
          <w:rFonts w:ascii="Times New Roman" w:eastAsia="Times New Roman" w:hAnsi="Times New Roman" w:cs="Times New Roman"/>
          <w:sz w:val="28"/>
          <w:szCs w:val="28"/>
          <w:lang w:bidi="bg-BG"/>
        </w:rPr>
        <w:t>Взели са участие</w:t>
      </w:r>
      <w:r>
        <w:rPr>
          <w:rFonts w:ascii="Times New Roman" w:eastAsia="Times New Roman" w:hAnsi="Times New Roman" w:cs="Times New Roman"/>
          <w:sz w:val="28"/>
          <w:szCs w:val="28"/>
          <w:lang w:bidi="bg-BG"/>
        </w:rPr>
        <w:t xml:space="preserve"> в</w:t>
      </w:r>
      <w:r w:rsidRPr="0028058F">
        <w:rPr>
          <w:rFonts w:ascii="Times New Roman" w:eastAsia="Times New Roman" w:hAnsi="Times New Roman" w:cs="Times New Roman"/>
          <w:sz w:val="28"/>
          <w:szCs w:val="28"/>
          <w:lang w:bidi="bg-BG"/>
        </w:rPr>
        <w:t xml:space="preserve"> кръгла маса на тема: </w:t>
      </w:r>
      <w:r w:rsidRPr="00A77E0F">
        <w:rPr>
          <w:rFonts w:ascii="Times New Roman" w:eastAsia="Times New Roman" w:hAnsi="Times New Roman" w:cs="Times New Roman"/>
          <w:sz w:val="28"/>
          <w:szCs w:val="28"/>
          <w:lang w:bidi="bg-BG"/>
        </w:rPr>
        <w:t>„</w:t>
      </w:r>
      <w:r>
        <w:rPr>
          <w:rFonts w:ascii="Times New Roman" w:eastAsia="Times New Roman" w:hAnsi="Times New Roman" w:cs="Times New Roman"/>
          <w:sz w:val="28"/>
          <w:szCs w:val="28"/>
          <w:lang w:bidi="bg-BG"/>
        </w:rPr>
        <w:t xml:space="preserve">Проблеми при достъпа </w:t>
      </w:r>
      <w:r w:rsidRPr="00A77E0F">
        <w:rPr>
          <w:rFonts w:ascii="Times New Roman" w:eastAsia="Times New Roman" w:hAnsi="Times New Roman" w:cs="Times New Roman"/>
          <w:sz w:val="28"/>
          <w:szCs w:val="28"/>
          <w:lang w:bidi="bg-BG"/>
        </w:rPr>
        <w:t>до</w:t>
      </w:r>
      <w:r>
        <w:rPr>
          <w:rFonts w:ascii="Times New Roman" w:eastAsia="Times New Roman" w:hAnsi="Times New Roman" w:cs="Times New Roman"/>
          <w:sz w:val="28"/>
          <w:szCs w:val="28"/>
          <w:lang w:bidi="bg-BG"/>
        </w:rPr>
        <w:t xml:space="preserve"> </w:t>
      </w:r>
      <w:r w:rsidRPr="00A77E0F">
        <w:rPr>
          <w:rFonts w:ascii="Times New Roman" w:eastAsia="Times New Roman" w:hAnsi="Times New Roman" w:cs="Times New Roman"/>
          <w:sz w:val="28"/>
          <w:szCs w:val="28"/>
          <w:lang w:bidi="bg-BG"/>
        </w:rPr>
        <w:t>лични документи и решения“</w:t>
      </w:r>
      <w:r>
        <w:rPr>
          <w:rFonts w:ascii="Times New Roman" w:eastAsia="Times New Roman" w:hAnsi="Times New Roman" w:cs="Times New Roman"/>
          <w:sz w:val="28"/>
          <w:szCs w:val="28"/>
          <w:lang w:bidi="bg-BG"/>
        </w:rPr>
        <w:t>.</w:t>
      </w:r>
      <w:r>
        <w:rPr>
          <w:rFonts w:ascii="Times New Roman" w:eastAsia="Times New Roman" w:hAnsi="Times New Roman" w:cs="Times New Roman"/>
          <w:color w:val="FF0000"/>
          <w:sz w:val="28"/>
          <w:szCs w:val="28"/>
          <w:lang w:bidi="bg-BG"/>
        </w:rPr>
        <w:t xml:space="preserve"> </w:t>
      </w:r>
      <w:r>
        <w:rPr>
          <w:rFonts w:ascii="Times New Roman" w:eastAsia="Times New Roman" w:hAnsi="Times New Roman" w:cs="Times New Roman"/>
          <w:sz w:val="28"/>
          <w:szCs w:val="28"/>
          <w:lang w:bidi="bg-BG"/>
        </w:rPr>
        <w:t>„Ефективни и съвременни комуникационни практики за говорителите в системата на Прокуратурата на Република България“.</w:t>
      </w:r>
    </w:p>
    <w:p w:rsidR="00B02D9E" w:rsidRPr="00215661" w:rsidRDefault="00B02D9E" w:rsidP="00B02D9E">
      <w:pPr>
        <w:pStyle w:val="a4"/>
        <w:ind w:right="-284" w:firstLine="567"/>
      </w:pPr>
    </w:p>
    <w:p w:rsidR="00B02D9E" w:rsidRPr="008B0602" w:rsidRDefault="00B02D9E" w:rsidP="00B02D9E">
      <w:pPr>
        <w:tabs>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 xml:space="preserve">Проверки и ревизии – тематика, основни констатации и предложения: </w:t>
      </w:r>
    </w:p>
    <w:p w:rsidR="00B02D9E" w:rsidRPr="00070501"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070501">
        <w:rPr>
          <w:rFonts w:ascii="Times New Roman" w:eastAsia="Cambria" w:hAnsi="Times New Roman" w:cs="Times New Roman"/>
          <w:color w:val="000000" w:themeColor="text1"/>
          <w:sz w:val="28"/>
          <w:szCs w:val="28"/>
        </w:rPr>
        <w:t>През отчетния период на 2022 г., Окръжна прокуратура Пазарджик е осъществявала ръководно-контролната си дейност по изготвен в началото на годината План за работа по основните надзори.</w:t>
      </w:r>
    </w:p>
    <w:p w:rsidR="00B02D9E" w:rsidRPr="0073478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070501">
        <w:rPr>
          <w:rFonts w:ascii="Times New Roman" w:eastAsia="Cambria" w:hAnsi="Times New Roman" w:cs="Times New Roman"/>
          <w:color w:val="000000" w:themeColor="text1"/>
          <w:sz w:val="28"/>
          <w:szCs w:val="28"/>
        </w:rPr>
        <w:t xml:space="preserve">В цялостната си дейност се е ръководила от Заповедите, Разпорежданията и Указанията на </w:t>
      </w:r>
      <w:proofErr w:type="spellStart"/>
      <w:r w:rsidRPr="00070501">
        <w:rPr>
          <w:rFonts w:ascii="Times New Roman" w:eastAsia="Cambria" w:hAnsi="Times New Roman" w:cs="Times New Roman"/>
          <w:color w:val="000000" w:themeColor="text1"/>
          <w:sz w:val="28"/>
          <w:szCs w:val="28"/>
        </w:rPr>
        <w:t>горестоящите</w:t>
      </w:r>
      <w:proofErr w:type="spellEnd"/>
      <w:r w:rsidRPr="00070501">
        <w:rPr>
          <w:rFonts w:ascii="Times New Roman" w:eastAsia="Cambria" w:hAnsi="Times New Roman" w:cs="Times New Roman"/>
          <w:color w:val="000000" w:themeColor="text1"/>
          <w:sz w:val="28"/>
          <w:szCs w:val="28"/>
        </w:rPr>
        <w:t xml:space="preserve"> прокуратури – ВКП, ВАП и АП, както и такива </w:t>
      </w:r>
      <w:r w:rsidRPr="00734788">
        <w:rPr>
          <w:rFonts w:ascii="Times New Roman" w:eastAsia="Cambria" w:hAnsi="Times New Roman" w:cs="Times New Roman"/>
          <w:color w:val="000000" w:themeColor="text1"/>
          <w:sz w:val="28"/>
          <w:szCs w:val="28"/>
        </w:rPr>
        <w:t>издадени от Окръжния прокурор за 2022 г. –  113 .</w:t>
      </w:r>
    </w:p>
    <w:p w:rsidR="00B02D9E" w:rsidRPr="00734788" w:rsidRDefault="00B02D9E" w:rsidP="00B02D9E">
      <w:pPr>
        <w:tabs>
          <w:tab w:val="left" w:pos="180"/>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734788">
        <w:rPr>
          <w:rFonts w:ascii="Times New Roman" w:eastAsia="Cambria" w:hAnsi="Times New Roman" w:cs="Times New Roman"/>
          <w:color w:val="000000" w:themeColor="text1"/>
          <w:sz w:val="28"/>
          <w:szCs w:val="28"/>
        </w:rPr>
        <w:t>През 2022 г. от прокурорите в Окръжна прокуратура Пазарджик са извършени ревизии и проверки, както следва:</w:t>
      </w:r>
    </w:p>
    <w:p w:rsidR="00B02D9E" w:rsidRPr="00734788"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color w:val="000000" w:themeColor="text1"/>
          <w:sz w:val="28"/>
          <w:szCs w:val="28"/>
        </w:rPr>
      </w:pPr>
      <w:r w:rsidRPr="00734788">
        <w:rPr>
          <w:rFonts w:ascii="Times New Roman" w:eastAsia="Times New Roman" w:hAnsi="Times New Roman" w:cs="Times New Roman"/>
          <w:color w:val="000000" w:themeColor="text1"/>
          <w:sz w:val="28"/>
          <w:szCs w:val="28"/>
        </w:rPr>
        <w:t>Тематична проверка на делата, с продължителност на разследването над 3 години, съгласно Заповед ОП № 21/11.02.2022 г. на Административния ръководител – окръжен прокурор на ОП – Пазарджик. и Заповед ОП № 47 / 28.04.2022 г. на Административния ръководител – окръжен прокурор на ОП – Пазарджик.</w:t>
      </w:r>
    </w:p>
    <w:p w:rsidR="00B02D9E" w:rsidRPr="00734788"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color w:val="000000" w:themeColor="text1"/>
          <w:sz w:val="28"/>
          <w:szCs w:val="28"/>
        </w:rPr>
      </w:pPr>
      <w:r w:rsidRPr="00734788">
        <w:rPr>
          <w:rFonts w:ascii="Times New Roman" w:eastAsia="Times New Roman" w:hAnsi="Times New Roman" w:cs="Times New Roman"/>
          <w:color w:val="000000" w:themeColor="text1"/>
          <w:sz w:val="28"/>
          <w:szCs w:val="28"/>
        </w:rPr>
        <w:t xml:space="preserve">Тематична проверка на </w:t>
      </w:r>
      <w:r w:rsidRPr="00734788">
        <w:rPr>
          <w:rFonts w:ascii="Times New Roman" w:eastAsia="Calibri" w:hAnsi="Times New Roman" w:cs="Times New Roman"/>
          <w:color w:val="000000" w:themeColor="text1"/>
          <w:sz w:val="28"/>
          <w:szCs w:val="28"/>
        </w:rPr>
        <w:t>делата, от образуването на които към 30.06.2022 г.</w:t>
      </w:r>
      <w:r w:rsidRPr="00734788">
        <w:rPr>
          <w:rFonts w:ascii="Times New Roman" w:eastAsia="Calibri" w:hAnsi="Times New Roman" w:cs="Times New Roman"/>
          <w:color w:val="000000" w:themeColor="text1"/>
          <w:sz w:val="28"/>
          <w:szCs w:val="28"/>
          <w:lang w:val="en-US"/>
        </w:rPr>
        <w:t xml:space="preserve">  </w:t>
      </w:r>
      <w:r w:rsidRPr="00734788">
        <w:rPr>
          <w:rFonts w:ascii="Times New Roman" w:eastAsia="Calibri" w:hAnsi="Times New Roman" w:cs="Times New Roman"/>
          <w:color w:val="000000" w:themeColor="text1"/>
          <w:sz w:val="28"/>
          <w:szCs w:val="28"/>
        </w:rPr>
        <w:t>и към 31.12.2022 г. е изтекъл срок над 3 години от образуването им и всички спрени дела срещу ИИ с изтекъл тригодишен период от образуването им към 30.06.2022 г. и към 31.12.2022 г.,</w:t>
      </w:r>
      <w:r w:rsidRPr="00734788">
        <w:rPr>
          <w:rFonts w:ascii="Times New Roman" w:eastAsia="Times New Roman" w:hAnsi="Times New Roman" w:cs="Times New Roman"/>
          <w:color w:val="000000" w:themeColor="text1"/>
          <w:sz w:val="28"/>
          <w:szCs w:val="28"/>
        </w:rPr>
        <w:t xml:space="preserve"> съгласно Плана за работа по основните надзори на ОП – Пазарджик за 2022 г., Заповед АП № 31 / 04.03.2021 г. на Апелативна прокуратура Пловдив и т. 1 от Протокол № 29 от Заседание на Пленума на ВСС, проведено на 22.11.2018 г.</w:t>
      </w:r>
    </w:p>
    <w:p w:rsidR="00B02D9E" w:rsidRPr="00734788"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color w:val="000000" w:themeColor="text1"/>
          <w:sz w:val="28"/>
          <w:szCs w:val="28"/>
        </w:rPr>
      </w:pPr>
      <w:r w:rsidRPr="00734788">
        <w:rPr>
          <w:rFonts w:ascii="Times New Roman" w:eastAsia="Times New Roman" w:hAnsi="Times New Roman" w:cs="Times New Roman"/>
          <w:color w:val="000000" w:themeColor="text1"/>
          <w:sz w:val="28"/>
          <w:szCs w:val="28"/>
        </w:rPr>
        <w:t>Извършена от ОП - Пазарджик тематична проверка на ТО – Велинград към РП – Пазарджик на върнатите от съда дела и оправдателните присъди през 2021г., съгласно Заповед ОП № 51/20.05.2022 г. на Административния ръководител – окръжен прокурор на ОП – Пазарджик.</w:t>
      </w:r>
    </w:p>
    <w:p w:rsidR="00B02D9E" w:rsidRPr="00734788" w:rsidRDefault="00B02D9E" w:rsidP="00B02D9E">
      <w:pPr>
        <w:tabs>
          <w:tab w:val="left" w:pos="284"/>
          <w:tab w:val="left" w:pos="426"/>
          <w:tab w:val="left" w:pos="1134"/>
        </w:tabs>
        <w:spacing w:after="0" w:line="240" w:lineRule="auto"/>
        <w:ind w:right="-284" w:firstLine="567"/>
        <w:jc w:val="both"/>
        <w:rPr>
          <w:rFonts w:ascii="Times New Roman" w:eastAsia="Times New Roman" w:hAnsi="Times New Roman" w:cs="Times New Roman"/>
          <w:color w:val="000000" w:themeColor="text1"/>
          <w:sz w:val="28"/>
          <w:szCs w:val="28"/>
        </w:rPr>
      </w:pPr>
      <w:r w:rsidRPr="00734788">
        <w:rPr>
          <w:rFonts w:ascii="Times New Roman" w:eastAsia="Times New Roman" w:hAnsi="Times New Roman" w:cs="Times New Roman"/>
          <w:color w:val="000000" w:themeColor="text1"/>
          <w:sz w:val="28"/>
          <w:szCs w:val="28"/>
        </w:rPr>
        <w:lastRenderedPageBreak/>
        <w:t>Констатациите, направени в докладите, от проведените тематични проверки</w:t>
      </w:r>
      <w:r w:rsidRPr="00734788">
        <w:rPr>
          <w:rFonts w:ascii="Times New Roman" w:eastAsia="Times New Roman" w:hAnsi="Times New Roman" w:cs="Times New Roman"/>
          <w:color w:val="000000" w:themeColor="text1"/>
          <w:sz w:val="28"/>
          <w:szCs w:val="28"/>
          <w:lang w:val="en-US"/>
        </w:rPr>
        <w:t xml:space="preserve"> </w:t>
      </w:r>
      <w:r w:rsidRPr="00734788">
        <w:rPr>
          <w:rFonts w:ascii="Times New Roman" w:eastAsia="Times New Roman" w:hAnsi="Times New Roman" w:cs="Times New Roman"/>
          <w:color w:val="000000" w:themeColor="text1"/>
          <w:sz w:val="28"/>
          <w:szCs w:val="28"/>
        </w:rPr>
        <w:t xml:space="preserve">и ревизии са обсъдени на общи събрания от прокурорите при Районна прокуратура – Пазарджик и </w:t>
      </w:r>
      <w:r w:rsidRPr="00734788">
        <w:rPr>
          <w:rFonts w:ascii="Times New Roman" w:eastAsia="Calibri" w:hAnsi="Times New Roman" w:cs="Times New Roman"/>
          <w:color w:val="000000" w:themeColor="text1"/>
          <w:sz w:val="28"/>
          <w:szCs w:val="28"/>
        </w:rPr>
        <w:t>териториалните отделения.</w:t>
      </w:r>
    </w:p>
    <w:p w:rsidR="00B02D9E" w:rsidRPr="00215661" w:rsidRDefault="00B02D9E" w:rsidP="00B02D9E">
      <w:pPr>
        <w:pStyle w:val="a4"/>
        <w:ind w:right="-284" w:firstLine="567"/>
      </w:pPr>
    </w:p>
    <w:p w:rsidR="00B02D9E" w:rsidRDefault="00B02D9E" w:rsidP="00B02D9E">
      <w:pPr>
        <w:tabs>
          <w:tab w:val="left" w:pos="1134"/>
        </w:tabs>
        <w:overflowPunct w:val="0"/>
        <w:autoSpaceDE w:val="0"/>
        <w:autoSpaceDN w:val="0"/>
        <w:adjustRightInd w:val="0"/>
        <w:spacing w:after="0" w:line="240" w:lineRule="auto"/>
        <w:ind w:right="-284" w:firstLine="567"/>
        <w:jc w:val="both"/>
        <w:textAlignment w:val="baseline"/>
        <w:rPr>
          <w:rFonts w:ascii="Times New Roman" w:eastAsia="Times New Roman" w:hAnsi="Times New Roman" w:cs="Times New Roman"/>
          <w:sz w:val="28"/>
          <w:szCs w:val="28"/>
        </w:rPr>
      </w:pPr>
      <w:r w:rsidRPr="008B0602">
        <w:rPr>
          <w:rFonts w:ascii="Times New Roman" w:eastAsia="Cambria" w:hAnsi="Times New Roman" w:cs="Times New Roman"/>
          <w:b/>
          <w:color w:val="000000" w:themeColor="text1"/>
          <w:sz w:val="28"/>
          <w:szCs w:val="28"/>
        </w:rPr>
        <w:t>Образувани дисциплинарни производства срещу магистрати. Наложени наказания на прокурори и следователи</w:t>
      </w:r>
      <w:r w:rsidRPr="008B0602">
        <w:rPr>
          <w:rFonts w:ascii="Times New Roman" w:eastAsia="Cambria" w:hAnsi="Times New Roman" w:cs="Times New Roman"/>
          <w:color w:val="000000" w:themeColor="text1"/>
          <w:sz w:val="28"/>
          <w:szCs w:val="28"/>
        </w:rPr>
        <w:t xml:space="preserve">. </w:t>
      </w:r>
      <w:r w:rsidRPr="00D71DD5">
        <w:rPr>
          <w:rFonts w:ascii="Times New Roman" w:eastAsia="Cambria" w:hAnsi="Times New Roman" w:cs="Times New Roman"/>
          <w:sz w:val="28"/>
          <w:szCs w:val="28"/>
        </w:rPr>
        <w:t xml:space="preserve">През отчетния период </w:t>
      </w:r>
      <w:r w:rsidRPr="00D71DD5">
        <w:rPr>
          <w:rFonts w:ascii="Times New Roman" w:eastAsia="Times New Roman" w:hAnsi="Times New Roman" w:cs="Times New Roman"/>
          <w:sz w:val="28"/>
          <w:szCs w:val="28"/>
        </w:rPr>
        <w:t xml:space="preserve">е </w:t>
      </w:r>
      <w:proofErr w:type="spellStart"/>
      <w:r w:rsidRPr="00D71DD5">
        <w:rPr>
          <w:rFonts w:ascii="Times New Roman" w:eastAsia="Times New Roman" w:hAnsi="Times New Roman" w:cs="Times New Roman"/>
          <w:sz w:val="28"/>
          <w:szCs w:val="28"/>
        </w:rPr>
        <w:t>разпоредена</w:t>
      </w:r>
      <w:proofErr w:type="spellEnd"/>
      <w:r w:rsidRPr="00D71DD5">
        <w:rPr>
          <w:rFonts w:ascii="Times New Roman" w:eastAsia="Times New Roman" w:hAnsi="Times New Roman" w:cs="Times New Roman"/>
          <w:sz w:val="28"/>
          <w:szCs w:val="28"/>
        </w:rPr>
        <w:t xml:space="preserve"> проверка на работат</w:t>
      </w:r>
      <w:r>
        <w:rPr>
          <w:rFonts w:ascii="Times New Roman" w:eastAsia="Times New Roman" w:hAnsi="Times New Roman" w:cs="Times New Roman"/>
          <w:sz w:val="28"/>
          <w:szCs w:val="28"/>
        </w:rPr>
        <w:t>а на следовател от Окръжен след</w:t>
      </w:r>
      <w:r w:rsidRPr="00D71DD5">
        <w:rPr>
          <w:rFonts w:ascii="Times New Roman" w:eastAsia="Times New Roman" w:hAnsi="Times New Roman" w:cs="Times New Roman"/>
          <w:sz w:val="28"/>
          <w:szCs w:val="28"/>
        </w:rPr>
        <w:t>с</w:t>
      </w:r>
      <w:r>
        <w:rPr>
          <w:rFonts w:ascii="Times New Roman" w:eastAsia="Times New Roman" w:hAnsi="Times New Roman" w:cs="Times New Roman"/>
          <w:sz w:val="28"/>
          <w:szCs w:val="28"/>
        </w:rPr>
        <w:t>т</w:t>
      </w:r>
      <w:r w:rsidRPr="00D71DD5">
        <w:rPr>
          <w:rFonts w:ascii="Times New Roman" w:eastAsia="Times New Roman" w:hAnsi="Times New Roman" w:cs="Times New Roman"/>
          <w:sz w:val="28"/>
          <w:szCs w:val="28"/>
        </w:rPr>
        <w:t>вен отдел в Окръжна прокуратура – Пазарджик, с оглед установяване на пропуски и нарушения в дейността му и за наличието на основания за предприемане на организационни или дисциплинарни</w:t>
      </w:r>
      <w:r>
        <w:rPr>
          <w:rFonts w:ascii="Times New Roman" w:eastAsia="Times New Roman" w:hAnsi="Times New Roman" w:cs="Times New Roman"/>
          <w:sz w:val="28"/>
          <w:szCs w:val="28"/>
        </w:rPr>
        <w:t xml:space="preserve"> мерки</w:t>
      </w:r>
      <w:r w:rsidRPr="00D71DD5">
        <w:rPr>
          <w:rFonts w:ascii="Times New Roman" w:eastAsia="Times New Roman" w:hAnsi="Times New Roman" w:cs="Times New Roman"/>
          <w:sz w:val="28"/>
          <w:szCs w:val="28"/>
        </w:rPr>
        <w:t>. Издадена е заповед на Административния ръководител на Окръжна прокуратура Паз</w:t>
      </w:r>
      <w:r>
        <w:rPr>
          <w:rFonts w:ascii="Times New Roman" w:eastAsia="Times New Roman" w:hAnsi="Times New Roman" w:cs="Times New Roman"/>
          <w:sz w:val="28"/>
          <w:szCs w:val="28"/>
        </w:rPr>
        <w:t>а</w:t>
      </w:r>
      <w:r w:rsidRPr="00D71DD5">
        <w:rPr>
          <w:rFonts w:ascii="Times New Roman" w:eastAsia="Times New Roman" w:hAnsi="Times New Roman" w:cs="Times New Roman"/>
          <w:sz w:val="28"/>
          <w:szCs w:val="28"/>
        </w:rPr>
        <w:t>рджик за обръщане на внимание</w:t>
      </w:r>
      <w:r>
        <w:rPr>
          <w:rFonts w:ascii="Times New Roman" w:eastAsia="Times New Roman" w:hAnsi="Times New Roman" w:cs="Times New Roman"/>
          <w:sz w:val="28"/>
          <w:szCs w:val="28"/>
        </w:rPr>
        <w:t>.</w:t>
      </w:r>
    </w:p>
    <w:p w:rsidR="00B02D9E" w:rsidRPr="008B0602" w:rsidRDefault="00B02D9E" w:rsidP="00B02D9E">
      <w:pPr>
        <w:pStyle w:val="a4"/>
        <w:tabs>
          <w:tab w:val="left" w:pos="1134"/>
        </w:tabs>
        <w:ind w:right="-284" w:firstLine="567"/>
        <w:rPr>
          <w:rFonts w:eastAsia="Times New Roman"/>
          <w:lang w:bidi="bg-BG"/>
        </w:rPr>
      </w:pPr>
    </w:p>
    <w:p w:rsidR="00B02D9E" w:rsidRPr="00F16DDD" w:rsidRDefault="00B02D9E" w:rsidP="00B02D9E">
      <w:pPr>
        <w:tabs>
          <w:tab w:val="left" w:pos="426"/>
          <w:tab w:val="left" w:pos="1134"/>
        </w:tabs>
        <w:overflowPunct w:val="0"/>
        <w:autoSpaceDE w:val="0"/>
        <w:autoSpaceDN w:val="0"/>
        <w:adjustRightInd w:val="0"/>
        <w:spacing w:after="0" w:line="240" w:lineRule="auto"/>
        <w:ind w:right="-284" w:firstLine="567"/>
        <w:jc w:val="both"/>
        <w:textAlignment w:val="baseline"/>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b/>
          <w:color w:val="000000" w:themeColor="text1"/>
          <w:sz w:val="28"/>
          <w:szCs w:val="28"/>
          <w:lang w:bidi="bg-BG"/>
        </w:rPr>
        <w:t>Поощрения на магистрати</w:t>
      </w:r>
      <w:r w:rsidRPr="008B0602">
        <w:rPr>
          <w:rFonts w:ascii="Times New Roman" w:eastAsia="Times New Roman" w:hAnsi="Times New Roman" w:cs="Times New Roman"/>
          <w:color w:val="000000" w:themeColor="text1"/>
          <w:sz w:val="28"/>
          <w:szCs w:val="28"/>
          <w:lang w:bidi="bg-BG"/>
        </w:rPr>
        <w:t xml:space="preserve">. </w:t>
      </w:r>
      <w:r w:rsidRPr="00F16DDD">
        <w:rPr>
          <w:rFonts w:ascii="Times New Roman" w:eastAsia="Times New Roman" w:hAnsi="Times New Roman" w:cs="Times New Roman"/>
          <w:color w:val="000000" w:themeColor="text1"/>
          <w:sz w:val="28"/>
          <w:szCs w:val="28"/>
          <w:lang w:bidi="bg-BG"/>
        </w:rPr>
        <w:t xml:space="preserve">На основание чл. 303 ал. 2 т. 2 б. „а“ и ал. 3 т. 1 от ЗСВ, във връзка с чл. 304 ал. 1 от ЗСВ, </w:t>
      </w:r>
      <w:r>
        <w:rPr>
          <w:rFonts w:ascii="Times New Roman" w:eastAsia="Times New Roman" w:hAnsi="Times New Roman" w:cs="Times New Roman"/>
          <w:color w:val="000000" w:themeColor="text1"/>
          <w:sz w:val="28"/>
          <w:szCs w:val="28"/>
          <w:lang w:bidi="bg-BG"/>
        </w:rPr>
        <w:t xml:space="preserve">заместник окръжен </w:t>
      </w:r>
      <w:r w:rsidRPr="00F16DDD">
        <w:rPr>
          <w:rFonts w:ascii="Times New Roman" w:eastAsia="Times New Roman" w:hAnsi="Times New Roman" w:cs="Times New Roman"/>
          <w:color w:val="000000" w:themeColor="text1"/>
          <w:sz w:val="28"/>
          <w:szCs w:val="28"/>
          <w:lang w:bidi="bg-BG"/>
        </w:rPr>
        <w:t>прокурор</w:t>
      </w:r>
      <w:r>
        <w:rPr>
          <w:rFonts w:ascii="Times New Roman" w:eastAsia="Times New Roman" w:hAnsi="Times New Roman" w:cs="Times New Roman"/>
          <w:color w:val="000000" w:themeColor="text1"/>
          <w:sz w:val="28"/>
          <w:szCs w:val="28"/>
          <w:lang w:bidi="bg-BG"/>
        </w:rPr>
        <w:t xml:space="preserve"> на Окръжна прокуратура - Пазарджик</w:t>
      </w:r>
      <w:r w:rsidRPr="00F16DDD">
        <w:rPr>
          <w:rFonts w:ascii="Times New Roman" w:eastAsia="Times New Roman" w:hAnsi="Times New Roman" w:cs="Times New Roman"/>
          <w:color w:val="000000" w:themeColor="text1"/>
          <w:sz w:val="28"/>
          <w:szCs w:val="28"/>
          <w:lang w:bidi="bg-BG"/>
        </w:rPr>
        <w:t xml:space="preserve"> </w:t>
      </w:r>
      <w:r>
        <w:rPr>
          <w:rFonts w:ascii="Times New Roman" w:eastAsia="Times New Roman" w:hAnsi="Times New Roman" w:cs="Times New Roman"/>
          <w:color w:val="000000" w:themeColor="text1"/>
          <w:sz w:val="28"/>
          <w:szCs w:val="28"/>
          <w:lang w:bidi="bg-BG"/>
        </w:rPr>
        <w:t>Т. М.</w:t>
      </w:r>
      <w:r w:rsidRPr="00F16DDD">
        <w:rPr>
          <w:rFonts w:ascii="Times New Roman" w:eastAsia="Times New Roman" w:hAnsi="Times New Roman" w:cs="Times New Roman"/>
          <w:color w:val="000000" w:themeColor="text1"/>
          <w:sz w:val="28"/>
          <w:szCs w:val="28"/>
          <w:lang w:bidi="bg-BG"/>
        </w:rPr>
        <w:t>, при освобождаването й от длъжност на основание чл. 165 ал.1 т.1 от ЗСВ, е поощрена с отличие „личен почетен знак първа степен - златен“ и парична награда в размер на 1000 лв., за проявен висок професионализъм, безупречно и образцово изпълнение на служебните задължения и високи нравствени качества.</w:t>
      </w:r>
    </w:p>
    <w:p w:rsidR="00B02D9E" w:rsidRPr="00215661" w:rsidRDefault="00B02D9E" w:rsidP="00B02D9E">
      <w:pPr>
        <w:pStyle w:val="a4"/>
        <w:ind w:right="-284" w:firstLine="567"/>
      </w:pPr>
    </w:p>
    <w:p w:rsidR="00B02D9E" w:rsidRPr="008B0602" w:rsidRDefault="00B02D9E" w:rsidP="00B02D9E">
      <w:pPr>
        <w:tabs>
          <w:tab w:val="left" w:pos="1134"/>
        </w:tabs>
        <w:suppressAutoHyphens/>
        <w:spacing w:after="0" w:line="240" w:lineRule="auto"/>
        <w:ind w:right="-284" w:firstLine="567"/>
        <w:jc w:val="both"/>
        <w:rPr>
          <w:rFonts w:ascii="Times New Roman" w:eastAsia="Times New Roman" w:hAnsi="Times New Roman" w:cs="Times New Roman"/>
          <w:b/>
          <w:sz w:val="28"/>
          <w:szCs w:val="28"/>
          <w:lang w:eastAsia="en-US"/>
        </w:rPr>
      </w:pPr>
      <w:r w:rsidRPr="008B0602">
        <w:rPr>
          <w:rFonts w:ascii="Times New Roman" w:eastAsia="Cambria" w:hAnsi="Times New Roman" w:cs="Times New Roman"/>
          <w:b/>
          <w:sz w:val="28"/>
          <w:szCs w:val="28"/>
        </w:rPr>
        <w:t xml:space="preserve">VІ. Натовареност на прокурорските и на следствените органи. </w:t>
      </w:r>
      <w:r w:rsidRPr="008B0602">
        <w:rPr>
          <w:rFonts w:ascii="Times New Roman" w:eastAsia="Times New Roman" w:hAnsi="Times New Roman" w:cs="Times New Roman"/>
          <w:b/>
          <w:sz w:val="28"/>
          <w:szCs w:val="28"/>
          <w:lang w:eastAsia="en-US"/>
        </w:rPr>
        <w:t>Обем на прокурорската дейност и натовареност на прокурорите.</w:t>
      </w:r>
    </w:p>
    <w:p w:rsidR="00B02D9E" w:rsidRPr="00F16DDD" w:rsidRDefault="00B02D9E" w:rsidP="00B02D9E">
      <w:pPr>
        <w:tabs>
          <w:tab w:val="left" w:pos="284"/>
          <w:tab w:val="left" w:pos="1134"/>
        </w:tabs>
        <w:spacing w:after="0" w:line="240" w:lineRule="auto"/>
        <w:ind w:right="-284" w:firstLine="567"/>
        <w:jc w:val="both"/>
        <w:rPr>
          <w:rFonts w:ascii="Times New Roman" w:eastAsia="Times New Roman" w:hAnsi="Times New Roman" w:cs="Times New Roman"/>
          <w:b/>
          <w:sz w:val="28"/>
          <w:szCs w:val="28"/>
          <w:lang w:eastAsia="en-US"/>
        </w:rPr>
      </w:pPr>
      <w:r w:rsidRPr="00F16DDD">
        <w:rPr>
          <w:rFonts w:ascii="Times New Roman" w:eastAsia="Times New Roman" w:hAnsi="Times New Roman" w:cs="Times New Roman"/>
          <w:b/>
          <w:sz w:val="28"/>
          <w:szCs w:val="28"/>
          <w:lang w:eastAsia="en-US"/>
        </w:rPr>
        <w:t>Обем на прокурорската дейност и натовареност на прокурорите.</w:t>
      </w:r>
    </w:p>
    <w:p w:rsidR="00B02D9E" w:rsidRPr="00F16DDD" w:rsidRDefault="00B02D9E" w:rsidP="00B02D9E">
      <w:pPr>
        <w:tabs>
          <w:tab w:val="left" w:pos="426"/>
          <w:tab w:val="left" w:pos="1134"/>
        </w:tabs>
        <w:spacing w:after="0" w:line="240" w:lineRule="auto"/>
        <w:ind w:right="-284" w:firstLine="567"/>
        <w:jc w:val="both"/>
        <w:rPr>
          <w:rFonts w:ascii="Times New Roman" w:eastAsia="Times New Roman" w:hAnsi="Times New Roman" w:cs="Times New Roman"/>
          <w:sz w:val="28"/>
          <w:szCs w:val="28"/>
          <w:lang w:eastAsia="en-US"/>
        </w:rPr>
      </w:pPr>
      <w:r w:rsidRPr="00F16DDD">
        <w:rPr>
          <w:rFonts w:ascii="Times New Roman" w:eastAsia="Times New Roman" w:hAnsi="Times New Roman" w:cs="Times New Roman"/>
          <w:sz w:val="28"/>
          <w:szCs w:val="28"/>
          <w:lang w:eastAsia="en-US"/>
        </w:rPr>
        <w:t>В настоящия раздел на доклада, анализът на обема на дейност и средна натовареност на прокуратурите от региона, ще бъде представена, съгласно Указанието за организация на информационната дейност в ПРБ, както и съгласно приетите от ВСС Правила за измерване на натовареността на прокуратурите и индивидуалната натовареност на всеки прокурор и следовател.</w:t>
      </w:r>
    </w:p>
    <w:p w:rsidR="00B02D9E" w:rsidRDefault="00B02D9E" w:rsidP="00B02D9E">
      <w:pPr>
        <w:pStyle w:val="a4"/>
        <w:tabs>
          <w:tab w:val="left" w:pos="1134"/>
        </w:tabs>
        <w:ind w:right="-284" w:firstLine="567"/>
        <w:rPr>
          <w:rFonts w:eastAsia="Cambria"/>
        </w:rPr>
      </w:pPr>
    </w:p>
    <w:p w:rsidR="00B02D9E" w:rsidRDefault="00B02D9E" w:rsidP="00B02D9E">
      <w:pPr>
        <w:tabs>
          <w:tab w:val="left" w:pos="426"/>
          <w:tab w:val="left" w:pos="1134"/>
        </w:tab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b/>
          <w:sz w:val="28"/>
          <w:szCs w:val="28"/>
        </w:rPr>
        <w:t>Общо за района на Окръжна прокуратура Пазарджик и по видове надзори.</w:t>
      </w:r>
      <w:r>
        <w:rPr>
          <w:rFonts w:ascii="Times New Roman" w:eastAsia="Cambria" w:hAnsi="Times New Roman" w:cs="Times New Roman"/>
          <w:b/>
          <w:sz w:val="28"/>
          <w:szCs w:val="28"/>
        </w:rPr>
        <w:t xml:space="preserve"> </w:t>
      </w:r>
      <w:r w:rsidRPr="00F16DDD">
        <w:rPr>
          <w:rFonts w:ascii="Times New Roman" w:eastAsia="Cambria" w:hAnsi="Times New Roman" w:cs="Times New Roman"/>
          <w:b/>
          <w:sz w:val="28"/>
          <w:szCs w:val="28"/>
        </w:rPr>
        <w:t>Общия обем на прокурорска дейност</w:t>
      </w:r>
      <w:r w:rsidRPr="00F16DDD">
        <w:rPr>
          <w:rFonts w:ascii="Times New Roman" w:eastAsia="Cambria" w:hAnsi="Times New Roman" w:cs="Times New Roman"/>
          <w:sz w:val="28"/>
          <w:szCs w:val="28"/>
        </w:rPr>
        <w:t xml:space="preserve"> през </w:t>
      </w:r>
      <w:r>
        <w:rPr>
          <w:rFonts w:ascii="Times New Roman" w:eastAsia="Cambria" w:hAnsi="Times New Roman" w:cs="Times New Roman"/>
          <w:sz w:val="28"/>
          <w:szCs w:val="28"/>
        </w:rPr>
        <w:t>2022 г.</w:t>
      </w:r>
      <w:r w:rsidRPr="00F16DDD">
        <w:rPr>
          <w:rFonts w:ascii="Times New Roman" w:eastAsia="Cambria" w:hAnsi="Times New Roman" w:cs="Times New Roman"/>
          <w:sz w:val="28"/>
          <w:szCs w:val="28"/>
        </w:rPr>
        <w:t xml:space="preserve">, съгласно въведените показатели в Табл. 5.1. </w:t>
      </w:r>
      <w:r w:rsidRPr="00F16DDD">
        <w:rPr>
          <w:rFonts w:ascii="Times New Roman" w:eastAsia="Cambria" w:hAnsi="Times New Roman" w:cs="Times New Roman"/>
          <w:b/>
          <w:sz w:val="28"/>
          <w:szCs w:val="28"/>
        </w:rPr>
        <w:t xml:space="preserve">е </w:t>
      </w:r>
      <w:r>
        <w:rPr>
          <w:rFonts w:ascii="Times New Roman" w:eastAsia="Cambria" w:hAnsi="Times New Roman" w:cs="Times New Roman"/>
          <w:b/>
          <w:sz w:val="28"/>
          <w:szCs w:val="28"/>
        </w:rPr>
        <w:t xml:space="preserve">39 510, </w:t>
      </w:r>
      <w:r w:rsidRPr="00653CC8">
        <w:rPr>
          <w:rFonts w:ascii="Times New Roman" w:eastAsia="Cambria" w:hAnsi="Times New Roman" w:cs="Times New Roman"/>
          <w:sz w:val="28"/>
          <w:szCs w:val="28"/>
        </w:rPr>
        <w:t>при 3</w:t>
      </w:r>
      <w:r>
        <w:rPr>
          <w:rFonts w:ascii="Times New Roman" w:eastAsia="Cambria" w:hAnsi="Times New Roman" w:cs="Times New Roman"/>
          <w:sz w:val="28"/>
          <w:szCs w:val="28"/>
        </w:rPr>
        <w:t>7 916 за 2021 г.</w:t>
      </w:r>
      <w:r w:rsidRPr="00653CC8">
        <w:rPr>
          <w:rFonts w:ascii="Times New Roman" w:eastAsia="Cambria" w:hAnsi="Times New Roman" w:cs="Times New Roman"/>
          <w:sz w:val="28"/>
          <w:szCs w:val="28"/>
        </w:rPr>
        <w:t>,</w:t>
      </w:r>
      <w:r w:rsidRPr="00653CC8">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при 32 515 за 2020 г.</w:t>
      </w:r>
      <w:r w:rsidRPr="00653CC8">
        <w:rPr>
          <w:rFonts w:ascii="Times New Roman" w:eastAsia="Cambria" w:hAnsi="Times New Roman" w:cs="Times New Roman"/>
          <w:color w:val="000000" w:themeColor="text1"/>
          <w:sz w:val="28"/>
          <w:szCs w:val="28"/>
        </w:rPr>
        <w:t xml:space="preserve"> </w:t>
      </w:r>
      <w:r w:rsidRPr="001113D5">
        <w:rPr>
          <w:rFonts w:ascii="Times New Roman" w:eastAsia="Cambria" w:hAnsi="Times New Roman" w:cs="Times New Roman"/>
          <w:color w:val="000000" w:themeColor="text1"/>
          <w:sz w:val="28"/>
          <w:szCs w:val="28"/>
        </w:rPr>
        <w:t xml:space="preserve">Съпоставени с предходната година този показател отчита увеличаване на обема на прокурорската работа, което увеличение се дължи на увеличение на дейностите по следствения надзор, на дейностите по изпълнение на наказанията, както и на актовете по ГСН. Относително постоянен е броят на дейностите по наказателно - съдебния надзор, съпоставен с предходната година, намалява броя на актовете по други дейности. </w:t>
      </w:r>
    </w:p>
    <w:p w:rsidR="00B02D9E" w:rsidRPr="00F16DDD" w:rsidRDefault="00B02D9E" w:rsidP="00B02D9E">
      <w:pPr>
        <w:tabs>
          <w:tab w:val="left" w:pos="426"/>
          <w:tab w:val="left" w:pos="1134"/>
        </w:tab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Обективна представа за общия обем на прокурорската дейност за </w:t>
      </w:r>
      <w:r w:rsidRPr="00F16DDD">
        <w:rPr>
          <w:rFonts w:ascii="Times New Roman" w:eastAsia="Cambria" w:hAnsi="Times New Roman" w:cs="Times New Roman"/>
          <w:b/>
          <w:sz w:val="28"/>
          <w:szCs w:val="28"/>
        </w:rPr>
        <w:t>района на</w:t>
      </w:r>
      <w:r w:rsidRPr="00F16DDD">
        <w:rPr>
          <w:rFonts w:ascii="Times New Roman" w:eastAsia="Cambria" w:hAnsi="Times New Roman" w:cs="Times New Roman"/>
          <w:sz w:val="28"/>
          <w:szCs w:val="28"/>
        </w:rPr>
        <w:t xml:space="preserve"> </w:t>
      </w:r>
      <w:r w:rsidRPr="00F16DDD">
        <w:rPr>
          <w:rFonts w:ascii="Times New Roman" w:eastAsia="Cambria" w:hAnsi="Times New Roman" w:cs="Times New Roman"/>
          <w:b/>
          <w:sz w:val="28"/>
          <w:szCs w:val="28"/>
        </w:rPr>
        <w:t>Окръжна прокуратура Пазарджик</w:t>
      </w:r>
      <w:r w:rsidRPr="00F16DDD">
        <w:rPr>
          <w:rFonts w:ascii="Times New Roman" w:eastAsia="Cambria" w:hAnsi="Times New Roman" w:cs="Times New Roman"/>
          <w:sz w:val="28"/>
          <w:szCs w:val="28"/>
        </w:rPr>
        <w:t xml:space="preserve"> </w:t>
      </w:r>
      <w:r w:rsidRPr="002668BD">
        <w:rPr>
          <w:rFonts w:ascii="Times New Roman" w:eastAsia="Cambria" w:hAnsi="Times New Roman" w:cs="Times New Roman"/>
          <w:b/>
          <w:sz w:val="28"/>
          <w:szCs w:val="28"/>
        </w:rPr>
        <w:t xml:space="preserve">/вкл. и Районна прокуратура Пазарджик/ </w:t>
      </w:r>
      <w:r w:rsidRPr="00F16DDD">
        <w:rPr>
          <w:rFonts w:ascii="Times New Roman" w:eastAsia="Cambria" w:hAnsi="Times New Roman" w:cs="Times New Roman"/>
          <w:sz w:val="28"/>
          <w:szCs w:val="28"/>
        </w:rPr>
        <w:t>може да получим при сравнение на данните по основните показатели :</w:t>
      </w:r>
    </w:p>
    <w:p w:rsidR="00B02D9E"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b/>
          <w:sz w:val="28"/>
          <w:szCs w:val="28"/>
        </w:rPr>
        <w:lastRenderedPageBreak/>
        <w:t xml:space="preserve">Наблюдавани досъдебни производства и решени досъдебни производства за района на Окръжна прокуратура Пазарджик, </w:t>
      </w:r>
      <w:r w:rsidRPr="00F16DDD">
        <w:rPr>
          <w:rFonts w:ascii="Times New Roman" w:eastAsia="Cambria" w:hAnsi="Times New Roman" w:cs="Times New Roman"/>
          <w:sz w:val="28"/>
          <w:szCs w:val="28"/>
        </w:rPr>
        <w:t>представени в табличен вид:</w:t>
      </w:r>
      <w:r w:rsidRPr="00F16DDD">
        <w:rPr>
          <w:rFonts w:ascii="Times New Roman" w:eastAsia="Cambria" w:hAnsi="Times New Roman" w:cs="Times New Roman"/>
          <w:sz w:val="28"/>
          <w:szCs w:val="28"/>
        </w:rPr>
        <w:tab/>
      </w:r>
    </w:p>
    <w:p w:rsidR="00B02D9E" w:rsidRPr="00F16DDD" w:rsidRDefault="00B02D9E" w:rsidP="00B02D9E">
      <w:pPr>
        <w:pStyle w:val="a4"/>
        <w:tabs>
          <w:tab w:val="left" w:pos="1134"/>
        </w:tabs>
        <w:ind w:right="-284" w:firstLine="567"/>
        <w:rPr>
          <w:rFonts w:eastAsia="Cambria"/>
        </w:rPr>
      </w:pPr>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1927"/>
        <w:gridCol w:w="1905"/>
        <w:gridCol w:w="1825"/>
        <w:gridCol w:w="1847"/>
      </w:tblGrid>
      <w:tr w:rsidR="00B02D9E" w:rsidRPr="00F16DDD" w:rsidTr="000418DC">
        <w:trPr>
          <w:jc w:val="center"/>
        </w:trPr>
        <w:tc>
          <w:tcPr>
            <w:tcW w:w="1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Година</w:t>
            </w:r>
          </w:p>
        </w:tc>
        <w:tc>
          <w:tcPr>
            <w:tcW w:w="19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Наблюдавани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ДП /вкл.  прекратени по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давност/</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Средна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натовареност спрямо наблюдаваните</w:t>
            </w:r>
          </w:p>
        </w:tc>
        <w:tc>
          <w:tcPr>
            <w:tcW w:w="18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Решени ДП</w:t>
            </w:r>
          </w:p>
        </w:tc>
        <w:tc>
          <w:tcPr>
            <w:tcW w:w="1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 Средна натовареност спрямо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решените </w:t>
            </w:r>
          </w:p>
        </w:tc>
      </w:tr>
      <w:tr w:rsidR="00B02D9E" w:rsidRPr="00F16DDD" w:rsidTr="000418DC">
        <w:trPr>
          <w:trHeight w:val="45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2022</w:t>
            </w:r>
          </w:p>
        </w:tc>
        <w:tc>
          <w:tcPr>
            <w:tcW w:w="1927"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5599</w:t>
            </w:r>
          </w:p>
        </w:tc>
        <w:tc>
          <w:tcPr>
            <w:tcW w:w="1905"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188,52</w:t>
            </w:r>
          </w:p>
        </w:tc>
        <w:tc>
          <w:tcPr>
            <w:tcW w:w="1825"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4089</w:t>
            </w:r>
          </w:p>
        </w:tc>
        <w:tc>
          <w:tcPr>
            <w:tcW w:w="1847"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137,68</w:t>
            </w:r>
          </w:p>
        </w:tc>
      </w:tr>
      <w:tr w:rsidR="00B02D9E" w:rsidRPr="00F16DDD" w:rsidTr="000418DC">
        <w:trPr>
          <w:trHeight w:val="45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2021</w:t>
            </w:r>
          </w:p>
        </w:tc>
        <w:tc>
          <w:tcPr>
            <w:tcW w:w="1927"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5967</w:t>
            </w:r>
          </w:p>
        </w:tc>
        <w:tc>
          <w:tcPr>
            <w:tcW w:w="1905"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199,57</w:t>
            </w:r>
          </w:p>
        </w:tc>
        <w:tc>
          <w:tcPr>
            <w:tcW w:w="1825"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4472</w:t>
            </w:r>
          </w:p>
        </w:tc>
        <w:tc>
          <w:tcPr>
            <w:tcW w:w="1847"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149,57</w:t>
            </w:r>
          </w:p>
        </w:tc>
      </w:tr>
      <w:tr w:rsidR="00B02D9E" w:rsidRPr="00F16DDD" w:rsidTr="000418DC">
        <w:trPr>
          <w:trHeight w:val="40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2020</w:t>
            </w:r>
          </w:p>
        </w:tc>
        <w:tc>
          <w:tcPr>
            <w:tcW w:w="1927"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4639</w:t>
            </w:r>
          </w:p>
        </w:tc>
        <w:tc>
          <w:tcPr>
            <w:tcW w:w="1905"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172,45</w:t>
            </w:r>
          </w:p>
        </w:tc>
        <w:tc>
          <w:tcPr>
            <w:tcW w:w="1825"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3193</w:t>
            </w:r>
          </w:p>
        </w:tc>
        <w:tc>
          <w:tcPr>
            <w:tcW w:w="1847"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118,70</w:t>
            </w:r>
          </w:p>
        </w:tc>
      </w:tr>
    </w:tbl>
    <w:p w:rsidR="00B02D9E" w:rsidRDefault="00B02D9E" w:rsidP="00B02D9E">
      <w:pPr>
        <w:tabs>
          <w:tab w:val="left" w:pos="426"/>
          <w:tab w:val="left" w:pos="1134"/>
        </w:tabs>
        <w:spacing w:after="0" w:line="240" w:lineRule="auto"/>
        <w:ind w:right="-284" w:firstLine="567"/>
        <w:jc w:val="center"/>
        <w:rPr>
          <w:rFonts w:ascii="Times New Roman" w:hAnsi="Times New Roman" w:cs="Times New Roman"/>
          <w:color w:val="000000" w:themeColor="text1"/>
          <w:sz w:val="28"/>
          <w:szCs w:val="28"/>
          <w:lang w:val="en-US"/>
        </w:rPr>
      </w:pPr>
    </w:p>
    <w:p w:rsidR="00B02D9E" w:rsidRPr="00F16DDD" w:rsidRDefault="00B02D9E" w:rsidP="00B02D9E">
      <w:pPr>
        <w:tabs>
          <w:tab w:val="left" w:pos="426"/>
          <w:tab w:val="left" w:pos="1134"/>
        </w:tabs>
        <w:spacing w:after="0" w:line="240" w:lineRule="auto"/>
        <w:ind w:right="-284" w:firstLine="567"/>
        <w:jc w:val="center"/>
        <w:rPr>
          <w:rFonts w:ascii="Times New Roman" w:hAnsi="Times New Roman" w:cs="Times New Roman"/>
          <w:color w:val="000000" w:themeColor="text1"/>
          <w:sz w:val="28"/>
          <w:szCs w:val="28"/>
        </w:rPr>
      </w:pPr>
      <w:r>
        <w:rPr>
          <w:rFonts w:ascii="Times New Roman" w:hAnsi="Times New Roman" w:cs="Times New Roman"/>
          <w:noProof/>
          <w:sz w:val="28"/>
          <w:szCs w:val="28"/>
        </w:rPr>
        <w:drawing>
          <wp:inline distT="0" distB="0" distL="0" distR="0" wp14:anchorId="17F97AD0" wp14:editId="58E94066">
            <wp:extent cx="3971499" cy="2286000"/>
            <wp:effectExtent l="0" t="0" r="0" b="0"/>
            <wp:docPr id="95" name="Картина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2236" cy="2286424"/>
                    </a:xfrm>
                    <a:prstGeom prst="rect">
                      <a:avLst/>
                    </a:prstGeom>
                    <a:noFill/>
                  </pic:spPr>
                </pic:pic>
              </a:graphicData>
            </a:graphic>
          </wp:inline>
        </w:drawing>
      </w:r>
    </w:p>
    <w:p w:rsidR="00B02D9E" w:rsidRPr="00F16DDD" w:rsidRDefault="00B02D9E" w:rsidP="00B02D9E">
      <w:pPr>
        <w:tabs>
          <w:tab w:val="left" w:pos="426"/>
          <w:tab w:val="left" w:pos="1134"/>
        </w:tabs>
        <w:spacing w:after="0" w:line="240" w:lineRule="auto"/>
        <w:ind w:right="-284" w:firstLine="567"/>
        <w:jc w:val="both"/>
        <w:rPr>
          <w:rFonts w:ascii="Times New Roman" w:hAnsi="Times New Roman" w:cs="Times New Roman"/>
          <w:color w:val="000000" w:themeColor="text1"/>
          <w:sz w:val="28"/>
          <w:szCs w:val="28"/>
        </w:rPr>
      </w:pPr>
    </w:p>
    <w:p w:rsidR="00B02D9E" w:rsidRPr="00F16DDD" w:rsidRDefault="00B02D9E" w:rsidP="00B02D9E">
      <w:pPr>
        <w:tabs>
          <w:tab w:val="left" w:pos="426"/>
          <w:tab w:val="left" w:pos="1134"/>
        </w:tabs>
        <w:spacing w:after="0" w:line="240" w:lineRule="auto"/>
        <w:ind w:right="-284" w:firstLine="567"/>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75863CC" wp14:editId="64F93B4F">
            <wp:extent cx="3937379" cy="2286000"/>
            <wp:effectExtent l="0" t="0" r="6350" b="0"/>
            <wp:docPr id="96" name="Картина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7379" cy="2286000"/>
                    </a:xfrm>
                    <a:prstGeom prst="rect">
                      <a:avLst/>
                    </a:prstGeom>
                    <a:noFill/>
                  </pic:spPr>
                </pic:pic>
              </a:graphicData>
            </a:graphic>
          </wp:inline>
        </w:drawing>
      </w:r>
    </w:p>
    <w:p w:rsidR="00B02D9E" w:rsidRPr="00F16DDD" w:rsidRDefault="00B02D9E" w:rsidP="00B02D9E">
      <w:pPr>
        <w:pStyle w:val="a4"/>
        <w:tabs>
          <w:tab w:val="left" w:pos="1134"/>
        </w:tabs>
        <w:ind w:right="-284" w:firstLine="567"/>
      </w:pPr>
    </w:p>
    <w:p w:rsidR="00B02D9E" w:rsidRPr="00BA12E2" w:rsidRDefault="00B02D9E" w:rsidP="00B02D9E">
      <w:pPr>
        <w:tabs>
          <w:tab w:val="left" w:pos="426"/>
          <w:tab w:val="left" w:pos="1134"/>
        </w:tabs>
        <w:spacing w:after="0" w:line="240" w:lineRule="auto"/>
        <w:ind w:right="-284" w:firstLine="567"/>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За 2022 г. се отчита намаление в броя на наблюдаваните, съответно и на решените досъдебни производства, като основна причина за това е </w:t>
      </w:r>
      <w:r w:rsidRPr="00F16DDD">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малкия</w:t>
      </w:r>
      <w:r w:rsidRPr="00F16DDD">
        <w:rPr>
          <w:rFonts w:ascii="Times New Roman" w:hAnsi="Times New Roman" w:cs="Times New Roman"/>
          <w:color w:val="000000" w:themeColor="text1"/>
          <w:sz w:val="28"/>
          <w:szCs w:val="28"/>
        </w:rPr>
        <w:t xml:space="preserve"> брой наблюдавани, съответно </w:t>
      </w:r>
      <w:r>
        <w:rPr>
          <w:rFonts w:ascii="Times New Roman" w:hAnsi="Times New Roman" w:cs="Times New Roman"/>
          <w:color w:val="000000" w:themeColor="text1"/>
          <w:sz w:val="28"/>
          <w:szCs w:val="28"/>
        </w:rPr>
        <w:t xml:space="preserve">на </w:t>
      </w:r>
      <w:r w:rsidRPr="00F16DDD">
        <w:rPr>
          <w:rFonts w:ascii="Times New Roman" w:hAnsi="Times New Roman" w:cs="Times New Roman"/>
          <w:color w:val="000000" w:themeColor="text1"/>
          <w:sz w:val="28"/>
          <w:szCs w:val="28"/>
        </w:rPr>
        <w:t>решени</w:t>
      </w:r>
      <w:r>
        <w:rPr>
          <w:rFonts w:ascii="Times New Roman" w:hAnsi="Times New Roman" w:cs="Times New Roman"/>
          <w:color w:val="000000" w:themeColor="text1"/>
          <w:sz w:val="28"/>
          <w:szCs w:val="28"/>
        </w:rPr>
        <w:t>те</w:t>
      </w:r>
      <w:r w:rsidRPr="00F16DDD">
        <w:rPr>
          <w:rFonts w:ascii="Times New Roman" w:hAnsi="Times New Roman" w:cs="Times New Roman"/>
          <w:color w:val="000000" w:themeColor="text1"/>
          <w:sz w:val="28"/>
          <w:szCs w:val="28"/>
        </w:rPr>
        <w:t xml:space="preserve"> досъдебни </w:t>
      </w:r>
      <w:r w:rsidRPr="001113D5">
        <w:rPr>
          <w:rFonts w:ascii="Times New Roman" w:hAnsi="Times New Roman" w:cs="Times New Roman"/>
          <w:color w:val="000000" w:themeColor="text1"/>
          <w:sz w:val="28"/>
          <w:szCs w:val="28"/>
        </w:rPr>
        <w:t>производства.</w:t>
      </w:r>
    </w:p>
    <w:p w:rsidR="00B02D9E" w:rsidRDefault="00B02D9E" w:rsidP="00B02D9E">
      <w:pPr>
        <w:tabs>
          <w:tab w:val="left" w:pos="426"/>
          <w:tab w:val="left" w:pos="1134"/>
        </w:tabs>
        <w:spacing w:after="0" w:line="240" w:lineRule="auto"/>
        <w:ind w:right="-284"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16DDD">
        <w:rPr>
          <w:rFonts w:ascii="Times New Roman" w:hAnsi="Times New Roman" w:cs="Times New Roman"/>
          <w:color w:val="000000" w:themeColor="text1"/>
          <w:sz w:val="28"/>
          <w:szCs w:val="28"/>
        </w:rPr>
        <w:t xml:space="preserve">Броят на наблюдаваните досъдебни производства, без прекратените по давност дела </w:t>
      </w:r>
      <w:r>
        <w:rPr>
          <w:rFonts w:ascii="Times New Roman" w:hAnsi="Times New Roman" w:cs="Times New Roman"/>
          <w:color w:val="000000" w:themeColor="text1"/>
          <w:sz w:val="28"/>
          <w:szCs w:val="28"/>
        </w:rPr>
        <w:t xml:space="preserve">за 2022 г. е 4247, при </w:t>
      </w:r>
      <w:r w:rsidRPr="00F16DDD">
        <w:rPr>
          <w:rFonts w:ascii="Times New Roman" w:hAnsi="Times New Roman" w:cs="Times New Roman"/>
          <w:color w:val="000000" w:themeColor="text1"/>
          <w:sz w:val="28"/>
          <w:szCs w:val="28"/>
        </w:rPr>
        <w:t xml:space="preserve">4246 за 2021 г. </w:t>
      </w:r>
      <w:r>
        <w:rPr>
          <w:rFonts w:ascii="Times New Roman" w:hAnsi="Times New Roman" w:cs="Times New Roman"/>
          <w:color w:val="000000" w:themeColor="text1"/>
          <w:sz w:val="28"/>
          <w:szCs w:val="28"/>
        </w:rPr>
        <w:t xml:space="preserve">и 4161 досъдебни производства за 2020 г. Увеличава се броят </w:t>
      </w:r>
      <w:r w:rsidRPr="00F16DDD">
        <w:rPr>
          <w:rFonts w:ascii="Times New Roman" w:hAnsi="Times New Roman" w:cs="Times New Roman"/>
          <w:color w:val="000000" w:themeColor="text1"/>
          <w:sz w:val="28"/>
          <w:szCs w:val="28"/>
        </w:rPr>
        <w:t>на бързите производства, съпоставен с предходн</w:t>
      </w:r>
      <w:r>
        <w:rPr>
          <w:rFonts w:ascii="Times New Roman" w:hAnsi="Times New Roman" w:cs="Times New Roman"/>
          <w:color w:val="000000" w:themeColor="text1"/>
          <w:sz w:val="28"/>
          <w:szCs w:val="28"/>
        </w:rPr>
        <w:t>ата година и намалява в сравнение с 2020 г.</w:t>
      </w:r>
      <w:r w:rsidRPr="00F16DD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за 2022 г. техният брой е 482, </w:t>
      </w:r>
      <w:r w:rsidRPr="00F16DDD">
        <w:rPr>
          <w:rFonts w:ascii="Times New Roman" w:hAnsi="Times New Roman" w:cs="Times New Roman"/>
          <w:color w:val="000000" w:themeColor="text1"/>
          <w:sz w:val="28"/>
          <w:szCs w:val="28"/>
        </w:rPr>
        <w:t xml:space="preserve">за 2021 г. </w:t>
      </w:r>
      <w:r>
        <w:rPr>
          <w:rFonts w:ascii="Times New Roman" w:hAnsi="Times New Roman" w:cs="Times New Roman"/>
          <w:color w:val="000000" w:themeColor="text1"/>
          <w:sz w:val="28"/>
          <w:szCs w:val="28"/>
        </w:rPr>
        <w:t>е бил</w:t>
      </w:r>
      <w:r w:rsidRPr="00F16DDD">
        <w:rPr>
          <w:rFonts w:ascii="Times New Roman" w:hAnsi="Times New Roman" w:cs="Times New Roman"/>
          <w:color w:val="000000" w:themeColor="text1"/>
          <w:sz w:val="28"/>
          <w:szCs w:val="28"/>
        </w:rPr>
        <w:t xml:space="preserve"> е 394, </w:t>
      </w:r>
      <w:r>
        <w:rPr>
          <w:rFonts w:ascii="Times New Roman" w:hAnsi="Times New Roman" w:cs="Times New Roman"/>
          <w:color w:val="000000" w:themeColor="text1"/>
          <w:sz w:val="28"/>
          <w:szCs w:val="28"/>
        </w:rPr>
        <w:t>а за 2020 г. е бил 546</w:t>
      </w:r>
      <w:r w:rsidRPr="00F16DDD">
        <w:rPr>
          <w:rFonts w:ascii="Times New Roman" w:hAnsi="Times New Roman" w:cs="Times New Roman"/>
          <w:color w:val="000000" w:themeColor="text1"/>
          <w:sz w:val="28"/>
          <w:szCs w:val="28"/>
        </w:rPr>
        <w:t>.</w:t>
      </w:r>
    </w:p>
    <w:p w:rsidR="00B02D9E" w:rsidRPr="00F16DDD" w:rsidRDefault="00B02D9E" w:rsidP="00B02D9E">
      <w:pPr>
        <w:pStyle w:val="a4"/>
        <w:tabs>
          <w:tab w:val="left" w:pos="1134"/>
        </w:tabs>
        <w:ind w:right="-284" w:firstLine="567"/>
      </w:pPr>
    </w:p>
    <w:p w:rsidR="00B02D9E"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b/>
          <w:sz w:val="28"/>
          <w:szCs w:val="28"/>
        </w:rPr>
        <w:lastRenderedPageBreak/>
        <w:t xml:space="preserve">Прокурорски актове внесени в съд и общо участия в съдебни заседания за района на Окръжна прокуратура Пазарджик, </w:t>
      </w:r>
      <w:r w:rsidRPr="00F16DDD">
        <w:rPr>
          <w:rFonts w:ascii="Times New Roman" w:eastAsia="Cambria" w:hAnsi="Times New Roman" w:cs="Times New Roman"/>
          <w:sz w:val="28"/>
          <w:szCs w:val="28"/>
        </w:rPr>
        <w:t>представени в табличен вид:</w:t>
      </w:r>
    </w:p>
    <w:p w:rsidR="00B02D9E"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rPr>
      </w:pPr>
    </w:p>
    <w:tbl>
      <w:tblPr>
        <w:tblW w:w="9186"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1843"/>
        <w:gridCol w:w="2237"/>
        <w:gridCol w:w="1843"/>
        <w:gridCol w:w="1984"/>
      </w:tblGrid>
      <w:tr w:rsidR="00B02D9E" w:rsidRPr="00F16DDD" w:rsidTr="000418D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Година</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Прокурорски</w:t>
            </w:r>
          </w:p>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 xml:space="preserve">актове внесени </w:t>
            </w:r>
          </w:p>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в съда</w:t>
            </w:r>
          </w:p>
        </w:tc>
        <w:tc>
          <w:tcPr>
            <w:tcW w:w="2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 xml:space="preserve">Средна </w:t>
            </w:r>
          </w:p>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 xml:space="preserve">натовареност на </w:t>
            </w:r>
          </w:p>
          <w:p w:rsidR="00B02D9E" w:rsidRDefault="00B02D9E" w:rsidP="000418DC">
            <w:pPr>
              <w:pStyle w:val="a4"/>
              <w:tabs>
                <w:tab w:val="left" w:pos="3"/>
                <w:tab w:val="left" w:pos="1134"/>
              </w:tabs>
              <w:ind w:right="-284" w:firstLine="567"/>
              <w:rPr>
                <w:rFonts w:ascii="Times New Roman" w:hAnsi="Times New Roman" w:cs="Times New Roman"/>
              </w:rPr>
            </w:pPr>
            <w:r>
              <w:rPr>
                <w:rFonts w:ascii="Times New Roman" w:hAnsi="Times New Roman" w:cs="Times New Roman"/>
              </w:rPr>
              <w:t>един прокурор по</w:t>
            </w:r>
          </w:p>
          <w:p w:rsidR="00B02D9E" w:rsidRPr="00215661" w:rsidRDefault="00B02D9E" w:rsidP="000418DC">
            <w:pPr>
              <w:pStyle w:val="a4"/>
              <w:tabs>
                <w:tab w:val="left" w:pos="3"/>
                <w:tab w:val="left" w:pos="1134"/>
              </w:tabs>
              <w:ind w:right="-284" w:firstLine="567"/>
              <w:rPr>
                <w:rFonts w:ascii="Times New Roman" w:hAnsi="Times New Roman" w:cs="Times New Roman"/>
              </w:rPr>
            </w:pPr>
            <w:r w:rsidRPr="00215661">
              <w:rPr>
                <w:rFonts w:ascii="Times New Roman" w:hAnsi="Times New Roman" w:cs="Times New Roman"/>
              </w:rPr>
              <w:t xml:space="preserve">Прокурорски </w:t>
            </w:r>
          </w:p>
          <w:p w:rsidR="00B02D9E" w:rsidRPr="00215661" w:rsidRDefault="00B02D9E" w:rsidP="000418DC">
            <w:pPr>
              <w:pStyle w:val="a4"/>
              <w:tabs>
                <w:tab w:val="left" w:pos="3"/>
                <w:tab w:val="left" w:pos="1134"/>
              </w:tabs>
              <w:ind w:right="-284" w:firstLine="567"/>
              <w:rPr>
                <w:rFonts w:ascii="Times New Roman" w:hAnsi="Times New Roman" w:cs="Times New Roman"/>
              </w:rPr>
            </w:pPr>
            <w:r w:rsidRPr="00215661">
              <w:rPr>
                <w:rFonts w:ascii="Times New Roman" w:hAnsi="Times New Roman" w:cs="Times New Roman"/>
              </w:rPr>
              <w:t xml:space="preserve">актове внесени </w:t>
            </w:r>
          </w:p>
          <w:p w:rsidR="00B02D9E" w:rsidRPr="00215661" w:rsidRDefault="00B02D9E" w:rsidP="000418DC">
            <w:pPr>
              <w:pStyle w:val="a4"/>
              <w:tabs>
                <w:tab w:val="left" w:pos="3"/>
                <w:tab w:val="left" w:pos="1134"/>
              </w:tabs>
              <w:ind w:right="-284" w:firstLine="567"/>
              <w:rPr>
                <w:rFonts w:ascii="Times New Roman" w:hAnsi="Times New Roman" w:cs="Times New Roman"/>
              </w:rPr>
            </w:pPr>
            <w:r w:rsidRPr="00215661">
              <w:rPr>
                <w:rFonts w:ascii="Times New Roman" w:hAnsi="Times New Roman" w:cs="Times New Roman"/>
              </w:rPr>
              <w:t>в съда</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02D9E" w:rsidRPr="00215661" w:rsidRDefault="00B02D9E" w:rsidP="000418DC">
            <w:pPr>
              <w:pStyle w:val="a4"/>
              <w:tabs>
                <w:tab w:val="left" w:pos="-108"/>
                <w:tab w:val="left" w:pos="1134"/>
              </w:tabs>
              <w:ind w:right="-284" w:firstLine="567"/>
              <w:rPr>
                <w:rFonts w:ascii="Times New Roman" w:hAnsi="Times New Roman" w:cs="Times New Roman"/>
              </w:rPr>
            </w:pPr>
            <w:r w:rsidRPr="00215661">
              <w:rPr>
                <w:rFonts w:ascii="Times New Roman" w:hAnsi="Times New Roman" w:cs="Times New Roman"/>
              </w:rPr>
              <w:t>Общо участия в</w:t>
            </w:r>
          </w:p>
          <w:p w:rsidR="00B02D9E" w:rsidRPr="00215661" w:rsidRDefault="00B02D9E" w:rsidP="000418DC">
            <w:pPr>
              <w:pStyle w:val="a4"/>
              <w:tabs>
                <w:tab w:val="left" w:pos="-108"/>
                <w:tab w:val="left" w:pos="1134"/>
              </w:tabs>
              <w:ind w:right="-284" w:firstLine="567"/>
              <w:rPr>
                <w:rFonts w:ascii="Times New Roman" w:hAnsi="Times New Roman" w:cs="Times New Roman"/>
              </w:rPr>
            </w:pPr>
            <w:r w:rsidRPr="00215661">
              <w:rPr>
                <w:rFonts w:ascii="Times New Roman" w:hAnsi="Times New Roman" w:cs="Times New Roman"/>
              </w:rPr>
              <w:t xml:space="preserve">съдебни </w:t>
            </w:r>
          </w:p>
          <w:p w:rsidR="00B02D9E" w:rsidRPr="00215661" w:rsidRDefault="00B02D9E" w:rsidP="000418DC">
            <w:pPr>
              <w:pStyle w:val="a4"/>
              <w:tabs>
                <w:tab w:val="left" w:pos="-108"/>
                <w:tab w:val="left" w:pos="1134"/>
              </w:tabs>
              <w:ind w:right="-284" w:firstLine="567"/>
              <w:rPr>
                <w:rFonts w:ascii="Times New Roman" w:hAnsi="Times New Roman" w:cs="Times New Roman"/>
              </w:rPr>
            </w:pPr>
            <w:r w:rsidRPr="00215661">
              <w:rPr>
                <w:rFonts w:ascii="Times New Roman" w:hAnsi="Times New Roman" w:cs="Times New Roman"/>
              </w:rPr>
              <w:t>заседания</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 xml:space="preserve">Средна </w:t>
            </w:r>
          </w:p>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 xml:space="preserve">натовареност </w:t>
            </w:r>
          </w:p>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 xml:space="preserve">на един прокурор </w:t>
            </w:r>
          </w:p>
          <w:p w:rsidR="00B02D9E" w:rsidRPr="00215661" w:rsidRDefault="00B02D9E" w:rsidP="000418DC">
            <w:pPr>
              <w:pStyle w:val="a4"/>
              <w:tabs>
                <w:tab w:val="left" w:pos="40"/>
                <w:tab w:val="left" w:pos="1134"/>
              </w:tabs>
              <w:ind w:right="-284" w:firstLine="567"/>
              <w:rPr>
                <w:rFonts w:ascii="Times New Roman" w:hAnsi="Times New Roman" w:cs="Times New Roman"/>
                <w:color w:val="FF0000"/>
              </w:rPr>
            </w:pPr>
            <w:r w:rsidRPr="00215661">
              <w:rPr>
                <w:rFonts w:ascii="Times New Roman" w:hAnsi="Times New Roman" w:cs="Times New Roman"/>
              </w:rPr>
              <w:t>по Общо участия в съдебни заседания</w:t>
            </w:r>
          </w:p>
        </w:tc>
      </w:tr>
      <w:tr w:rsidR="00B02D9E" w:rsidRPr="00F16DDD" w:rsidTr="000418DC">
        <w:trPr>
          <w:trHeight w:val="325"/>
        </w:trPr>
        <w:tc>
          <w:tcPr>
            <w:tcW w:w="1279"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2022</w:t>
            </w:r>
          </w:p>
        </w:tc>
        <w:tc>
          <w:tcPr>
            <w:tcW w:w="1843" w:type="dxa"/>
            <w:tcBorders>
              <w:top w:val="single" w:sz="4" w:space="0" w:color="auto"/>
              <w:left w:val="single" w:sz="4" w:space="0" w:color="auto"/>
              <w:bottom w:val="single" w:sz="4" w:space="0" w:color="auto"/>
              <w:right w:val="single" w:sz="4" w:space="0" w:color="auto"/>
            </w:tcBorders>
            <w:vAlign w:val="bottom"/>
          </w:tcPr>
          <w:p w:rsidR="00B02D9E" w:rsidRPr="00215661" w:rsidRDefault="00017149" w:rsidP="00790580">
            <w:pPr>
              <w:pStyle w:val="a4"/>
              <w:tabs>
                <w:tab w:val="left" w:pos="40"/>
                <w:tab w:val="left" w:pos="1134"/>
              </w:tabs>
              <w:ind w:right="-284" w:firstLine="567"/>
              <w:rPr>
                <w:rFonts w:ascii="Times New Roman" w:hAnsi="Times New Roman" w:cs="Times New Roman"/>
                <w:color w:val="000000" w:themeColor="text1"/>
              </w:rPr>
            </w:pPr>
            <w:r>
              <w:rPr>
                <w:rFonts w:ascii="Times New Roman" w:hAnsi="Times New Roman" w:cs="Times New Roman"/>
                <w:color w:val="000000" w:themeColor="text1"/>
              </w:rPr>
              <w:t>72</w:t>
            </w:r>
            <w:r w:rsidR="00790580">
              <w:rPr>
                <w:rFonts w:ascii="Times New Roman" w:hAnsi="Times New Roman" w:cs="Times New Roman"/>
                <w:color w:val="000000" w:themeColor="text1"/>
              </w:rPr>
              <w:t>1</w:t>
            </w:r>
            <w:bookmarkStart w:id="1" w:name="_GoBack"/>
            <w:bookmarkEnd w:id="1"/>
          </w:p>
        </w:tc>
        <w:tc>
          <w:tcPr>
            <w:tcW w:w="2237"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24,28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2902</w:t>
            </w:r>
          </w:p>
        </w:tc>
        <w:tc>
          <w:tcPr>
            <w:tcW w:w="1984"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97,81</w:t>
            </w:r>
          </w:p>
        </w:tc>
      </w:tr>
      <w:tr w:rsidR="00B02D9E" w:rsidRPr="00F16DDD" w:rsidTr="000418DC">
        <w:trPr>
          <w:trHeight w:val="273"/>
        </w:trPr>
        <w:tc>
          <w:tcPr>
            <w:tcW w:w="1279"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2021</w:t>
            </w:r>
          </w:p>
        </w:tc>
        <w:tc>
          <w:tcPr>
            <w:tcW w:w="1843"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770</w:t>
            </w:r>
          </w:p>
        </w:tc>
        <w:tc>
          <w:tcPr>
            <w:tcW w:w="2237"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25,75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3211</w:t>
            </w:r>
          </w:p>
        </w:tc>
        <w:tc>
          <w:tcPr>
            <w:tcW w:w="1984"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107,39</w:t>
            </w:r>
          </w:p>
        </w:tc>
      </w:tr>
      <w:tr w:rsidR="00B02D9E" w:rsidRPr="00F16DDD" w:rsidTr="000418DC">
        <w:trPr>
          <w:trHeight w:val="277"/>
        </w:trPr>
        <w:tc>
          <w:tcPr>
            <w:tcW w:w="1279"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2020</w:t>
            </w:r>
          </w:p>
        </w:tc>
        <w:tc>
          <w:tcPr>
            <w:tcW w:w="1843"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735</w:t>
            </w:r>
          </w:p>
        </w:tc>
        <w:tc>
          <w:tcPr>
            <w:tcW w:w="2237"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27,32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rPr>
            </w:pPr>
            <w:r w:rsidRPr="00215661">
              <w:rPr>
                <w:rFonts w:ascii="Times New Roman" w:hAnsi="Times New Roman" w:cs="Times New Roman"/>
              </w:rPr>
              <w:t>3157</w:t>
            </w:r>
          </w:p>
        </w:tc>
        <w:tc>
          <w:tcPr>
            <w:tcW w:w="1984" w:type="dxa"/>
            <w:tcBorders>
              <w:top w:val="single" w:sz="4" w:space="0" w:color="auto"/>
              <w:left w:val="single" w:sz="4" w:space="0" w:color="auto"/>
              <w:bottom w:val="single" w:sz="4" w:space="0" w:color="auto"/>
              <w:right w:val="single" w:sz="4" w:space="0" w:color="auto"/>
            </w:tcBorders>
            <w:vAlign w:val="bottom"/>
          </w:tcPr>
          <w:p w:rsidR="00B02D9E" w:rsidRPr="00215661" w:rsidRDefault="00B02D9E" w:rsidP="000418DC">
            <w:pPr>
              <w:pStyle w:val="a4"/>
              <w:tabs>
                <w:tab w:val="left" w:pos="40"/>
                <w:tab w:val="left" w:pos="1134"/>
              </w:tabs>
              <w:ind w:right="-284" w:firstLine="567"/>
              <w:rPr>
                <w:rFonts w:ascii="Times New Roman" w:hAnsi="Times New Roman" w:cs="Times New Roman"/>
                <w:color w:val="000000" w:themeColor="text1"/>
              </w:rPr>
            </w:pPr>
            <w:r w:rsidRPr="00215661">
              <w:rPr>
                <w:rFonts w:ascii="Times New Roman" w:hAnsi="Times New Roman" w:cs="Times New Roman"/>
                <w:color w:val="000000" w:themeColor="text1"/>
              </w:rPr>
              <w:t>117,36</w:t>
            </w:r>
          </w:p>
        </w:tc>
      </w:tr>
    </w:tbl>
    <w:p w:rsidR="00B02D9E" w:rsidRPr="00F16DDD" w:rsidRDefault="00B02D9E" w:rsidP="00B02D9E">
      <w:pPr>
        <w:pStyle w:val="a4"/>
        <w:tabs>
          <w:tab w:val="left" w:pos="1134"/>
        </w:tabs>
        <w:ind w:right="-284" w:firstLine="567"/>
      </w:pPr>
    </w:p>
    <w:p w:rsidR="00B02D9E" w:rsidRPr="00F16DDD" w:rsidRDefault="00B02D9E" w:rsidP="00B02D9E">
      <w:pPr>
        <w:tabs>
          <w:tab w:val="left" w:pos="426"/>
          <w:tab w:val="left" w:pos="1134"/>
        </w:tabs>
        <w:spacing w:after="0" w:line="240" w:lineRule="auto"/>
        <w:ind w:right="-284"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D95948" wp14:editId="2842DEFF">
            <wp:extent cx="3719015" cy="2415653"/>
            <wp:effectExtent l="0" t="0" r="0" b="3810"/>
            <wp:docPr id="97" name="Картина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3888" cy="2418818"/>
                    </a:xfrm>
                    <a:prstGeom prst="rect">
                      <a:avLst/>
                    </a:prstGeom>
                    <a:noFill/>
                  </pic:spPr>
                </pic:pic>
              </a:graphicData>
            </a:graphic>
          </wp:inline>
        </w:drawing>
      </w:r>
    </w:p>
    <w:p w:rsidR="00B02D9E" w:rsidRDefault="00B02D9E" w:rsidP="00B02D9E">
      <w:pPr>
        <w:pStyle w:val="a4"/>
        <w:tabs>
          <w:tab w:val="left" w:pos="1134"/>
        </w:tabs>
        <w:ind w:right="-284" w:firstLine="567"/>
      </w:pPr>
    </w:p>
    <w:p w:rsidR="00B02D9E"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sidRPr="00F16DDD">
        <w:rPr>
          <w:rFonts w:ascii="Times New Roman" w:hAnsi="Times New Roman" w:cs="Times New Roman"/>
          <w:sz w:val="28"/>
          <w:szCs w:val="28"/>
        </w:rPr>
        <w:t xml:space="preserve">На този фон се отчита </w:t>
      </w:r>
      <w:r>
        <w:rPr>
          <w:rFonts w:ascii="Times New Roman" w:hAnsi="Times New Roman" w:cs="Times New Roman"/>
          <w:sz w:val="28"/>
          <w:szCs w:val="28"/>
        </w:rPr>
        <w:t xml:space="preserve">намаляване </w:t>
      </w:r>
      <w:r w:rsidRPr="00F16DDD">
        <w:rPr>
          <w:rFonts w:ascii="Times New Roman" w:hAnsi="Times New Roman" w:cs="Times New Roman"/>
          <w:sz w:val="28"/>
          <w:szCs w:val="28"/>
        </w:rPr>
        <w:t xml:space="preserve">на броя на прокурорските актове внесени в съд за района на Окръжна прокуратура Пазарджик, в сравнение с </w:t>
      </w:r>
      <w:r>
        <w:rPr>
          <w:rFonts w:ascii="Times New Roman" w:hAnsi="Times New Roman" w:cs="Times New Roman"/>
          <w:sz w:val="28"/>
          <w:szCs w:val="28"/>
        </w:rPr>
        <w:t>предходната отчетна година. Намалява и с</w:t>
      </w:r>
      <w:r w:rsidRPr="00F16DDD">
        <w:rPr>
          <w:rFonts w:ascii="Times New Roman" w:hAnsi="Times New Roman" w:cs="Times New Roman"/>
          <w:sz w:val="28"/>
          <w:szCs w:val="28"/>
        </w:rPr>
        <w:t xml:space="preserve">редната натовареност на един прокурор по прокурорски актове внесени в съд, съпоставен с предходните две години. </w:t>
      </w:r>
      <w:r w:rsidRPr="00F16DDD">
        <w:rPr>
          <w:rFonts w:ascii="Times New Roman" w:hAnsi="Times New Roman" w:cs="Times New Roman"/>
          <w:color w:val="000000" w:themeColor="text1"/>
          <w:sz w:val="28"/>
          <w:szCs w:val="28"/>
        </w:rPr>
        <w:t>Намалява и средната натовареност на един прокурор по общо участия в съдебни заседания, съпоставен с предходните две години.</w:t>
      </w:r>
      <w:r>
        <w:rPr>
          <w:rFonts w:ascii="Times New Roman" w:hAnsi="Times New Roman" w:cs="Times New Roman"/>
          <w:color w:val="000000" w:themeColor="text1"/>
          <w:sz w:val="28"/>
          <w:szCs w:val="28"/>
        </w:rPr>
        <w:t xml:space="preserve"> </w:t>
      </w:r>
    </w:p>
    <w:p w:rsidR="00B02D9E" w:rsidRPr="00755E0A" w:rsidRDefault="00B02D9E" w:rsidP="00B02D9E">
      <w:pPr>
        <w:pStyle w:val="a4"/>
        <w:tabs>
          <w:tab w:val="left" w:pos="1134"/>
        </w:tabs>
        <w:ind w:right="-284" w:firstLine="567"/>
      </w:pPr>
    </w:p>
    <w:p w:rsidR="00B02D9E" w:rsidRPr="00215661" w:rsidRDefault="00B02D9E" w:rsidP="00B02D9E">
      <w:pPr>
        <w:pStyle w:val="a4"/>
        <w:ind w:right="-284" w:firstLine="567"/>
        <w:rPr>
          <w:rFonts w:ascii="Times New Roman" w:hAnsi="Times New Roman" w:cs="Times New Roman"/>
          <w:b/>
          <w:sz w:val="28"/>
          <w:szCs w:val="28"/>
        </w:rPr>
      </w:pPr>
      <w:r>
        <w:tab/>
      </w:r>
      <w:r w:rsidRPr="00215661">
        <w:rPr>
          <w:rFonts w:ascii="Times New Roman" w:hAnsi="Times New Roman" w:cs="Times New Roman"/>
          <w:b/>
          <w:sz w:val="28"/>
          <w:szCs w:val="28"/>
        </w:rPr>
        <w:t>Дейности по видове надзори:</w:t>
      </w:r>
    </w:p>
    <w:p w:rsidR="00B02D9E" w:rsidRPr="00215661" w:rsidRDefault="00B02D9E" w:rsidP="00B02D9E">
      <w:pPr>
        <w:pStyle w:val="a4"/>
        <w:ind w:right="-284" w:firstLine="567"/>
        <w:rPr>
          <w:rFonts w:ascii="Times New Roman" w:hAnsi="Times New Roman" w:cs="Times New Roman"/>
          <w:b/>
          <w:sz w:val="24"/>
          <w:szCs w:val="24"/>
        </w:rPr>
      </w:pPr>
    </w:p>
    <w:tbl>
      <w:tblPr>
        <w:tblW w:w="9148" w:type="dxa"/>
        <w:tblInd w:w="420" w:type="dxa"/>
        <w:tblCellMar>
          <w:left w:w="70" w:type="dxa"/>
          <w:right w:w="70" w:type="dxa"/>
        </w:tblCellMar>
        <w:tblLook w:val="04A0" w:firstRow="1" w:lastRow="0" w:firstColumn="1" w:lastColumn="0" w:noHBand="0" w:noVBand="1"/>
      </w:tblPr>
      <w:tblGrid>
        <w:gridCol w:w="1362"/>
        <w:gridCol w:w="1360"/>
        <w:gridCol w:w="1232"/>
        <w:gridCol w:w="957"/>
        <w:gridCol w:w="1355"/>
        <w:gridCol w:w="1685"/>
        <w:gridCol w:w="1197"/>
      </w:tblGrid>
      <w:tr w:rsidR="00B02D9E" w:rsidRPr="005F56FA" w:rsidTr="000418DC">
        <w:trPr>
          <w:trHeight w:val="660"/>
        </w:trPr>
        <w:tc>
          <w:tcPr>
            <w:tcW w:w="1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Актове и дейност/по  години</w:t>
            </w:r>
          </w:p>
        </w:tc>
        <w:tc>
          <w:tcPr>
            <w:tcW w:w="13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Общо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актове по СН</w:t>
            </w:r>
          </w:p>
        </w:tc>
        <w:tc>
          <w:tcPr>
            <w:tcW w:w="123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Общо актове НСН</w:t>
            </w:r>
          </w:p>
        </w:tc>
        <w:tc>
          <w:tcPr>
            <w:tcW w:w="95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Общо актове ИН</w:t>
            </w:r>
          </w:p>
        </w:tc>
        <w:tc>
          <w:tcPr>
            <w:tcW w:w="135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Общо актове ГСН</w:t>
            </w:r>
          </w:p>
        </w:tc>
        <w:tc>
          <w:tcPr>
            <w:tcW w:w="168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Общо проверки и актове по АСН</w:t>
            </w:r>
          </w:p>
        </w:tc>
        <w:tc>
          <w:tcPr>
            <w:tcW w:w="1197"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Други дейности</w:t>
            </w:r>
          </w:p>
        </w:tc>
      </w:tr>
      <w:tr w:rsidR="00B02D9E" w:rsidRPr="00F16DDD" w:rsidTr="000418DC">
        <w:trPr>
          <w:trHeight w:val="448"/>
        </w:trPr>
        <w:tc>
          <w:tcPr>
            <w:tcW w:w="1362" w:type="dxa"/>
            <w:tcBorders>
              <w:top w:val="single" w:sz="4" w:space="0" w:color="auto"/>
              <w:left w:val="single" w:sz="4" w:space="0" w:color="auto"/>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2022</w:t>
            </w:r>
          </w:p>
        </w:tc>
        <w:tc>
          <w:tcPr>
            <w:tcW w:w="1360"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30 826</w:t>
            </w:r>
          </w:p>
        </w:tc>
        <w:tc>
          <w:tcPr>
            <w:tcW w:w="1232"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44</w:t>
            </w:r>
          </w:p>
        </w:tc>
        <w:tc>
          <w:tcPr>
            <w:tcW w:w="957"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638</w:t>
            </w:r>
          </w:p>
        </w:tc>
        <w:tc>
          <w:tcPr>
            <w:tcW w:w="1355"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96</w:t>
            </w:r>
          </w:p>
        </w:tc>
        <w:tc>
          <w:tcPr>
            <w:tcW w:w="1685"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539</w:t>
            </w:r>
          </w:p>
        </w:tc>
        <w:tc>
          <w:tcPr>
            <w:tcW w:w="1197"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3 744</w:t>
            </w:r>
          </w:p>
        </w:tc>
      </w:tr>
      <w:tr w:rsidR="00B02D9E" w:rsidRPr="00F16DDD" w:rsidTr="000418DC">
        <w:trPr>
          <w:trHeight w:val="413"/>
        </w:trPr>
        <w:tc>
          <w:tcPr>
            <w:tcW w:w="1362" w:type="dxa"/>
            <w:tcBorders>
              <w:top w:val="single" w:sz="4" w:space="0" w:color="auto"/>
              <w:left w:val="single" w:sz="4" w:space="0" w:color="auto"/>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2021</w:t>
            </w:r>
          </w:p>
        </w:tc>
        <w:tc>
          <w:tcPr>
            <w:tcW w:w="1360"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28 476</w:t>
            </w:r>
          </w:p>
        </w:tc>
        <w:tc>
          <w:tcPr>
            <w:tcW w:w="1232"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50</w:t>
            </w:r>
          </w:p>
        </w:tc>
        <w:tc>
          <w:tcPr>
            <w:tcW w:w="957"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613</w:t>
            </w:r>
          </w:p>
        </w:tc>
        <w:tc>
          <w:tcPr>
            <w:tcW w:w="1355"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67</w:t>
            </w:r>
          </w:p>
        </w:tc>
        <w:tc>
          <w:tcPr>
            <w:tcW w:w="1685"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558</w:t>
            </w:r>
          </w:p>
        </w:tc>
        <w:tc>
          <w:tcPr>
            <w:tcW w:w="1197" w:type="dxa"/>
            <w:tcBorders>
              <w:top w:val="single" w:sz="4" w:space="0" w:color="auto"/>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4 171</w:t>
            </w:r>
          </w:p>
        </w:tc>
      </w:tr>
      <w:tr w:rsidR="00B02D9E" w:rsidRPr="00F16DDD" w:rsidTr="000418DC">
        <w:trPr>
          <w:trHeight w:val="419"/>
        </w:trPr>
        <w:tc>
          <w:tcPr>
            <w:tcW w:w="1362" w:type="dxa"/>
            <w:tcBorders>
              <w:top w:val="nil"/>
              <w:left w:val="single" w:sz="4" w:space="0" w:color="auto"/>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2020</w:t>
            </w:r>
          </w:p>
        </w:tc>
        <w:tc>
          <w:tcPr>
            <w:tcW w:w="1360"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23 066</w:t>
            </w:r>
          </w:p>
        </w:tc>
        <w:tc>
          <w:tcPr>
            <w:tcW w:w="1232"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52</w:t>
            </w:r>
          </w:p>
        </w:tc>
        <w:tc>
          <w:tcPr>
            <w:tcW w:w="957"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554</w:t>
            </w:r>
          </w:p>
        </w:tc>
        <w:tc>
          <w:tcPr>
            <w:tcW w:w="1355"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65</w:t>
            </w:r>
          </w:p>
        </w:tc>
        <w:tc>
          <w:tcPr>
            <w:tcW w:w="1685"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502</w:t>
            </w:r>
          </w:p>
        </w:tc>
        <w:tc>
          <w:tcPr>
            <w:tcW w:w="1197"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4 384</w:t>
            </w:r>
          </w:p>
        </w:tc>
      </w:tr>
    </w:tbl>
    <w:p w:rsidR="00B02D9E"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ab/>
      </w:r>
    </w:p>
    <w:p w:rsidR="00B02D9E" w:rsidRPr="00F16DDD" w:rsidRDefault="00B02D9E" w:rsidP="00B02D9E">
      <w:pPr>
        <w:pStyle w:val="a4"/>
        <w:tabs>
          <w:tab w:val="left" w:pos="426"/>
          <w:tab w:val="left" w:pos="1134"/>
        </w:tabs>
        <w:ind w:right="-284" w:firstLine="567"/>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14:anchorId="5F0D6B78" wp14:editId="20E0B52F">
            <wp:extent cx="4019265" cy="2415653"/>
            <wp:effectExtent l="0" t="0" r="635" b="3810"/>
            <wp:docPr id="98" name="Картина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0601" cy="2422466"/>
                    </a:xfrm>
                    <a:prstGeom prst="rect">
                      <a:avLst/>
                    </a:prstGeom>
                    <a:noFill/>
                  </pic:spPr>
                </pic:pic>
              </a:graphicData>
            </a:graphic>
          </wp:inline>
        </w:drawing>
      </w:r>
    </w:p>
    <w:p w:rsidR="00B02D9E" w:rsidRPr="00F16DDD" w:rsidRDefault="00B02D9E" w:rsidP="00B02D9E">
      <w:pPr>
        <w:pStyle w:val="a4"/>
        <w:tabs>
          <w:tab w:val="left" w:pos="426"/>
          <w:tab w:val="left" w:pos="1134"/>
        </w:tabs>
        <w:ind w:right="-284" w:firstLine="567"/>
        <w:jc w:val="both"/>
        <w:rPr>
          <w:rFonts w:ascii="Times New Roman" w:hAnsi="Times New Roman" w:cs="Times New Roman"/>
          <w:b/>
          <w:color w:val="000000" w:themeColor="text1"/>
          <w:sz w:val="28"/>
          <w:szCs w:val="28"/>
        </w:rPr>
      </w:pPr>
    </w:p>
    <w:p w:rsidR="00B02D9E" w:rsidRPr="00F16DDD"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F16DDD">
        <w:rPr>
          <w:rFonts w:ascii="Times New Roman" w:hAnsi="Times New Roman" w:cs="Times New Roman"/>
          <w:b/>
          <w:color w:val="000000" w:themeColor="text1"/>
          <w:sz w:val="28"/>
          <w:szCs w:val="28"/>
        </w:rPr>
        <w:t>Следствен надзор – общо постановления и актове</w:t>
      </w:r>
      <w:r w:rsidRPr="00F16DDD">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През 2022 г. се наблюдава увеличение на </w:t>
      </w:r>
      <w:r w:rsidRPr="00F16DDD">
        <w:rPr>
          <w:rFonts w:ascii="Times New Roman" w:hAnsi="Times New Roman" w:cs="Times New Roman"/>
          <w:color w:val="000000" w:themeColor="text1"/>
          <w:sz w:val="28"/>
          <w:szCs w:val="28"/>
        </w:rPr>
        <w:t>общия брой на актовете по следствения надзор, съпоставен с предходните две години</w:t>
      </w:r>
      <w:r w:rsidRPr="00F16DD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02D9E" w:rsidRPr="00F16DDD"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Броя на прокурорските актове по преписките по</w:t>
      </w:r>
      <w:r>
        <w:rPr>
          <w:rFonts w:ascii="Times New Roman" w:hAnsi="Times New Roman" w:cs="Times New Roman"/>
          <w:sz w:val="28"/>
          <w:szCs w:val="28"/>
        </w:rPr>
        <w:t xml:space="preserve"> </w:t>
      </w:r>
      <w:r w:rsidRPr="00F16DDD">
        <w:rPr>
          <w:rFonts w:ascii="Times New Roman" w:hAnsi="Times New Roman" w:cs="Times New Roman"/>
          <w:sz w:val="28"/>
          <w:szCs w:val="28"/>
        </w:rPr>
        <w:t xml:space="preserve">следствения надзор за </w:t>
      </w:r>
      <w:r>
        <w:rPr>
          <w:rFonts w:ascii="Times New Roman" w:hAnsi="Times New Roman" w:cs="Times New Roman"/>
          <w:sz w:val="28"/>
          <w:szCs w:val="28"/>
        </w:rPr>
        <w:t xml:space="preserve">2022 г. – 10 422  е увеличен съпоставен с предходните две години, когато е бил: 8785 за </w:t>
      </w:r>
      <w:r w:rsidRPr="00F16DDD">
        <w:rPr>
          <w:rFonts w:ascii="Times New Roman" w:hAnsi="Times New Roman" w:cs="Times New Roman"/>
          <w:sz w:val="28"/>
          <w:szCs w:val="28"/>
        </w:rPr>
        <w:t xml:space="preserve">2021 г. </w:t>
      </w:r>
      <w:r>
        <w:rPr>
          <w:rFonts w:ascii="Times New Roman" w:hAnsi="Times New Roman" w:cs="Times New Roman"/>
          <w:sz w:val="28"/>
          <w:szCs w:val="28"/>
        </w:rPr>
        <w:t>и 8446 за 2020</w:t>
      </w:r>
      <w:r w:rsidRPr="00F16DDD">
        <w:rPr>
          <w:rFonts w:ascii="Times New Roman" w:hAnsi="Times New Roman" w:cs="Times New Roman"/>
          <w:sz w:val="28"/>
          <w:szCs w:val="28"/>
        </w:rPr>
        <w:t xml:space="preserve"> година</w:t>
      </w:r>
      <w:r>
        <w:rPr>
          <w:rFonts w:ascii="Times New Roman" w:hAnsi="Times New Roman" w:cs="Times New Roman"/>
          <w:sz w:val="28"/>
          <w:szCs w:val="28"/>
        </w:rPr>
        <w:t>.</w:t>
      </w:r>
      <w:r w:rsidRPr="00F16DDD">
        <w:rPr>
          <w:rFonts w:ascii="Times New Roman" w:hAnsi="Times New Roman" w:cs="Times New Roman"/>
          <w:sz w:val="28"/>
          <w:szCs w:val="28"/>
        </w:rPr>
        <w:t xml:space="preserve"> </w:t>
      </w:r>
    </w:p>
    <w:p w:rsidR="00B02D9E"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В отчетния период се наблюдава завишаване на</w:t>
      </w:r>
      <w:r w:rsidRPr="00F16DDD">
        <w:rPr>
          <w:rFonts w:ascii="Times New Roman" w:hAnsi="Times New Roman" w:cs="Times New Roman"/>
          <w:sz w:val="28"/>
          <w:szCs w:val="28"/>
        </w:rPr>
        <w:t xml:space="preserve"> броя на исканията </w:t>
      </w:r>
      <w:r>
        <w:rPr>
          <w:rFonts w:ascii="Times New Roman" w:hAnsi="Times New Roman" w:cs="Times New Roman"/>
          <w:sz w:val="28"/>
          <w:szCs w:val="28"/>
        </w:rPr>
        <w:t xml:space="preserve">за справки с данни по ЗЕС, както и на броя искания за използване на СРС. </w:t>
      </w:r>
      <w:r w:rsidRPr="0094210D">
        <w:rPr>
          <w:rFonts w:ascii="Times New Roman" w:hAnsi="Times New Roman" w:cs="Times New Roman"/>
          <w:color w:val="000000" w:themeColor="text1"/>
          <w:sz w:val="28"/>
          <w:szCs w:val="28"/>
        </w:rPr>
        <w:t>Увеличен е броя на възобновените досъдебни производства. Намалява броя на прекратените ДП, вкл. прекратените по давност дела за отчетната година – 2281 ДП, съпоставен с предходната 2021 г., когато са били 2593, но техният брой е по – висок сравнен с този през 2020 г., когато са били 1523.</w:t>
      </w:r>
      <w:r>
        <w:rPr>
          <w:rFonts w:ascii="Times New Roman" w:hAnsi="Times New Roman" w:cs="Times New Roman"/>
          <w:color w:val="000000" w:themeColor="text1"/>
          <w:sz w:val="28"/>
          <w:szCs w:val="28"/>
        </w:rPr>
        <w:t xml:space="preserve"> Броят на прокурорските актове внесени в съд е относително постоянен за района на ОП – Пазарджик, съпоставен с предходната година намалява, но се доближава до броя актове внесени от прокурорите в региона през 2020 г.</w:t>
      </w:r>
    </w:p>
    <w:p w:rsidR="00B02D9E" w:rsidRPr="0094210D"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Наблюдава се  увеличаване броя на актовете във връзка с международното сътрудничество по наказателни дела, съпоставени с предходната 2021</w:t>
      </w:r>
      <w:r w:rsidRPr="00F16DDD">
        <w:rPr>
          <w:rFonts w:ascii="Times New Roman" w:hAnsi="Times New Roman" w:cs="Times New Roman"/>
          <w:sz w:val="28"/>
          <w:szCs w:val="28"/>
        </w:rPr>
        <w:t xml:space="preserve"> г. </w:t>
      </w:r>
    </w:p>
    <w:p w:rsidR="00B02D9E" w:rsidRPr="00F16DDD"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sidRPr="00F16DDD">
        <w:rPr>
          <w:rFonts w:ascii="Times New Roman" w:hAnsi="Times New Roman" w:cs="Times New Roman"/>
          <w:color w:val="000000" w:themeColor="text1"/>
          <w:sz w:val="28"/>
          <w:szCs w:val="28"/>
        </w:rPr>
        <w:t>За 202</w:t>
      </w:r>
      <w:r>
        <w:rPr>
          <w:rFonts w:ascii="Times New Roman" w:hAnsi="Times New Roman" w:cs="Times New Roman"/>
          <w:color w:val="000000" w:themeColor="text1"/>
          <w:sz w:val="28"/>
          <w:szCs w:val="28"/>
        </w:rPr>
        <w:t>2</w:t>
      </w:r>
      <w:r w:rsidRPr="00F16DDD">
        <w:rPr>
          <w:rFonts w:ascii="Times New Roman" w:hAnsi="Times New Roman" w:cs="Times New Roman"/>
          <w:color w:val="000000" w:themeColor="text1"/>
          <w:sz w:val="28"/>
          <w:szCs w:val="28"/>
        </w:rPr>
        <w:t xml:space="preserve"> г. за региона на Окръжна прокуратура Пазарджик се наблюдава намаление на броя актове по наказателно – съдебния надзор.  </w:t>
      </w:r>
      <w:r>
        <w:rPr>
          <w:rFonts w:ascii="Times New Roman" w:hAnsi="Times New Roman" w:cs="Times New Roman"/>
          <w:color w:val="000000" w:themeColor="text1"/>
          <w:sz w:val="28"/>
          <w:szCs w:val="28"/>
        </w:rPr>
        <w:t xml:space="preserve">Увеличава се броят </w:t>
      </w:r>
      <w:r w:rsidRPr="00F16DDD">
        <w:rPr>
          <w:rFonts w:ascii="Times New Roman" w:hAnsi="Times New Roman" w:cs="Times New Roman"/>
          <w:color w:val="000000" w:themeColor="text1"/>
          <w:sz w:val="28"/>
          <w:szCs w:val="28"/>
        </w:rPr>
        <w:t xml:space="preserve"> на актовете по надзора за изпълнение на наказанията, съпоставен с предходн</w:t>
      </w:r>
      <w:r>
        <w:rPr>
          <w:rFonts w:ascii="Times New Roman" w:hAnsi="Times New Roman" w:cs="Times New Roman"/>
          <w:color w:val="000000" w:themeColor="text1"/>
          <w:sz w:val="28"/>
          <w:szCs w:val="28"/>
        </w:rPr>
        <w:t>ите две години.</w:t>
      </w:r>
      <w:r w:rsidRPr="00F16DD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Увеличен е и броя на</w:t>
      </w:r>
      <w:r w:rsidRPr="00F16DDD">
        <w:rPr>
          <w:rFonts w:ascii="Times New Roman" w:hAnsi="Times New Roman" w:cs="Times New Roman"/>
          <w:color w:val="000000" w:themeColor="text1"/>
          <w:sz w:val="28"/>
          <w:szCs w:val="28"/>
        </w:rPr>
        <w:t xml:space="preserve"> актовете по гражданско – съдебния надзор. </w:t>
      </w:r>
      <w:r>
        <w:rPr>
          <w:rFonts w:ascii="Times New Roman" w:hAnsi="Times New Roman" w:cs="Times New Roman"/>
          <w:color w:val="000000" w:themeColor="text1"/>
          <w:sz w:val="28"/>
          <w:szCs w:val="28"/>
        </w:rPr>
        <w:t xml:space="preserve">Намалява </w:t>
      </w:r>
      <w:r w:rsidRPr="00F16DDD">
        <w:rPr>
          <w:rFonts w:ascii="Times New Roman" w:hAnsi="Times New Roman" w:cs="Times New Roman"/>
          <w:color w:val="000000" w:themeColor="text1"/>
          <w:sz w:val="28"/>
          <w:szCs w:val="28"/>
        </w:rPr>
        <w:t xml:space="preserve">броя на актовете по административно – съдебния надзор съпоставен с </w:t>
      </w:r>
      <w:r>
        <w:rPr>
          <w:rFonts w:ascii="Times New Roman" w:hAnsi="Times New Roman" w:cs="Times New Roman"/>
          <w:color w:val="000000" w:themeColor="text1"/>
          <w:sz w:val="28"/>
          <w:szCs w:val="28"/>
        </w:rPr>
        <w:t>2021 година, но е по – висок от този през 2020 година.</w:t>
      </w:r>
    </w:p>
    <w:p w:rsidR="00B02D9E" w:rsidRPr="00F16DDD"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Намалява броя на актовете</w:t>
      </w:r>
      <w:r w:rsidRPr="00F16DDD">
        <w:rPr>
          <w:rFonts w:ascii="Times New Roman" w:hAnsi="Times New Roman" w:cs="Times New Roman"/>
          <w:b/>
          <w:sz w:val="28"/>
          <w:szCs w:val="28"/>
        </w:rPr>
        <w:t xml:space="preserve"> </w:t>
      </w:r>
      <w:r w:rsidRPr="00F16DDD">
        <w:rPr>
          <w:rFonts w:ascii="Times New Roman" w:hAnsi="Times New Roman" w:cs="Times New Roman"/>
          <w:sz w:val="28"/>
          <w:szCs w:val="28"/>
        </w:rPr>
        <w:t>по други дейности,</w:t>
      </w:r>
      <w:r w:rsidRPr="00F16DDD">
        <w:rPr>
          <w:rFonts w:ascii="Times New Roman" w:hAnsi="Times New Roman" w:cs="Times New Roman"/>
          <w:b/>
          <w:sz w:val="28"/>
          <w:szCs w:val="28"/>
        </w:rPr>
        <w:t xml:space="preserve"> </w:t>
      </w:r>
      <w:r w:rsidRPr="00F16DDD">
        <w:rPr>
          <w:rFonts w:ascii="Times New Roman" w:hAnsi="Times New Roman" w:cs="Times New Roman"/>
          <w:sz w:val="28"/>
          <w:szCs w:val="28"/>
        </w:rPr>
        <w:t>съпоставен с предните отчетни периоди.</w:t>
      </w:r>
    </w:p>
    <w:p w:rsidR="00B02D9E" w:rsidRPr="00064C8A" w:rsidRDefault="00B02D9E" w:rsidP="00B02D9E">
      <w:pPr>
        <w:pStyle w:val="a4"/>
        <w:ind w:right="-284" w:firstLine="567"/>
      </w:pPr>
    </w:p>
    <w:p w:rsidR="00B02D9E" w:rsidRDefault="00B02D9E" w:rsidP="00B02D9E">
      <w:pPr>
        <w:tabs>
          <w:tab w:val="left" w:pos="426"/>
          <w:tab w:val="left" w:pos="567"/>
          <w:tab w:val="left" w:pos="851"/>
          <w:tab w:val="left" w:pos="1134"/>
        </w:tabs>
        <w:spacing w:after="0" w:line="240" w:lineRule="auto"/>
        <w:ind w:right="-284" w:firstLine="567"/>
        <w:jc w:val="both"/>
        <w:rPr>
          <w:rFonts w:ascii="Times New Roman" w:hAnsi="Times New Roman" w:cs="Times New Roman"/>
          <w:b/>
          <w:sz w:val="28"/>
          <w:szCs w:val="28"/>
          <w:lang w:val="en-US"/>
        </w:rPr>
      </w:pPr>
      <w:r w:rsidRPr="002662B5">
        <w:rPr>
          <w:rFonts w:ascii="Times New Roman" w:hAnsi="Times New Roman" w:cs="Times New Roman"/>
          <w:b/>
          <w:sz w:val="28"/>
          <w:szCs w:val="28"/>
        </w:rPr>
        <w:t>Актуализираната средна натовареност на един прокурор за района на Окръжна прокуратура Пазарджик въз основа на обема на работа и в съответствие с реално работилите прокурори:</w:t>
      </w:r>
    </w:p>
    <w:p w:rsidR="00B02D9E" w:rsidRDefault="00B02D9E" w:rsidP="00B02D9E">
      <w:pPr>
        <w:tabs>
          <w:tab w:val="left" w:pos="426"/>
          <w:tab w:val="left" w:pos="567"/>
          <w:tab w:val="left" w:pos="851"/>
          <w:tab w:val="left" w:pos="1134"/>
        </w:tabs>
        <w:spacing w:after="0" w:line="240" w:lineRule="auto"/>
        <w:ind w:right="-284" w:firstLine="567"/>
        <w:jc w:val="both"/>
        <w:rPr>
          <w:rFonts w:ascii="Times New Roman" w:hAnsi="Times New Roman" w:cs="Times New Roman"/>
          <w:b/>
          <w:sz w:val="28"/>
          <w:szCs w:val="28"/>
          <w:lang w:val="en-US"/>
        </w:rPr>
      </w:pPr>
    </w:p>
    <w:p w:rsidR="00B02D9E" w:rsidRPr="00613C98" w:rsidRDefault="00B02D9E" w:rsidP="00B02D9E">
      <w:pPr>
        <w:tabs>
          <w:tab w:val="left" w:pos="426"/>
          <w:tab w:val="left" w:pos="567"/>
          <w:tab w:val="left" w:pos="851"/>
          <w:tab w:val="left" w:pos="1134"/>
        </w:tabs>
        <w:spacing w:after="0" w:line="240" w:lineRule="auto"/>
        <w:ind w:right="-284" w:firstLine="567"/>
        <w:jc w:val="both"/>
        <w:rPr>
          <w:rFonts w:ascii="Times New Roman" w:hAnsi="Times New Roman" w:cs="Times New Roman"/>
          <w:b/>
          <w:sz w:val="28"/>
          <w:szCs w:val="28"/>
          <w:lang w:val="en-US"/>
        </w:rPr>
      </w:pPr>
    </w:p>
    <w:p w:rsidR="00B02D9E" w:rsidRPr="00215661" w:rsidRDefault="00B02D9E" w:rsidP="00B02D9E">
      <w:pPr>
        <w:pStyle w:val="a4"/>
        <w:ind w:right="-284" w:firstLine="567"/>
      </w:pPr>
    </w:p>
    <w:tbl>
      <w:tblPr>
        <w:tblpPr w:leftFromText="141" w:rightFromText="141" w:vertAnchor="text" w:horzAnchor="page" w:tblpX="1757" w:tblpY="45"/>
        <w:tblW w:w="9233" w:type="dxa"/>
        <w:tblCellMar>
          <w:left w:w="70" w:type="dxa"/>
          <w:right w:w="70" w:type="dxa"/>
        </w:tblCellMar>
        <w:tblLook w:val="04A0" w:firstRow="1" w:lastRow="0" w:firstColumn="1" w:lastColumn="0" w:noHBand="0" w:noVBand="1"/>
      </w:tblPr>
      <w:tblGrid>
        <w:gridCol w:w="3756"/>
        <w:gridCol w:w="1984"/>
        <w:gridCol w:w="1843"/>
        <w:gridCol w:w="1650"/>
      </w:tblGrid>
      <w:tr w:rsidR="00B02D9E" w:rsidRPr="00F16DDD" w:rsidTr="000418DC">
        <w:trPr>
          <w:trHeight w:val="411"/>
        </w:trPr>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02D9E" w:rsidRPr="00613C98" w:rsidRDefault="00B02D9E" w:rsidP="000418DC">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2022 г.</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2021 г.</w:t>
            </w:r>
          </w:p>
        </w:tc>
        <w:tc>
          <w:tcPr>
            <w:tcW w:w="16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2020 г.</w:t>
            </w:r>
          </w:p>
        </w:tc>
      </w:tr>
      <w:tr w:rsidR="00B02D9E" w:rsidRPr="00F16DDD" w:rsidTr="000418DC">
        <w:trPr>
          <w:trHeight w:val="275"/>
        </w:trPr>
        <w:tc>
          <w:tcPr>
            <w:tcW w:w="3756" w:type="dxa"/>
            <w:tcBorders>
              <w:top w:val="nil"/>
              <w:left w:val="single" w:sz="4" w:space="0" w:color="auto"/>
              <w:bottom w:val="single" w:sz="4" w:space="0" w:color="auto"/>
              <w:right w:val="single" w:sz="4" w:space="0" w:color="auto"/>
            </w:tcBorders>
            <w:noWrap/>
            <w:vAlign w:val="center"/>
            <w:hideMark/>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Обем прокурорска дейност</w:t>
            </w:r>
          </w:p>
        </w:tc>
        <w:tc>
          <w:tcPr>
            <w:tcW w:w="1984"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39 510</w:t>
            </w:r>
          </w:p>
        </w:tc>
        <w:tc>
          <w:tcPr>
            <w:tcW w:w="1843"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37 916</w:t>
            </w:r>
          </w:p>
        </w:tc>
        <w:tc>
          <w:tcPr>
            <w:tcW w:w="1650"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32 515</w:t>
            </w:r>
          </w:p>
        </w:tc>
      </w:tr>
      <w:tr w:rsidR="00B02D9E" w:rsidRPr="00F16DDD" w:rsidTr="000418DC">
        <w:trPr>
          <w:trHeight w:val="420"/>
        </w:trPr>
        <w:tc>
          <w:tcPr>
            <w:tcW w:w="3756" w:type="dxa"/>
            <w:tcBorders>
              <w:top w:val="single" w:sz="4" w:space="0" w:color="auto"/>
              <w:left w:val="single" w:sz="4" w:space="0" w:color="auto"/>
              <w:bottom w:val="single" w:sz="4" w:space="0" w:color="auto"/>
              <w:right w:val="single" w:sz="4" w:space="0" w:color="auto"/>
            </w:tcBorders>
            <w:noWrap/>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Брой прокурори по щат</w:t>
            </w:r>
          </w:p>
        </w:tc>
        <w:tc>
          <w:tcPr>
            <w:tcW w:w="1984"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38</w:t>
            </w:r>
          </w:p>
        </w:tc>
        <w:tc>
          <w:tcPr>
            <w:tcW w:w="1843"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37</w:t>
            </w:r>
          </w:p>
        </w:tc>
        <w:tc>
          <w:tcPr>
            <w:tcW w:w="1650"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36</w:t>
            </w:r>
          </w:p>
        </w:tc>
      </w:tr>
      <w:tr w:rsidR="00B02D9E" w:rsidRPr="00F16DDD" w:rsidTr="000418DC">
        <w:trPr>
          <w:trHeight w:val="413"/>
        </w:trPr>
        <w:tc>
          <w:tcPr>
            <w:tcW w:w="3756" w:type="dxa"/>
            <w:tcBorders>
              <w:top w:val="single" w:sz="4" w:space="0" w:color="auto"/>
              <w:left w:val="single" w:sz="4" w:space="0" w:color="auto"/>
              <w:bottom w:val="single" w:sz="4" w:space="0" w:color="auto"/>
              <w:right w:val="single" w:sz="4" w:space="0" w:color="auto"/>
            </w:tcBorders>
            <w:noWrap/>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Брой реално работили прокурори</w:t>
            </w:r>
          </w:p>
        </w:tc>
        <w:tc>
          <w:tcPr>
            <w:tcW w:w="1984"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29,7</w:t>
            </w:r>
          </w:p>
        </w:tc>
        <w:tc>
          <w:tcPr>
            <w:tcW w:w="1843"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29,9</w:t>
            </w:r>
          </w:p>
        </w:tc>
        <w:tc>
          <w:tcPr>
            <w:tcW w:w="1650"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26,9</w:t>
            </w:r>
          </w:p>
        </w:tc>
      </w:tr>
      <w:tr w:rsidR="00B02D9E" w:rsidRPr="00F16DDD" w:rsidTr="000418DC">
        <w:trPr>
          <w:trHeight w:val="419"/>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Средна натовареност на един прокурор</w:t>
            </w:r>
          </w:p>
        </w:tc>
        <w:tc>
          <w:tcPr>
            <w:tcW w:w="1984"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1331,6</w:t>
            </w:r>
          </w:p>
        </w:tc>
        <w:tc>
          <w:tcPr>
            <w:tcW w:w="1843"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1268,1</w:t>
            </w:r>
          </w:p>
        </w:tc>
        <w:tc>
          <w:tcPr>
            <w:tcW w:w="1650"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1210,5</w:t>
            </w:r>
          </w:p>
        </w:tc>
      </w:tr>
    </w:tbl>
    <w:p w:rsidR="00B02D9E" w:rsidRPr="00064C8A" w:rsidRDefault="00B02D9E" w:rsidP="00B02D9E">
      <w:pPr>
        <w:pStyle w:val="a4"/>
        <w:ind w:right="-284" w:firstLine="567"/>
      </w:pPr>
    </w:p>
    <w:p w:rsidR="00B02D9E" w:rsidRDefault="00B02D9E" w:rsidP="00B02D9E">
      <w:pPr>
        <w:pStyle w:val="a4"/>
        <w:ind w:right="-284" w:firstLine="567"/>
        <w:rPr>
          <w:rFonts w:eastAsiaTheme="majorEastAsia"/>
        </w:rPr>
      </w:pPr>
    </w:p>
    <w:p w:rsidR="00B02D9E" w:rsidRPr="00C85D0F" w:rsidRDefault="00B02D9E" w:rsidP="00B02D9E">
      <w:pPr>
        <w:tabs>
          <w:tab w:val="left" w:pos="426"/>
          <w:tab w:val="left" w:pos="1134"/>
        </w:tabs>
        <w:spacing w:after="0" w:line="240" w:lineRule="auto"/>
        <w:ind w:right="-284" w:firstLine="567"/>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00899F77" wp14:editId="3AB736BA">
            <wp:extent cx="3712191" cy="2283153"/>
            <wp:effectExtent l="0" t="0" r="3175" b="3175"/>
            <wp:docPr id="99" name="Картин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6820" cy="2286000"/>
                    </a:xfrm>
                    <a:prstGeom prst="rect">
                      <a:avLst/>
                    </a:prstGeom>
                    <a:noFill/>
                  </pic:spPr>
                </pic:pic>
              </a:graphicData>
            </a:graphic>
          </wp:inline>
        </w:drawing>
      </w:r>
    </w:p>
    <w:p w:rsidR="00B02D9E" w:rsidRDefault="00B02D9E" w:rsidP="00B02D9E">
      <w:pPr>
        <w:tabs>
          <w:tab w:val="left" w:pos="426"/>
          <w:tab w:val="left" w:pos="1134"/>
        </w:tabs>
        <w:spacing w:after="0" w:line="240" w:lineRule="auto"/>
        <w:ind w:right="-284" w:firstLine="567"/>
        <w:jc w:val="both"/>
        <w:rPr>
          <w:rFonts w:ascii="Times New Roman" w:hAnsi="Times New Roman" w:cs="Times New Roman"/>
          <w:sz w:val="28"/>
          <w:szCs w:val="28"/>
        </w:rPr>
      </w:pP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b/>
          <w:color w:val="000000" w:themeColor="text1"/>
          <w:sz w:val="28"/>
          <w:szCs w:val="28"/>
        </w:rPr>
        <w:t xml:space="preserve">В района на </w:t>
      </w:r>
      <w:r w:rsidRPr="00F16DDD">
        <w:rPr>
          <w:rFonts w:ascii="Times New Roman" w:hAnsi="Times New Roman" w:cs="Times New Roman"/>
          <w:b/>
          <w:sz w:val="28"/>
          <w:szCs w:val="28"/>
        </w:rPr>
        <w:t xml:space="preserve">Окръжна прокуратура </w:t>
      </w:r>
      <w:r w:rsidRPr="00F16DDD">
        <w:rPr>
          <w:rFonts w:ascii="Times New Roman" w:eastAsia="Cambria" w:hAnsi="Times New Roman" w:cs="Times New Roman"/>
          <w:b/>
          <w:color w:val="000000" w:themeColor="text1"/>
          <w:sz w:val="28"/>
          <w:szCs w:val="28"/>
        </w:rPr>
        <w:t xml:space="preserve">Пазарджик </w:t>
      </w:r>
      <w:r w:rsidRPr="00F16DDD">
        <w:rPr>
          <w:rFonts w:ascii="Times New Roman" w:eastAsia="Cambria" w:hAnsi="Times New Roman" w:cs="Times New Roman"/>
          <w:color w:val="000000" w:themeColor="text1"/>
          <w:sz w:val="28"/>
          <w:szCs w:val="28"/>
        </w:rPr>
        <w:t xml:space="preserve">броят на прокурорите по щат в края на отчетния период на </w:t>
      </w:r>
      <w:r>
        <w:rPr>
          <w:rFonts w:ascii="Times New Roman" w:eastAsia="Cambria" w:hAnsi="Times New Roman" w:cs="Times New Roman"/>
          <w:color w:val="000000" w:themeColor="text1"/>
          <w:sz w:val="28"/>
          <w:szCs w:val="28"/>
        </w:rPr>
        <w:t xml:space="preserve">2022 г. е 38. </w:t>
      </w:r>
      <w:r w:rsidRPr="00F16DDD">
        <w:rPr>
          <w:rFonts w:ascii="Times New Roman" w:eastAsia="Cambria" w:hAnsi="Times New Roman" w:cs="Times New Roman"/>
          <w:color w:val="000000" w:themeColor="text1"/>
          <w:sz w:val="28"/>
          <w:szCs w:val="28"/>
        </w:rPr>
        <w:t>Средно списъчния брой на реално работилите прокурори през отчетния период е 29,</w:t>
      </w:r>
      <w:r>
        <w:rPr>
          <w:rFonts w:ascii="Times New Roman" w:eastAsia="Cambria" w:hAnsi="Times New Roman" w:cs="Times New Roman"/>
          <w:color w:val="000000" w:themeColor="text1"/>
          <w:sz w:val="28"/>
          <w:szCs w:val="28"/>
        </w:rPr>
        <w:t>7</w:t>
      </w:r>
      <w:r w:rsidRPr="00F16DDD">
        <w:rPr>
          <w:rFonts w:ascii="Times New Roman" w:eastAsia="Cambria" w:hAnsi="Times New Roman" w:cs="Times New Roman"/>
          <w:color w:val="000000" w:themeColor="text1"/>
          <w:sz w:val="28"/>
          <w:szCs w:val="28"/>
        </w:rPr>
        <w:t xml:space="preserve">.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u w:val="single"/>
        </w:rPr>
        <w:t>Средната натовареност на един прокурор</w:t>
      </w:r>
      <w:r w:rsidRPr="00F16DDD">
        <w:rPr>
          <w:rFonts w:ascii="Times New Roman" w:eastAsia="Cambria" w:hAnsi="Times New Roman" w:cs="Times New Roman"/>
          <w:color w:val="000000" w:themeColor="text1"/>
          <w:sz w:val="28"/>
          <w:szCs w:val="28"/>
        </w:rPr>
        <w:t xml:space="preserve"> за района на Окръжна прокуратура Пазарджик за 202</w:t>
      </w:r>
      <w:r>
        <w:rPr>
          <w:rFonts w:ascii="Times New Roman" w:eastAsia="Cambria" w:hAnsi="Times New Roman" w:cs="Times New Roman"/>
          <w:color w:val="000000" w:themeColor="text1"/>
          <w:sz w:val="28"/>
          <w:szCs w:val="28"/>
        </w:rPr>
        <w:t>2</w:t>
      </w:r>
      <w:r w:rsidRPr="00F16DDD">
        <w:rPr>
          <w:rFonts w:ascii="Times New Roman" w:eastAsia="Cambria" w:hAnsi="Times New Roman" w:cs="Times New Roman"/>
          <w:color w:val="000000" w:themeColor="text1"/>
          <w:sz w:val="28"/>
          <w:szCs w:val="28"/>
        </w:rPr>
        <w:t xml:space="preserve"> г., съобразно броя на </w:t>
      </w:r>
      <w:r>
        <w:rPr>
          <w:rFonts w:ascii="Times New Roman" w:eastAsia="Cambria" w:hAnsi="Times New Roman" w:cs="Times New Roman"/>
          <w:color w:val="000000" w:themeColor="text1"/>
          <w:sz w:val="28"/>
          <w:szCs w:val="28"/>
        </w:rPr>
        <w:t>реално работилите прокурори е 1331,6</w:t>
      </w:r>
      <w:r w:rsidRPr="00F16DDD">
        <w:rPr>
          <w:rFonts w:ascii="Times New Roman" w:eastAsia="Cambria" w:hAnsi="Times New Roman" w:cs="Times New Roman"/>
          <w:color w:val="000000" w:themeColor="text1"/>
          <w:sz w:val="28"/>
          <w:szCs w:val="28"/>
        </w:rPr>
        <w:t xml:space="preserve">.  </w:t>
      </w:r>
    </w:p>
    <w:p w:rsidR="00B02D9E" w:rsidRPr="00F73DA4"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1E07C8">
        <w:rPr>
          <w:rFonts w:ascii="Times New Roman" w:eastAsia="Cambria" w:hAnsi="Times New Roman" w:cs="Times New Roman"/>
          <w:sz w:val="28"/>
          <w:szCs w:val="28"/>
        </w:rPr>
        <w:t>Б</w:t>
      </w:r>
      <w:r w:rsidRPr="00F73DA4">
        <w:rPr>
          <w:rFonts w:ascii="Times New Roman" w:eastAsia="Cambria" w:hAnsi="Times New Roman" w:cs="Times New Roman"/>
          <w:sz w:val="28"/>
          <w:szCs w:val="28"/>
        </w:rPr>
        <w:t>роят на прокурорите по щат в края на 2021 г.</w:t>
      </w:r>
      <w:r w:rsidRPr="001E07C8">
        <w:rPr>
          <w:rFonts w:ascii="Times New Roman" w:eastAsia="Cambria" w:hAnsi="Times New Roman" w:cs="Times New Roman"/>
          <w:sz w:val="28"/>
          <w:szCs w:val="28"/>
        </w:rPr>
        <w:t xml:space="preserve"> е бил </w:t>
      </w:r>
      <w:r w:rsidRPr="00F73DA4">
        <w:rPr>
          <w:rFonts w:ascii="Times New Roman" w:eastAsia="Cambria" w:hAnsi="Times New Roman" w:cs="Times New Roman"/>
          <w:sz w:val="28"/>
          <w:szCs w:val="28"/>
        </w:rPr>
        <w:t xml:space="preserve">37. Средно списъчния брой на реално работилите прокурори е </w:t>
      </w:r>
      <w:r w:rsidRPr="001E07C8">
        <w:rPr>
          <w:rFonts w:ascii="Times New Roman" w:eastAsia="Cambria" w:hAnsi="Times New Roman" w:cs="Times New Roman"/>
          <w:sz w:val="28"/>
          <w:szCs w:val="28"/>
        </w:rPr>
        <w:t xml:space="preserve">бил </w:t>
      </w:r>
      <w:r w:rsidRPr="00F73DA4">
        <w:rPr>
          <w:rFonts w:ascii="Times New Roman" w:eastAsia="Cambria" w:hAnsi="Times New Roman" w:cs="Times New Roman"/>
          <w:sz w:val="28"/>
          <w:szCs w:val="28"/>
        </w:rPr>
        <w:t xml:space="preserve">29,9. </w:t>
      </w:r>
    </w:p>
    <w:p w:rsidR="00B02D9E" w:rsidRPr="00F73DA4"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73DA4">
        <w:rPr>
          <w:rFonts w:ascii="Times New Roman" w:eastAsia="Cambria" w:hAnsi="Times New Roman" w:cs="Times New Roman"/>
          <w:sz w:val="28"/>
          <w:szCs w:val="28"/>
          <w:u w:val="single"/>
        </w:rPr>
        <w:t>Средната натовареност на един прокурор</w:t>
      </w:r>
      <w:r w:rsidRPr="00F73DA4">
        <w:rPr>
          <w:rFonts w:ascii="Times New Roman" w:eastAsia="Cambria" w:hAnsi="Times New Roman" w:cs="Times New Roman"/>
          <w:sz w:val="28"/>
          <w:szCs w:val="28"/>
        </w:rPr>
        <w:t xml:space="preserve"> за района на Окръжна прокуратура Пазарджик за 2021 г., съобразно броя на реално работилите прокурори е </w:t>
      </w:r>
      <w:r w:rsidRPr="001E07C8">
        <w:rPr>
          <w:rFonts w:ascii="Times New Roman" w:eastAsia="Cambria" w:hAnsi="Times New Roman" w:cs="Times New Roman"/>
          <w:sz w:val="28"/>
          <w:szCs w:val="28"/>
        </w:rPr>
        <w:t xml:space="preserve">бил </w:t>
      </w:r>
      <w:r w:rsidRPr="00F73DA4">
        <w:rPr>
          <w:rFonts w:ascii="Times New Roman" w:eastAsia="Cambria" w:hAnsi="Times New Roman" w:cs="Times New Roman"/>
          <w:sz w:val="28"/>
          <w:szCs w:val="28"/>
        </w:rPr>
        <w:t xml:space="preserve">1268,1.  </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rPr>
        <w:t>Броят на прокурорите по щат в края на 2020 г. е бил 36. Средно списъчния брой на реално работилите прокурори е бил 26,9.</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u w:val="single"/>
        </w:rPr>
        <w:t>Средната натовареност на един прокурор</w:t>
      </w:r>
      <w:r w:rsidRPr="00F16DDD">
        <w:rPr>
          <w:rFonts w:ascii="Times New Roman" w:eastAsia="Cambria" w:hAnsi="Times New Roman" w:cs="Times New Roman"/>
          <w:color w:val="000000" w:themeColor="text1"/>
          <w:sz w:val="28"/>
          <w:szCs w:val="28"/>
        </w:rPr>
        <w:t xml:space="preserve"> за района на Окръжна прокуратура Пазарджик за 2020 г., съобразно броя на реално работилите прокурори е бил 1210,5.  </w:t>
      </w:r>
    </w:p>
    <w:p w:rsidR="00B02D9E" w:rsidRDefault="00B02D9E" w:rsidP="00B02D9E">
      <w:pPr>
        <w:tabs>
          <w:tab w:val="left" w:pos="426"/>
          <w:tab w:val="left" w:pos="567"/>
          <w:tab w:val="left" w:pos="1134"/>
        </w:tabs>
        <w:spacing w:after="0" w:line="240" w:lineRule="auto"/>
        <w:ind w:right="-284" w:firstLine="567"/>
        <w:jc w:val="both"/>
        <w:rPr>
          <w:rFonts w:ascii="Times New Roman" w:eastAsia="Cambria" w:hAnsi="Times New Roman" w:cs="Times New Roman"/>
          <w:b/>
          <w:color w:val="000000" w:themeColor="text1"/>
          <w:sz w:val="28"/>
          <w:szCs w:val="28"/>
        </w:rPr>
      </w:pPr>
    </w:p>
    <w:p w:rsidR="00B02D9E" w:rsidRPr="00F16DDD" w:rsidRDefault="00B02D9E" w:rsidP="00B02D9E">
      <w:pPr>
        <w:tabs>
          <w:tab w:val="left" w:pos="426"/>
          <w:tab w:val="left" w:pos="567"/>
          <w:tab w:val="left" w:pos="1134"/>
        </w:tabs>
        <w:spacing w:after="0" w:line="240" w:lineRule="auto"/>
        <w:ind w:right="-284" w:firstLine="567"/>
        <w:jc w:val="both"/>
        <w:rPr>
          <w:rFonts w:ascii="Times New Roman" w:eastAsia="Cambria" w:hAnsi="Times New Roman" w:cs="Times New Roman"/>
          <w:b/>
          <w:sz w:val="28"/>
          <w:szCs w:val="28"/>
        </w:rPr>
      </w:pPr>
      <w:r w:rsidRPr="00F16DDD">
        <w:rPr>
          <w:rFonts w:ascii="Times New Roman" w:eastAsia="Cambria" w:hAnsi="Times New Roman" w:cs="Times New Roman"/>
          <w:b/>
          <w:color w:val="000000" w:themeColor="text1"/>
          <w:sz w:val="28"/>
          <w:szCs w:val="28"/>
        </w:rPr>
        <w:t>Обем на прокурорската дейност и средна натовареност за прокурорите от Окръжна п</w:t>
      </w:r>
      <w:r w:rsidRPr="00F16DDD">
        <w:rPr>
          <w:rFonts w:ascii="Times New Roman" w:eastAsia="Cambria" w:hAnsi="Times New Roman" w:cs="Times New Roman"/>
          <w:b/>
          <w:sz w:val="28"/>
          <w:szCs w:val="28"/>
        </w:rPr>
        <w:t>рокуратура Пазарджик.</w:t>
      </w:r>
    </w:p>
    <w:p w:rsidR="00B02D9E" w:rsidRPr="001E07C8" w:rsidRDefault="00B02D9E" w:rsidP="00B02D9E">
      <w:pPr>
        <w:pStyle w:val="a4"/>
        <w:tabs>
          <w:tab w:val="left" w:pos="426"/>
          <w:tab w:val="left" w:pos="1134"/>
        </w:tabs>
        <w:ind w:right="-284" w:firstLine="567"/>
        <w:jc w:val="both"/>
        <w:rPr>
          <w:rFonts w:ascii="Times New Roman" w:eastAsia="Cambria" w:hAnsi="Times New Roman" w:cs="Times New Roman"/>
          <w:sz w:val="28"/>
          <w:szCs w:val="28"/>
          <w:lang w:val="en-US"/>
        </w:rPr>
      </w:pPr>
      <w:r w:rsidRPr="001E07C8">
        <w:rPr>
          <w:rFonts w:ascii="Times New Roman" w:eastAsia="Cambria" w:hAnsi="Times New Roman" w:cs="Times New Roman"/>
          <w:b/>
          <w:sz w:val="28"/>
          <w:szCs w:val="28"/>
        </w:rPr>
        <w:t>Общия обем на прокурорска дейност</w:t>
      </w:r>
      <w:r w:rsidRPr="001E07C8">
        <w:rPr>
          <w:rFonts w:ascii="Times New Roman" w:eastAsia="Cambria" w:hAnsi="Times New Roman" w:cs="Times New Roman"/>
          <w:sz w:val="28"/>
          <w:szCs w:val="28"/>
        </w:rPr>
        <w:t xml:space="preserve"> </w:t>
      </w:r>
      <w:r w:rsidRPr="001E07C8">
        <w:rPr>
          <w:rFonts w:ascii="Times New Roman" w:eastAsia="Cambria" w:hAnsi="Times New Roman" w:cs="Times New Roman"/>
          <w:b/>
          <w:sz w:val="28"/>
          <w:szCs w:val="28"/>
        </w:rPr>
        <w:t xml:space="preserve">за </w:t>
      </w:r>
      <w:r w:rsidRPr="001E07C8">
        <w:rPr>
          <w:rFonts w:ascii="Times New Roman" w:hAnsi="Times New Roman" w:cs="Times New Roman"/>
          <w:b/>
          <w:sz w:val="28"/>
          <w:szCs w:val="28"/>
        </w:rPr>
        <w:t>Окръжна прокуратура</w:t>
      </w:r>
      <w:r w:rsidRPr="001E07C8">
        <w:rPr>
          <w:rFonts w:ascii="Times New Roman" w:eastAsia="Cambria" w:hAnsi="Times New Roman" w:cs="Times New Roman"/>
          <w:b/>
          <w:sz w:val="28"/>
          <w:szCs w:val="28"/>
        </w:rPr>
        <w:t xml:space="preserve"> Пазарджик,</w:t>
      </w:r>
      <w:r w:rsidRPr="001E07C8">
        <w:rPr>
          <w:rFonts w:ascii="Times New Roman" w:eastAsia="Cambria" w:hAnsi="Times New Roman" w:cs="Times New Roman"/>
          <w:sz w:val="28"/>
          <w:szCs w:val="28"/>
        </w:rPr>
        <w:t xml:space="preserve"> съгласно показателите в Табл. 5.1. през 2022 г. е 755</w:t>
      </w:r>
      <w:r>
        <w:rPr>
          <w:rFonts w:ascii="Times New Roman" w:eastAsia="Cambria" w:hAnsi="Times New Roman" w:cs="Times New Roman"/>
          <w:sz w:val="28"/>
          <w:szCs w:val="28"/>
        </w:rPr>
        <w:t>3</w:t>
      </w:r>
      <w:r w:rsidRPr="001E07C8">
        <w:rPr>
          <w:rFonts w:ascii="Times New Roman" w:eastAsia="Cambria" w:hAnsi="Times New Roman" w:cs="Times New Roman"/>
          <w:sz w:val="28"/>
          <w:szCs w:val="28"/>
        </w:rPr>
        <w:t xml:space="preserve"> при 736</w:t>
      </w:r>
      <w:r>
        <w:rPr>
          <w:rFonts w:ascii="Times New Roman" w:eastAsia="Cambria" w:hAnsi="Times New Roman" w:cs="Times New Roman"/>
          <w:sz w:val="28"/>
          <w:szCs w:val="28"/>
          <w:lang w:val="en-US"/>
        </w:rPr>
        <w:t>3</w:t>
      </w:r>
      <w:r w:rsidRPr="001E07C8">
        <w:rPr>
          <w:rFonts w:ascii="Times New Roman" w:eastAsia="Cambria" w:hAnsi="Times New Roman" w:cs="Times New Roman"/>
          <w:sz w:val="28"/>
          <w:szCs w:val="28"/>
        </w:rPr>
        <w:t xml:space="preserve"> за 2021 г., при 6655  за 2020 г. Този показател отчита увеличаване на обема на прокурорската дейност. </w:t>
      </w:r>
    </w:p>
    <w:p w:rsidR="00B02D9E" w:rsidRPr="006F3872" w:rsidRDefault="00B02D9E" w:rsidP="00B02D9E">
      <w:pPr>
        <w:pStyle w:val="a4"/>
        <w:tabs>
          <w:tab w:val="left" w:pos="426"/>
          <w:tab w:val="left" w:pos="1134"/>
        </w:tabs>
        <w:ind w:right="-284" w:firstLine="567"/>
        <w:jc w:val="both"/>
        <w:rPr>
          <w:rFonts w:ascii="Times New Roman" w:eastAsia="Cambria" w:hAnsi="Times New Roman" w:cs="Times New Roman"/>
          <w:sz w:val="28"/>
          <w:szCs w:val="28"/>
        </w:rPr>
      </w:pPr>
      <w:r w:rsidRPr="001E07C8">
        <w:rPr>
          <w:rFonts w:ascii="Times New Roman" w:eastAsia="Cambria" w:hAnsi="Times New Roman" w:cs="Times New Roman"/>
          <w:sz w:val="28"/>
          <w:szCs w:val="28"/>
        </w:rPr>
        <w:t xml:space="preserve">Прокурорските актове внесени в съда за </w:t>
      </w:r>
      <w:r>
        <w:rPr>
          <w:rFonts w:ascii="Times New Roman" w:eastAsia="Cambria" w:hAnsi="Times New Roman" w:cs="Times New Roman"/>
          <w:sz w:val="28"/>
          <w:szCs w:val="28"/>
        </w:rPr>
        <w:t xml:space="preserve">2022 г. са 58, при 66 за </w:t>
      </w:r>
      <w:r w:rsidRPr="001E07C8">
        <w:rPr>
          <w:rFonts w:ascii="Times New Roman" w:eastAsia="Cambria" w:hAnsi="Times New Roman" w:cs="Times New Roman"/>
          <w:sz w:val="28"/>
          <w:szCs w:val="28"/>
        </w:rPr>
        <w:t xml:space="preserve">2021 г., при </w:t>
      </w:r>
      <w:r w:rsidRPr="001E07C8">
        <w:rPr>
          <w:rFonts w:ascii="Times New Roman" w:eastAsia="Cambria" w:hAnsi="Times New Roman" w:cs="Times New Roman"/>
          <w:sz w:val="28"/>
          <w:szCs w:val="28"/>
          <w:lang w:val="en-US"/>
        </w:rPr>
        <w:t>51</w:t>
      </w:r>
      <w:r>
        <w:rPr>
          <w:rFonts w:ascii="Times New Roman" w:eastAsia="Cambria" w:hAnsi="Times New Roman" w:cs="Times New Roman"/>
          <w:sz w:val="28"/>
          <w:szCs w:val="28"/>
        </w:rPr>
        <w:t xml:space="preserve"> за 2020 г.</w:t>
      </w:r>
      <w:r w:rsidRPr="001E07C8">
        <w:rPr>
          <w:rFonts w:ascii="Times New Roman" w:eastAsia="Cambria" w:hAnsi="Times New Roman" w:cs="Times New Roman"/>
          <w:sz w:val="28"/>
          <w:szCs w:val="28"/>
        </w:rPr>
        <w:t xml:space="preserve"> </w:t>
      </w:r>
      <w:r>
        <w:rPr>
          <w:rFonts w:ascii="Times New Roman" w:eastAsia="Cambria" w:hAnsi="Times New Roman" w:cs="Times New Roman"/>
          <w:sz w:val="28"/>
          <w:szCs w:val="28"/>
        </w:rPr>
        <w:t>Наблюдава се намаляване на броя</w:t>
      </w:r>
      <w:r w:rsidRPr="006F3872">
        <w:rPr>
          <w:rFonts w:ascii="Times New Roman" w:eastAsia="Cambria" w:hAnsi="Times New Roman" w:cs="Times New Roman"/>
          <w:sz w:val="28"/>
          <w:szCs w:val="28"/>
        </w:rPr>
        <w:t xml:space="preserve"> на участията в съдебни заседания – </w:t>
      </w:r>
      <w:r w:rsidRPr="006F3872">
        <w:rPr>
          <w:rFonts w:ascii="Times New Roman" w:eastAsia="Cambria" w:hAnsi="Times New Roman" w:cs="Times New Roman"/>
          <w:sz w:val="28"/>
          <w:szCs w:val="28"/>
          <w:lang w:val="en-US"/>
        </w:rPr>
        <w:t>132</w:t>
      </w:r>
      <w:r>
        <w:rPr>
          <w:rFonts w:ascii="Times New Roman" w:eastAsia="Cambria" w:hAnsi="Times New Roman" w:cs="Times New Roman"/>
          <w:sz w:val="28"/>
          <w:szCs w:val="28"/>
        </w:rPr>
        <w:t>6</w:t>
      </w:r>
      <w:r w:rsidRPr="006F3872">
        <w:rPr>
          <w:rFonts w:ascii="Times New Roman" w:eastAsia="Cambria" w:hAnsi="Times New Roman" w:cs="Times New Roman"/>
          <w:sz w:val="28"/>
          <w:szCs w:val="28"/>
          <w:lang w:val="en-US"/>
        </w:rPr>
        <w:t xml:space="preserve"> </w:t>
      </w:r>
      <w:r w:rsidRPr="006F3872">
        <w:rPr>
          <w:rFonts w:ascii="Times New Roman" w:eastAsia="Cambria" w:hAnsi="Times New Roman" w:cs="Times New Roman"/>
          <w:sz w:val="28"/>
          <w:szCs w:val="28"/>
        </w:rPr>
        <w:t xml:space="preserve">за 2022 г., 1569 за 2021 г., 1552 за 2020 г. Другите </w:t>
      </w:r>
      <w:r w:rsidRPr="006F3872">
        <w:rPr>
          <w:rFonts w:ascii="Times New Roman" w:eastAsia="Cambria" w:hAnsi="Times New Roman" w:cs="Times New Roman"/>
          <w:sz w:val="28"/>
          <w:szCs w:val="28"/>
        </w:rPr>
        <w:lastRenderedPageBreak/>
        <w:t>прокурорски актове и дейности по всички видове надзори са 6169 за 2022 г., при 572</w:t>
      </w:r>
      <w:r>
        <w:rPr>
          <w:rFonts w:ascii="Times New Roman" w:eastAsia="Cambria" w:hAnsi="Times New Roman" w:cs="Times New Roman"/>
          <w:sz w:val="28"/>
          <w:szCs w:val="28"/>
          <w:lang w:val="en-US"/>
        </w:rPr>
        <w:t>8</w:t>
      </w:r>
      <w:r w:rsidRPr="006F3872">
        <w:rPr>
          <w:rFonts w:ascii="Times New Roman" w:eastAsia="Cambria" w:hAnsi="Times New Roman" w:cs="Times New Roman"/>
          <w:sz w:val="28"/>
          <w:szCs w:val="28"/>
        </w:rPr>
        <w:t xml:space="preserve"> за 2021 г. и 5052 за 2020 г. Посочените стойности се повишават за 2022 г.</w:t>
      </w:r>
    </w:p>
    <w:p w:rsidR="00B02D9E"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sz w:val="28"/>
          <w:szCs w:val="28"/>
        </w:rPr>
      </w:pPr>
      <w:r w:rsidRPr="006F3872">
        <w:rPr>
          <w:rFonts w:ascii="Times New Roman" w:eastAsia="Cambria" w:hAnsi="Times New Roman" w:cs="Times New Roman"/>
          <w:b/>
          <w:sz w:val="28"/>
          <w:szCs w:val="28"/>
        </w:rPr>
        <w:t xml:space="preserve">Наблюдавани досъдебни производства и решени досъдебни производства за </w:t>
      </w:r>
      <w:r w:rsidRPr="006F3872">
        <w:rPr>
          <w:rFonts w:ascii="Times New Roman" w:hAnsi="Times New Roman" w:cs="Times New Roman"/>
          <w:b/>
          <w:sz w:val="28"/>
          <w:szCs w:val="28"/>
        </w:rPr>
        <w:t>Окръжна прокуратура</w:t>
      </w:r>
      <w:r w:rsidRPr="006F3872">
        <w:rPr>
          <w:rFonts w:ascii="Times New Roman" w:eastAsia="Cambria" w:hAnsi="Times New Roman" w:cs="Times New Roman"/>
          <w:b/>
          <w:sz w:val="28"/>
          <w:szCs w:val="28"/>
        </w:rPr>
        <w:t xml:space="preserve"> Пазарджик, </w:t>
      </w:r>
      <w:r w:rsidRPr="006F3872">
        <w:rPr>
          <w:rFonts w:ascii="Times New Roman" w:eastAsia="Cambria" w:hAnsi="Times New Roman" w:cs="Times New Roman"/>
          <w:sz w:val="28"/>
          <w:szCs w:val="28"/>
        </w:rPr>
        <w:t>представени в табличен вид:</w:t>
      </w:r>
    </w:p>
    <w:p w:rsidR="00B02D9E" w:rsidRPr="00F16DDD" w:rsidRDefault="00B02D9E" w:rsidP="00B02D9E">
      <w:pPr>
        <w:pStyle w:val="a4"/>
        <w:rPr>
          <w:rFonts w:eastAsia="Cambria"/>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979"/>
        <w:gridCol w:w="1942"/>
        <w:gridCol w:w="1756"/>
        <w:gridCol w:w="2112"/>
      </w:tblGrid>
      <w:tr w:rsidR="00B02D9E" w:rsidRPr="00F16DDD" w:rsidTr="000418D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Година</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Наблюдавани ДП /вкл. прекратени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по давност/</w:t>
            </w:r>
          </w:p>
        </w:tc>
        <w:tc>
          <w:tcPr>
            <w:tcW w:w="19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Средна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натовареност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спрямо наблюдаваните</w:t>
            </w:r>
          </w:p>
        </w:tc>
        <w:tc>
          <w:tcPr>
            <w:tcW w:w="1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Решени ДП</w:t>
            </w:r>
          </w:p>
        </w:tc>
        <w:tc>
          <w:tcPr>
            <w:tcW w:w="21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Средна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натовареност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спрямо решените </w:t>
            </w:r>
          </w:p>
        </w:tc>
      </w:tr>
      <w:tr w:rsidR="00B02D9E" w:rsidRPr="00F16DDD" w:rsidTr="000418DC">
        <w:trPr>
          <w:trHeight w:val="389"/>
        </w:trPr>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2022</w:t>
            </w:r>
          </w:p>
        </w:tc>
        <w:tc>
          <w:tcPr>
            <w:tcW w:w="1979"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lang w:val="en-US"/>
              </w:rPr>
            </w:pPr>
            <w:r w:rsidRPr="00613C98">
              <w:rPr>
                <w:rFonts w:ascii="Times New Roman" w:hAnsi="Times New Roman" w:cs="Times New Roman"/>
                <w:color w:val="000000" w:themeColor="text1"/>
              </w:rPr>
              <w:t>45</w:t>
            </w:r>
            <w:r w:rsidRPr="00613C98">
              <w:rPr>
                <w:rFonts w:ascii="Times New Roman" w:hAnsi="Times New Roman" w:cs="Times New Roman"/>
                <w:color w:val="000000" w:themeColor="text1"/>
                <w:lang w:val="en-US"/>
              </w:rPr>
              <w:t>6</w:t>
            </w:r>
          </w:p>
        </w:tc>
        <w:tc>
          <w:tcPr>
            <w:tcW w:w="1942"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40</w:t>
            </w:r>
          </w:p>
        </w:tc>
        <w:tc>
          <w:tcPr>
            <w:tcW w:w="1756"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207</w:t>
            </w:r>
          </w:p>
        </w:tc>
        <w:tc>
          <w:tcPr>
            <w:tcW w:w="2112"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17,7</w:t>
            </w:r>
          </w:p>
        </w:tc>
      </w:tr>
      <w:tr w:rsidR="00B02D9E" w:rsidRPr="00F16DDD" w:rsidTr="000418DC">
        <w:trPr>
          <w:trHeight w:val="422"/>
        </w:trPr>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2021</w:t>
            </w:r>
          </w:p>
        </w:tc>
        <w:tc>
          <w:tcPr>
            <w:tcW w:w="1979"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484</w:t>
            </w:r>
          </w:p>
        </w:tc>
        <w:tc>
          <w:tcPr>
            <w:tcW w:w="1942"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48,9</w:t>
            </w:r>
          </w:p>
        </w:tc>
        <w:tc>
          <w:tcPr>
            <w:tcW w:w="1756"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257</w:t>
            </w:r>
          </w:p>
        </w:tc>
        <w:tc>
          <w:tcPr>
            <w:tcW w:w="2112"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26,0</w:t>
            </w:r>
          </w:p>
        </w:tc>
      </w:tr>
      <w:tr w:rsidR="00B02D9E" w:rsidRPr="00F16DDD" w:rsidTr="000418DC">
        <w:trPr>
          <w:trHeight w:val="400"/>
        </w:trPr>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2020</w:t>
            </w:r>
          </w:p>
        </w:tc>
        <w:tc>
          <w:tcPr>
            <w:tcW w:w="1979"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426</w:t>
            </w:r>
          </w:p>
        </w:tc>
        <w:tc>
          <w:tcPr>
            <w:tcW w:w="1942"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47,3</w:t>
            </w:r>
          </w:p>
        </w:tc>
        <w:tc>
          <w:tcPr>
            <w:tcW w:w="1756"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198</w:t>
            </w:r>
          </w:p>
        </w:tc>
        <w:tc>
          <w:tcPr>
            <w:tcW w:w="2112"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22,0</w:t>
            </w:r>
          </w:p>
        </w:tc>
      </w:tr>
    </w:tbl>
    <w:p w:rsidR="00B02D9E" w:rsidRDefault="00B02D9E" w:rsidP="00B02D9E">
      <w:pPr>
        <w:pStyle w:val="a4"/>
        <w:ind w:right="-284" w:firstLine="567"/>
        <w:rPr>
          <w:rFonts w:eastAsia="Cambria"/>
        </w:rPr>
      </w:pPr>
    </w:p>
    <w:p w:rsidR="00B02D9E" w:rsidRPr="00507B4F" w:rsidRDefault="00B02D9E" w:rsidP="00B02D9E">
      <w:pPr>
        <w:tabs>
          <w:tab w:val="left" w:pos="426"/>
          <w:tab w:val="left" w:pos="1134"/>
        </w:tabs>
        <w:spacing w:after="0" w:line="240" w:lineRule="auto"/>
        <w:ind w:right="-284" w:firstLine="567"/>
        <w:jc w:val="both"/>
        <w:rPr>
          <w:rFonts w:ascii="Times New Roman" w:hAnsi="Times New Roman" w:cs="Times New Roman"/>
          <w:sz w:val="28"/>
          <w:szCs w:val="28"/>
        </w:rPr>
      </w:pPr>
      <w:r w:rsidRPr="00F16DDD">
        <w:rPr>
          <w:rFonts w:ascii="Times New Roman" w:hAnsi="Times New Roman" w:cs="Times New Roman"/>
          <w:color w:val="000000" w:themeColor="text1"/>
          <w:sz w:val="28"/>
          <w:szCs w:val="28"/>
        </w:rPr>
        <w:t>За 202</w:t>
      </w:r>
      <w:r>
        <w:rPr>
          <w:rFonts w:ascii="Times New Roman" w:hAnsi="Times New Roman" w:cs="Times New Roman"/>
          <w:color w:val="000000" w:themeColor="text1"/>
          <w:sz w:val="28"/>
          <w:szCs w:val="28"/>
        </w:rPr>
        <w:t>2</w:t>
      </w:r>
      <w:r w:rsidRPr="00F16DDD">
        <w:rPr>
          <w:rFonts w:ascii="Times New Roman" w:hAnsi="Times New Roman" w:cs="Times New Roman"/>
          <w:color w:val="000000" w:themeColor="text1"/>
          <w:sz w:val="28"/>
          <w:szCs w:val="28"/>
        </w:rPr>
        <w:t xml:space="preserve"> г. се отчита </w:t>
      </w:r>
      <w:r>
        <w:rPr>
          <w:rFonts w:ascii="Times New Roman" w:hAnsi="Times New Roman" w:cs="Times New Roman"/>
          <w:color w:val="000000" w:themeColor="text1"/>
          <w:sz w:val="28"/>
          <w:szCs w:val="28"/>
        </w:rPr>
        <w:t xml:space="preserve">намаляване </w:t>
      </w:r>
      <w:r w:rsidRPr="00F16DDD">
        <w:rPr>
          <w:rFonts w:ascii="Times New Roman" w:hAnsi="Times New Roman" w:cs="Times New Roman"/>
          <w:color w:val="000000" w:themeColor="text1"/>
          <w:sz w:val="28"/>
          <w:szCs w:val="28"/>
        </w:rPr>
        <w:t xml:space="preserve">в броя на наблюдаваните, съответно решените </w:t>
      </w:r>
      <w:r w:rsidRPr="006F3872">
        <w:rPr>
          <w:rFonts w:ascii="Times New Roman" w:hAnsi="Times New Roman" w:cs="Times New Roman"/>
          <w:sz w:val="28"/>
          <w:szCs w:val="28"/>
        </w:rPr>
        <w:t>досъдебни производства</w:t>
      </w:r>
      <w:r>
        <w:rPr>
          <w:rFonts w:ascii="Times New Roman" w:hAnsi="Times New Roman" w:cs="Times New Roman"/>
          <w:sz w:val="28"/>
          <w:szCs w:val="28"/>
        </w:rPr>
        <w:t xml:space="preserve"> /включително прекратените по давност/ в сравнение с 2021 г., но съпоставени с 2020 г. се отчита увеличение по тези </w:t>
      </w:r>
      <w:r w:rsidRPr="00735A4D">
        <w:rPr>
          <w:rFonts w:ascii="Times New Roman" w:hAnsi="Times New Roman" w:cs="Times New Roman"/>
          <w:sz w:val="28"/>
          <w:szCs w:val="28"/>
        </w:rPr>
        <w:t xml:space="preserve">показатели.  Броят на наблюдаваните досъдебни производства, без прекратените по давност дела 415 за 2022 г. е по – нисък от наблюдаваните през 2021 г. – 431 и по - висок от наблюдаваните през 2020 г. - 372 досъдебни производства. </w:t>
      </w:r>
      <w:r w:rsidRPr="00E626EB">
        <w:rPr>
          <w:rFonts w:ascii="Times New Roman" w:hAnsi="Times New Roman" w:cs="Times New Roman"/>
          <w:sz w:val="28"/>
          <w:szCs w:val="28"/>
        </w:rPr>
        <w:t>Средната натовареност на един прокурор в Окръжна прокуратура Пазарджик спрямо наблюдаваните досъдебни производства намалява, съпоставен с предходните две години, което обяснява и намаляването на средната натовареност на един прокурор в Окръжна прокуратура Пазарджик спрямо решените досъдебни производства. Налице е тенд</w:t>
      </w:r>
      <w:r w:rsidRPr="00507B4F">
        <w:rPr>
          <w:rFonts w:ascii="Times New Roman" w:hAnsi="Times New Roman" w:cs="Times New Roman"/>
          <w:sz w:val="28"/>
          <w:szCs w:val="28"/>
        </w:rPr>
        <w:t xml:space="preserve">енция за приключване на останали от предходни години досъдебни производства и оптимизиране </w:t>
      </w:r>
      <w:proofErr w:type="spellStart"/>
      <w:r w:rsidRPr="00507B4F">
        <w:rPr>
          <w:rFonts w:ascii="Times New Roman" w:hAnsi="Times New Roman" w:cs="Times New Roman"/>
          <w:sz w:val="28"/>
          <w:szCs w:val="28"/>
        </w:rPr>
        <w:t>срочността</w:t>
      </w:r>
      <w:proofErr w:type="spellEnd"/>
      <w:r w:rsidRPr="00507B4F">
        <w:rPr>
          <w:rFonts w:ascii="Times New Roman" w:hAnsi="Times New Roman" w:cs="Times New Roman"/>
          <w:sz w:val="28"/>
          <w:szCs w:val="28"/>
        </w:rPr>
        <w:t xml:space="preserve"> на разследване.</w:t>
      </w:r>
    </w:p>
    <w:p w:rsidR="00B02D9E" w:rsidRDefault="00B02D9E" w:rsidP="00B02D9E">
      <w:pPr>
        <w:tabs>
          <w:tab w:val="left" w:pos="426"/>
          <w:tab w:val="left" w:pos="1134"/>
        </w:tabs>
        <w:suppressAutoHyphens/>
        <w:spacing w:after="0" w:line="240" w:lineRule="auto"/>
        <w:ind w:right="-284" w:firstLine="567"/>
        <w:jc w:val="both"/>
        <w:rPr>
          <w:rFonts w:ascii="Times New Roman" w:hAnsi="Times New Roman" w:cs="Times New Roman"/>
          <w:color w:val="000000" w:themeColor="text1"/>
          <w:sz w:val="28"/>
          <w:szCs w:val="28"/>
        </w:rPr>
      </w:pPr>
      <w:r w:rsidRPr="00F16DDD">
        <w:rPr>
          <w:rFonts w:ascii="Times New Roman" w:hAnsi="Times New Roman" w:cs="Times New Roman"/>
          <w:color w:val="000000" w:themeColor="text1"/>
          <w:sz w:val="28"/>
          <w:szCs w:val="28"/>
        </w:rPr>
        <w:t xml:space="preserve">Решените през </w:t>
      </w:r>
      <w:r>
        <w:rPr>
          <w:rFonts w:ascii="Times New Roman" w:hAnsi="Times New Roman" w:cs="Times New Roman"/>
          <w:color w:val="000000" w:themeColor="text1"/>
          <w:sz w:val="28"/>
          <w:szCs w:val="28"/>
        </w:rPr>
        <w:t xml:space="preserve">2022 г. съставляват 45,39 % </w:t>
      </w:r>
      <w:r w:rsidRPr="00F16DDD">
        <w:rPr>
          <w:rFonts w:ascii="Times New Roman" w:hAnsi="Times New Roman" w:cs="Times New Roman"/>
          <w:color w:val="000000" w:themeColor="text1"/>
          <w:sz w:val="28"/>
          <w:szCs w:val="28"/>
        </w:rPr>
        <w:t>от наблюдаваните досъдебни производства</w:t>
      </w:r>
      <w:r>
        <w:rPr>
          <w:rFonts w:ascii="Times New Roman" w:hAnsi="Times New Roman" w:cs="Times New Roman"/>
          <w:color w:val="000000" w:themeColor="text1"/>
          <w:sz w:val="28"/>
          <w:szCs w:val="28"/>
        </w:rPr>
        <w:t xml:space="preserve">, през 2021 г. съставляват 53,09 %, а </w:t>
      </w:r>
      <w:r w:rsidRPr="00F16DDD">
        <w:rPr>
          <w:rFonts w:ascii="Times New Roman" w:hAnsi="Times New Roman" w:cs="Times New Roman"/>
          <w:color w:val="000000" w:themeColor="text1"/>
          <w:sz w:val="28"/>
          <w:szCs w:val="28"/>
        </w:rPr>
        <w:t xml:space="preserve">през 2020 г. </w:t>
      </w:r>
      <w:r>
        <w:rPr>
          <w:rFonts w:ascii="Times New Roman" w:hAnsi="Times New Roman" w:cs="Times New Roman"/>
          <w:color w:val="000000" w:themeColor="text1"/>
          <w:sz w:val="28"/>
          <w:szCs w:val="28"/>
        </w:rPr>
        <w:t>са съставлявали 46,48 % от тях.</w:t>
      </w:r>
    </w:p>
    <w:p w:rsidR="00B02D9E" w:rsidRPr="00755E0A" w:rsidRDefault="00B02D9E" w:rsidP="00B02D9E">
      <w:pPr>
        <w:tabs>
          <w:tab w:val="left" w:pos="426"/>
          <w:tab w:val="left" w:pos="1134"/>
        </w:tabs>
        <w:suppressAutoHyphens/>
        <w:spacing w:after="0" w:line="240" w:lineRule="auto"/>
        <w:ind w:right="-284" w:firstLine="567"/>
        <w:jc w:val="both"/>
        <w:rPr>
          <w:rFonts w:ascii="Times New Roman" w:hAnsi="Times New Roman" w:cs="Times New Roman"/>
          <w:color w:val="FF0000"/>
          <w:sz w:val="28"/>
          <w:szCs w:val="28"/>
        </w:rPr>
      </w:pPr>
      <w:r w:rsidRPr="00F16DDD">
        <w:rPr>
          <w:rFonts w:eastAsia="Cambria"/>
        </w:rPr>
        <w:tab/>
      </w:r>
    </w:p>
    <w:p w:rsidR="00B02D9E" w:rsidRPr="00F16DDD" w:rsidRDefault="00B02D9E" w:rsidP="00B02D9E">
      <w:pPr>
        <w:tabs>
          <w:tab w:val="left" w:pos="426"/>
          <w:tab w:val="left" w:pos="709"/>
          <w:tab w:val="left" w:pos="1134"/>
        </w:tabs>
        <w:suppressAutoHyphens/>
        <w:spacing w:after="0" w:line="240" w:lineRule="auto"/>
        <w:ind w:right="-284" w:firstLine="567"/>
        <w:jc w:val="both"/>
        <w:rPr>
          <w:rFonts w:ascii="Times New Roman" w:eastAsia="Cambria" w:hAnsi="Times New Roman" w:cs="Times New Roman"/>
          <w:b/>
          <w:sz w:val="28"/>
          <w:szCs w:val="28"/>
        </w:rPr>
      </w:pPr>
      <w:r w:rsidRPr="00F16DDD">
        <w:rPr>
          <w:rFonts w:ascii="Times New Roman" w:eastAsia="Cambria" w:hAnsi="Times New Roman" w:cs="Times New Roman"/>
          <w:b/>
          <w:sz w:val="28"/>
          <w:szCs w:val="28"/>
        </w:rPr>
        <w:t>Прокурорски актове внесени в съд и общо участия в съдебни заседания за Окръжна прокуратура Пазарджик</w:t>
      </w:r>
      <w:r w:rsidRPr="00F16DDD">
        <w:rPr>
          <w:rFonts w:ascii="Times New Roman" w:eastAsia="Cambria" w:hAnsi="Times New Roman" w:cs="Times New Roman"/>
          <w:sz w:val="28"/>
          <w:szCs w:val="28"/>
        </w:rPr>
        <w:t>, в табличен вид:</w:t>
      </w:r>
    </w:p>
    <w:p w:rsidR="00B02D9E" w:rsidRPr="005F56FA" w:rsidRDefault="00B02D9E" w:rsidP="00B02D9E">
      <w:pPr>
        <w:pStyle w:val="a4"/>
        <w:ind w:right="-284" w:firstLine="567"/>
        <w:rPr>
          <w:rFonts w:eastAsia="Cambria"/>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838"/>
        <w:gridCol w:w="2050"/>
        <w:gridCol w:w="1980"/>
        <w:gridCol w:w="2120"/>
      </w:tblGrid>
      <w:tr w:rsidR="00B02D9E" w:rsidRPr="005F56FA" w:rsidTr="000418DC">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Година</w:t>
            </w:r>
          </w:p>
        </w:tc>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Прокурорски актове внесени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в съда</w:t>
            </w:r>
          </w:p>
        </w:tc>
        <w:tc>
          <w:tcPr>
            <w:tcW w:w="2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Средна натовареност на един прокурор по Прокурорски актове внесени в съда</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Общо участия в съдебни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заседания</w:t>
            </w:r>
          </w:p>
        </w:tc>
        <w:tc>
          <w:tcPr>
            <w:tcW w:w="2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Средна натовареност на един прокурор по Общо участия в съдебни заседания</w:t>
            </w:r>
          </w:p>
        </w:tc>
      </w:tr>
      <w:tr w:rsidR="00B02D9E" w:rsidRPr="005F56FA" w:rsidTr="000418DC">
        <w:trPr>
          <w:trHeight w:val="369"/>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ind w:left="142"/>
              <w:rPr>
                <w:rFonts w:ascii="Times New Roman" w:hAnsi="Times New Roman" w:cs="Times New Roman"/>
              </w:rPr>
            </w:pPr>
            <w:r>
              <w:rPr>
                <w:rFonts w:ascii="Times New Roman" w:hAnsi="Times New Roman" w:cs="Times New Roman"/>
                <w:lang w:val="en-US"/>
              </w:rPr>
              <w:t>2</w:t>
            </w:r>
            <w:r w:rsidRPr="00613C98">
              <w:rPr>
                <w:rFonts w:ascii="Times New Roman" w:hAnsi="Times New Roman" w:cs="Times New Roman"/>
              </w:rPr>
              <w:t>022</w:t>
            </w:r>
          </w:p>
        </w:tc>
        <w:tc>
          <w:tcPr>
            <w:tcW w:w="1838"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58</w:t>
            </w:r>
          </w:p>
        </w:tc>
        <w:tc>
          <w:tcPr>
            <w:tcW w:w="2050"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1326</w:t>
            </w:r>
          </w:p>
        </w:tc>
        <w:tc>
          <w:tcPr>
            <w:tcW w:w="2120"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113,3</w:t>
            </w:r>
          </w:p>
        </w:tc>
      </w:tr>
      <w:tr w:rsidR="00B02D9E" w:rsidRPr="005F56FA" w:rsidTr="000418DC">
        <w:trPr>
          <w:trHeight w:val="289"/>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ind w:left="142"/>
              <w:rPr>
                <w:rFonts w:ascii="Times New Roman" w:hAnsi="Times New Roman" w:cs="Times New Roman"/>
              </w:rPr>
            </w:pPr>
            <w:r>
              <w:rPr>
                <w:rFonts w:ascii="Times New Roman" w:hAnsi="Times New Roman" w:cs="Times New Roman"/>
                <w:lang w:val="en-US"/>
              </w:rPr>
              <w:t>2</w:t>
            </w:r>
            <w:r w:rsidRPr="00613C98">
              <w:rPr>
                <w:rFonts w:ascii="Times New Roman" w:hAnsi="Times New Roman" w:cs="Times New Roman"/>
              </w:rPr>
              <w:t>021</w:t>
            </w:r>
          </w:p>
        </w:tc>
        <w:tc>
          <w:tcPr>
            <w:tcW w:w="1838"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66</w:t>
            </w:r>
          </w:p>
        </w:tc>
        <w:tc>
          <w:tcPr>
            <w:tcW w:w="2050"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6,7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1569</w:t>
            </w:r>
          </w:p>
        </w:tc>
        <w:tc>
          <w:tcPr>
            <w:tcW w:w="2120"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158,5</w:t>
            </w:r>
          </w:p>
        </w:tc>
      </w:tr>
      <w:tr w:rsidR="00B02D9E" w:rsidRPr="005F56FA" w:rsidTr="000418DC">
        <w:trPr>
          <w:trHeight w:val="265"/>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ind w:left="142"/>
              <w:rPr>
                <w:rFonts w:ascii="Times New Roman" w:hAnsi="Times New Roman" w:cs="Times New Roman"/>
              </w:rPr>
            </w:pPr>
            <w:r>
              <w:rPr>
                <w:rFonts w:ascii="Times New Roman" w:hAnsi="Times New Roman" w:cs="Times New Roman"/>
                <w:lang w:val="en-US"/>
              </w:rPr>
              <w:t>2</w:t>
            </w:r>
            <w:r w:rsidRPr="00613C98">
              <w:rPr>
                <w:rFonts w:ascii="Times New Roman" w:hAnsi="Times New Roman" w:cs="Times New Roman"/>
              </w:rPr>
              <w:t>020</w:t>
            </w:r>
          </w:p>
        </w:tc>
        <w:tc>
          <w:tcPr>
            <w:tcW w:w="1838"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51</w:t>
            </w:r>
          </w:p>
        </w:tc>
        <w:tc>
          <w:tcPr>
            <w:tcW w:w="2050"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5,7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1552</w:t>
            </w:r>
          </w:p>
        </w:tc>
        <w:tc>
          <w:tcPr>
            <w:tcW w:w="2120" w:type="dxa"/>
            <w:tcBorders>
              <w:top w:val="single" w:sz="4" w:space="0" w:color="auto"/>
              <w:left w:val="single" w:sz="4" w:space="0" w:color="auto"/>
              <w:bottom w:val="single" w:sz="4" w:space="0" w:color="auto"/>
              <w:right w:val="single" w:sz="4" w:space="0" w:color="auto"/>
            </w:tcBorders>
            <w:vAlign w:val="bottom"/>
          </w:tcPr>
          <w:p w:rsidR="00B02D9E" w:rsidRPr="00613C98" w:rsidRDefault="00B02D9E" w:rsidP="000418DC">
            <w:pPr>
              <w:pStyle w:val="a4"/>
              <w:ind w:left="142"/>
              <w:rPr>
                <w:rFonts w:ascii="Times New Roman" w:hAnsi="Times New Roman" w:cs="Times New Roman"/>
              </w:rPr>
            </w:pPr>
            <w:r w:rsidRPr="00613C98">
              <w:rPr>
                <w:rFonts w:ascii="Times New Roman" w:hAnsi="Times New Roman" w:cs="Times New Roman"/>
              </w:rPr>
              <w:t>172,4</w:t>
            </w:r>
          </w:p>
        </w:tc>
      </w:tr>
    </w:tbl>
    <w:p w:rsidR="00B02D9E" w:rsidRDefault="00B02D9E" w:rsidP="00B02D9E">
      <w:pPr>
        <w:pStyle w:val="a4"/>
        <w:tabs>
          <w:tab w:val="left" w:pos="426"/>
          <w:tab w:val="left" w:pos="1134"/>
        </w:tabs>
        <w:ind w:right="-284" w:firstLine="567"/>
        <w:jc w:val="both"/>
        <w:rPr>
          <w:rFonts w:ascii="Times New Roman" w:hAnsi="Times New Roman" w:cs="Times New Roman"/>
          <w:sz w:val="28"/>
          <w:szCs w:val="28"/>
        </w:rPr>
      </w:pPr>
    </w:p>
    <w:p w:rsidR="00B02D9E"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 xml:space="preserve">Отчита се </w:t>
      </w:r>
      <w:r>
        <w:rPr>
          <w:rFonts w:ascii="Times New Roman" w:hAnsi="Times New Roman" w:cs="Times New Roman"/>
          <w:sz w:val="28"/>
          <w:szCs w:val="28"/>
        </w:rPr>
        <w:t>намаляване</w:t>
      </w:r>
      <w:r w:rsidRPr="00F16DDD">
        <w:rPr>
          <w:rFonts w:ascii="Times New Roman" w:hAnsi="Times New Roman" w:cs="Times New Roman"/>
          <w:sz w:val="28"/>
          <w:szCs w:val="28"/>
        </w:rPr>
        <w:t xml:space="preserve"> на броя на прокурорските актове внесени в съд в ОП Пазарджик, в сравнение с предходната година, но </w:t>
      </w:r>
      <w:r>
        <w:rPr>
          <w:rFonts w:ascii="Times New Roman" w:hAnsi="Times New Roman" w:cs="Times New Roman"/>
          <w:sz w:val="28"/>
          <w:szCs w:val="28"/>
        </w:rPr>
        <w:t>увеличение в броя им</w:t>
      </w:r>
      <w:r w:rsidRPr="00F16DDD">
        <w:rPr>
          <w:rFonts w:ascii="Times New Roman" w:hAnsi="Times New Roman" w:cs="Times New Roman"/>
          <w:sz w:val="28"/>
          <w:szCs w:val="28"/>
        </w:rPr>
        <w:t xml:space="preserve"> съпоставен с 20</w:t>
      </w:r>
      <w:r>
        <w:rPr>
          <w:rFonts w:ascii="Times New Roman" w:hAnsi="Times New Roman" w:cs="Times New Roman"/>
          <w:sz w:val="28"/>
          <w:szCs w:val="28"/>
        </w:rPr>
        <w:t>20</w:t>
      </w:r>
      <w:r w:rsidRPr="00F16DDD">
        <w:rPr>
          <w:rFonts w:ascii="Times New Roman" w:hAnsi="Times New Roman" w:cs="Times New Roman"/>
          <w:sz w:val="28"/>
          <w:szCs w:val="28"/>
        </w:rPr>
        <w:t xml:space="preserve"> г. Средната натовареност на един прокурор по </w:t>
      </w:r>
      <w:r w:rsidRPr="00F16DDD">
        <w:rPr>
          <w:rFonts w:ascii="Times New Roman" w:hAnsi="Times New Roman" w:cs="Times New Roman"/>
          <w:sz w:val="28"/>
          <w:szCs w:val="28"/>
        </w:rPr>
        <w:lastRenderedPageBreak/>
        <w:t xml:space="preserve">Прокурорски актове внесени в съд </w:t>
      </w:r>
      <w:r>
        <w:rPr>
          <w:rFonts w:ascii="Times New Roman" w:hAnsi="Times New Roman" w:cs="Times New Roman"/>
          <w:sz w:val="28"/>
          <w:szCs w:val="28"/>
        </w:rPr>
        <w:t>намалява</w:t>
      </w:r>
      <w:r w:rsidRPr="00F16DDD">
        <w:rPr>
          <w:rFonts w:ascii="Times New Roman" w:hAnsi="Times New Roman" w:cs="Times New Roman"/>
          <w:sz w:val="28"/>
          <w:szCs w:val="28"/>
        </w:rPr>
        <w:t xml:space="preserve">, </w:t>
      </w:r>
      <w:r>
        <w:rPr>
          <w:rFonts w:ascii="Times New Roman" w:hAnsi="Times New Roman" w:cs="Times New Roman"/>
          <w:sz w:val="28"/>
          <w:szCs w:val="28"/>
        </w:rPr>
        <w:t>както поради намаляване на броя внесени прокурорски актове внесени в съд в сравнение с 2021 г., така и поради увеличаване броя на реално работилите прокурори през 2022 г., в сравнение с предходните две години.</w:t>
      </w:r>
      <w:r w:rsidRPr="00F16DDD">
        <w:rPr>
          <w:rFonts w:ascii="Times New Roman" w:hAnsi="Times New Roman" w:cs="Times New Roman"/>
          <w:sz w:val="28"/>
          <w:szCs w:val="28"/>
        </w:rPr>
        <w:t xml:space="preserve"> </w:t>
      </w:r>
    </w:p>
    <w:p w:rsidR="00B02D9E" w:rsidRPr="00755E0A" w:rsidRDefault="00B02D9E" w:rsidP="00B02D9E">
      <w:pPr>
        <w:pStyle w:val="a4"/>
        <w:tabs>
          <w:tab w:val="left" w:pos="1134"/>
        </w:tabs>
        <w:ind w:right="-284" w:firstLine="567"/>
      </w:pPr>
    </w:p>
    <w:p w:rsidR="00B02D9E" w:rsidRDefault="00B02D9E" w:rsidP="00B02D9E">
      <w:pPr>
        <w:pStyle w:val="a4"/>
        <w:tabs>
          <w:tab w:val="left" w:pos="426"/>
          <w:tab w:val="left" w:pos="1134"/>
        </w:tabs>
        <w:ind w:righ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585BF5" wp14:editId="09CCA012">
            <wp:extent cx="3862316" cy="2286000"/>
            <wp:effectExtent l="0" t="0" r="5080" b="0"/>
            <wp:docPr id="100" name="Карти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2316" cy="2286000"/>
                    </a:xfrm>
                    <a:prstGeom prst="rect">
                      <a:avLst/>
                    </a:prstGeom>
                    <a:noFill/>
                  </pic:spPr>
                </pic:pic>
              </a:graphicData>
            </a:graphic>
          </wp:inline>
        </w:drawing>
      </w:r>
    </w:p>
    <w:p w:rsidR="00B02D9E" w:rsidRPr="00755E0A" w:rsidRDefault="00B02D9E" w:rsidP="00B02D9E">
      <w:pPr>
        <w:pStyle w:val="a4"/>
        <w:tabs>
          <w:tab w:val="left" w:pos="1134"/>
        </w:tabs>
        <w:ind w:right="-284" w:firstLine="567"/>
      </w:pPr>
    </w:p>
    <w:p w:rsidR="00B02D9E" w:rsidRPr="000B4DAB"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sidRPr="000B4DAB">
        <w:rPr>
          <w:rFonts w:ascii="Times New Roman" w:hAnsi="Times New Roman" w:cs="Times New Roman"/>
          <w:color w:val="000000" w:themeColor="text1"/>
          <w:sz w:val="28"/>
          <w:szCs w:val="28"/>
        </w:rPr>
        <w:t xml:space="preserve">Делът на внесените в съд прокурорски актове през 2022 г. спрямо наблюдаваните досъдебни производства /без прекратени по давност/ е </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en-US"/>
        </w:rPr>
        <w:t xml:space="preserve">4 </w:t>
      </w:r>
      <w:r w:rsidRPr="000B4DAB">
        <w:rPr>
          <w:rFonts w:ascii="Times New Roman" w:hAnsi="Times New Roman" w:cs="Times New Roman"/>
          <w:color w:val="000000" w:themeColor="text1"/>
          <w:sz w:val="28"/>
          <w:szCs w:val="28"/>
        </w:rPr>
        <w:t xml:space="preserve">% , за 2021 г. е </w:t>
      </w:r>
      <w:r>
        <w:rPr>
          <w:rFonts w:ascii="Times New Roman" w:hAnsi="Times New Roman" w:cs="Times New Roman"/>
          <w:color w:val="000000" w:themeColor="text1"/>
          <w:sz w:val="28"/>
          <w:szCs w:val="28"/>
        </w:rPr>
        <w:t>15,3</w:t>
      </w:r>
      <w:r w:rsidRPr="000B4DAB">
        <w:rPr>
          <w:rFonts w:ascii="Times New Roman" w:hAnsi="Times New Roman" w:cs="Times New Roman"/>
          <w:color w:val="000000" w:themeColor="text1"/>
          <w:sz w:val="28"/>
          <w:szCs w:val="28"/>
        </w:rPr>
        <w:t xml:space="preserve"> %, за 2020 г. е </w:t>
      </w:r>
      <w:r>
        <w:rPr>
          <w:rFonts w:ascii="Times New Roman" w:hAnsi="Times New Roman" w:cs="Times New Roman"/>
          <w:color w:val="000000" w:themeColor="text1"/>
          <w:sz w:val="28"/>
          <w:szCs w:val="28"/>
        </w:rPr>
        <w:t>13,7</w:t>
      </w:r>
      <w:r w:rsidRPr="000B4DAB">
        <w:rPr>
          <w:rFonts w:ascii="Times New Roman" w:hAnsi="Times New Roman" w:cs="Times New Roman"/>
          <w:color w:val="000000" w:themeColor="text1"/>
          <w:sz w:val="28"/>
          <w:szCs w:val="28"/>
        </w:rPr>
        <w:t xml:space="preserve"> % от всички наблюдавани.</w:t>
      </w:r>
    </w:p>
    <w:p w:rsidR="00B02D9E" w:rsidRPr="00755E0A" w:rsidRDefault="00B02D9E" w:rsidP="00B02D9E">
      <w:pPr>
        <w:pStyle w:val="a4"/>
        <w:tabs>
          <w:tab w:val="left" w:pos="1134"/>
        </w:tabs>
        <w:ind w:right="-284" w:firstLine="567"/>
      </w:pPr>
      <w:r w:rsidRPr="000B4DAB">
        <w:tab/>
      </w:r>
    </w:p>
    <w:p w:rsidR="00B02D9E" w:rsidRPr="00F16DDD" w:rsidRDefault="00B02D9E" w:rsidP="00B02D9E">
      <w:pPr>
        <w:pStyle w:val="a4"/>
        <w:tabs>
          <w:tab w:val="left" w:pos="426"/>
          <w:tab w:val="left" w:pos="1134"/>
        </w:tabs>
        <w:ind w:right="-284" w:firstLine="567"/>
        <w:jc w:val="center"/>
        <w:rPr>
          <w:rFonts w:ascii="Times New Roman" w:hAnsi="Times New Roman" w:cs="Times New Roman"/>
          <w:color w:val="FF0000"/>
          <w:sz w:val="28"/>
          <w:szCs w:val="28"/>
          <w:lang w:val="en-US"/>
        </w:rPr>
      </w:pPr>
      <w:r>
        <w:rPr>
          <w:rFonts w:ascii="Times New Roman" w:hAnsi="Times New Roman" w:cs="Times New Roman"/>
          <w:noProof/>
          <w:color w:val="FF0000"/>
          <w:sz w:val="28"/>
          <w:szCs w:val="28"/>
        </w:rPr>
        <w:drawing>
          <wp:inline distT="0" distB="0" distL="0" distR="0" wp14:anchorId="0A2592C2" wp14:editId="5E7BC323">
            <wp:extent cx="3657600" cy="2286000"/>
            <wp:effectExtent l="0" t="0" r="0" b="0"/>
            <wp:docPr id="101" name="Картина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pic:spPr>
                </pic:pic>
              </a:graphicData>
            </a:graphic>
          </wp:inline>
        </w:drawing>
      </w:r>
    </w:p>
    <w:p w:rsidR="00B02D9E" w:rsidRDefault="00B02D9E" w:rsidP="00B02D9E">
      <w:pPr>
        <w:pStyle w:val="a4"/>
        <w:tabs>
          <w:tab w:val="left" w:pos="426"/>
          <w:tab w:val="left" w:pos="1134"/>
        </w:tabs>
        <w:ind w:right="-284" w:firstLine="567"/>
        <w:jc w:val="both"/>
        <w:rPr>
          <w:rFonts w:ascii="Times New Roman" w:hAnsi="Times New Roman" w:cs="Times New Roman"/>
          <w:color w:val="FF0000"/>
          <w:sz w:val="28"/>
          <w:szCs w:val="28"/>
        </w:rPr>
      </w:pPr>
    </w:p>
    <w:p w:rsidR="00B02D9E"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rPr>
      </w:pPr>
      <w:r w:rsidRPr="00F16DDD">
        <w:rPr>
          <w:rFonts w:ascii="Times New Roman" w:hAnsi="Times New Roman" w:cs="Times New Roman"/>
          <w:color w:val="000000" w:themeColor="text1"/>
          <w:sz w:val="28"/>
          <w:szCs w:val="28"/>
        </w:rPr>
        <w:t>Средната натовареност на един прокурор в Окръжна прокуратура Пазарджик по Общо участия в съдебни за</w:t>
      </w:r>
      <w:r>
        <w:rPr>
          <w:rFonts w:ascii="Times New Roman" w:hAnsi="Times New Roman" w:cs="Times New Roman"/>
          <w:color w:val="000000" w:themeColor="text1"/>
          <w:sz w:val="28"/>
          <w:szCs w:val="28"/>
        </w:rPr>
        <w:t>седания</w:t>
      </w:r>
      <w:r w:rsidRPr="00E838FE">
        <w:rPr>
          <w:rFonts w:ascii="Times New Roman" w:hAnsi="Times New Roman" w:cs="Times New Roman"/>
          <w:color w:val="000000" w:themeColor="text1"/>
          <w:sz w:val="28"/>
          <w:szCs w:val="28"/>
        </w:rPr>
        <w:t xml:space="preserve"> </w:t>
      </w:r>
      <w:r w:rsidRPr="00F16DDD">
        <w:rPr>
          <w:rFonts w:ascii="Times New Roman" w:hAnsi="Times New Roman" w:cs="Times New Roman"/>
          <w:color w:val="000000" w:themeColor="text1"/>
          <w:sz w:val="28"/>
          <w:szCs w:val="28"/>
        </w:rPr>
        <w:t>е по - ниска</w:t>
      </w:r>
      <w:r>
        <w:rPr>
          <w:rFonts w:ascii="Times New Roman" w:hAnsi="Times New Roman" w:cs="Times New Roman"/>
          <w:color w:val="000000" w:themeColor="text1"/>
          <w:sz w:val="28"/>
          <w:szCs w:val="28"/>
        </w:rPr>
        <w:t>, съпоставена с предходните две</w:t>
      </w:r>
      <w:r w:rsidRPr="00F16DDD">
        <w:rPr>
          <w:rFonts w:ascii="Times New Roman" w:hAnsi="Times New Roman" w:cs="Times New Roman"/>
          <w:color w:val="000000" w:themeColor="text1"/>
          <w:sz w:val="28"/>
          <w:szCs w:val="28"/>
        </w:rPr>
        <w:t xml:space="preserve"> годин</w:t>
      </w:r>
      <w:r>
        <w:rPr>
          <w:rFonts w:ascii="Times New Roman" w:hAnsi="Times New Roman" w:cs="Times New Roman"/>
          <w:color w:val="000000" w:themeColor="text1"/>
          <w:sz w:val="28"/>
          <w:szCs w:val="28"/>
        </w:rPr>
        <w:t xml:space="preserve">и. </w:t>
      </w:r>
    </w:p>
    <w:p w:rsidR="00B02D9E" w:rsidRPr="00755E0A" w:rsidRDefault="00B02D9E" w:rsidP="00B02D9E">
      <w:pPr>
        <w:pStyle w:val="a4"/>
        <w:tabs>
          <w:tab w:val="left" w:pos="1134"/>
        </w:tabs>
        <w:ind w:right="-284" w:firstLine="567"/>
      </w:pPr>
    </w:p>
    <w:p w:rsidR="00B02D9E" w:rsidRPr="00404CB2" w:rsidRDefault="00B02D9E" w:rsidP="00B02D9E">
      <w:pPr>
        <w:tabs>
          <w:tab w:val="left" w:pos="426"/>
          <w:tab w:val="left" w:pos="709"/>
          <w:tab w:val="left" w:pos="993"/>
          <w:tab w:val="left" w:pos="1134"/>
        </w:tabs>
        <w:ind w:right="-284" w:firstLine="567"/>
        <w:jc w:val="both"/>
        <w:rPr>
          <w:rFonts w:ascii="Times New Roman" w:hAnsi="Times New Roman" w:cs="Times New Roman"/>
          <w:b/>
          <w:sz w:val="28"/>
          <w:szCs w:val="28"/>
          <w:lang w:val="en-US"/>
        </w:rPr>
      </w:pPr>
      <w:r>
        <w:rPr>
          <w:rFonts w:ascii="Times New Roman" w:hAnsi="Times New Roman" w:cs="Times New Roman"/>
          <w:b/>
          <w:sz w:val="28"/>
          <w:szCs w:val="28"/>
        </w:rPr>
        <w:tab/>
      </w:r>
      <w:r w:rsidRPr="00404CB2">
        <w:rPr>
          <w:rFonts w:ascii="Times New Roman" w:hAnsi="Times New Roman" w:cs="Times New Roman"/>
          <w:b/>
          <w:sz w:val="28"/>
          <w:szCs w:val="28"/>
        </w:rPr>
        <w:t>Дейности по видове надзори:</w:t>
      </w:r>
    </w:p>
    <w:tbl>
      <w:tblPr>
        <w:tblW w:w="9204" w:type="dxa"/>
        <w:tblInd w:w="463" w:type="dxa"/>
        <w:tblCellMar>
          <w:left w:w="70" w:type="dxa"/>
          <w:right w:w="70" w:type="dxa"/>
        </w:tblCellMar>
        <w:tblLook w:val="04A0" w:firstRow="1" w:lastRow="0" w:firstColumn="1" w:lastColumn="0" w:noHBand="0" w:noVBand="1"/>
      </w:tblPr>
      <w:tblGrid>
        <w:gridCol w:w="1308"/>
        <w:gridCol w:w="1276"/>
        <w:gridCol w:w="1276"/>
        <w:gridCol w:w="1101"/>
        <w:gridCol w:w="1450"/>
        <w:gridCol w:w="1418"/>
        <w:gridCol w:w="1375"/>
      </w:tblGrid>
      <w:tr w:rsidR="00B02D9E" w:rsidRPr="00F16DDD" w:rsidTr="000418DC">
        <w:trPr>
          <w:trHeight w:val="660"/>
        </w:trPr>
        <w:tc>
          <w:tcPr>
            <w:tcW w:w="13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Актове и дейност/ по  година</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Общо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актове по СН</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Общо актове НСН</w:t>
            </w:r>
          </w:p>
        </w:tc>
        <w:tc>
          <w:tcPr>
            <w:tcW w:w="11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Общо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актове ИН</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Общо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актове ГСН</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Общо проверки и актове по АСН</w:t>
            </w:r>
          </w:p>
        </w:tc>
        <w:tc>
          <w:tcPr>
            <w:tcW w:w="1375"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Други дейности</w:t>
            </w:r>
          </w:p>
        </w:tc>
      </w:tr>
      <w:tr w:rsidR="00B02D9E" w:rsidRPr="00F16DDD" w:rsidTr="000418DC">
        <w:trPr>
          <w:trHeight w:val="301"/>
        </w:trPr>
        <w:tc>
          <w:tcPr>
            <w:tcW w:w="1308" w:type="dxa"/>
            <w:tcBorders>
              <w:top w:val="nil"/>
              <w:left w:val="single" w:sz="4" w:space="0" w:color="auto"/>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2022</w:t>
            </w:r>
          </w:p>
        </w:tc>
        <w:tc>
          <w:tcPr>
            <w:tcW w:w="1276"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4110</w:t>
            </w:r>
          </w:p>
        </w:tc>
        <w:tc>
          <w:tcPr>
            <w:tcW w:w="1276"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w:t>
            </w:r>
          </w:p>
        </w:tc>
        <w:tc>
          <w:tcPr>
            <w:tcW w:w="1101"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87</w:t>
            </w:r>
          </w:p>
        </w:tc>
        <w:tc>
          <w:tcPr>
            <w:tcW w:w="1450"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83</w:t>
            </w:r>
          </w:p>
        </w:tc>
        <w:tc>
          <w:tcPr>
            <w:tcW w:w="1418"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138</w:t>
            </w:r>
          </w:p>
        </w:tc>
        <w:tc>
          <w:tcPr>
            <w:tcW w:w="1375"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1731</w:t>
            </w:r>
          </w:p>
        </w:tc>
      </w:tr>
      <w:tr w:rsidR="00B02D9E" w:rsidRPr="00F16DDD" w:rsidTr="000418DC">
        <w:trPr>
          <w:trHeight w:val="301"/>
        </w:trPr>
        <w:tc>
          <w:tcPr>
            <w:tcW w:w="1308" w:type="dxa"/>
            <w:tcBorders>
              <w:top w:val="nil"/>
              <w:left w:val="single" w:sz="4" w:space="0" w:color="auto"/>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2021</w:t>
            </w:r>
          </w:p>
        </w:tc>
        <w:tc>
          <w:tcPr>
            <w:tcW w:w="1276"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3875</w:t>
            </w:r>
          </w:p>
        </w:tc>
        <w:tc>
          <w:tcPr>
            <w:tcW w:w="1276"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17</w:t>
            </w:r>
          </w:p>
        </w:tc>
        <w:tc>
          <w:tcPr>
            <w:tcW w:w="1101"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79</w:t>
            </w:r>
          </w:p>
        </w:tc>
        <w:tc>
          <w:tcPr>
            <w:tcW w:w="1450"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56</w:t>
            </w:r>
          </w:p>
        </w:tc>
        <w:tc>
          <w:tcPr>
            <w:tcW w:w="1418"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74</w:t>
            </w:r>
          </w:p>
        </w:tc>
        <w:tc>
          <w:tcPr>
            <w:tcW w:w="1375"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1628</w:t>
            </w:r>
          </w:p>
        </w:tc>
      </w:tr>
      <w:tr w:rsidR="00B02D9E" w:rsidRPr="00F16DDD" w:rsidTr="000418DC">
        <w:trPr>
          <w:trHeight w:val="280"/>
        </w:trPr>
        <w:tc>
          <w:tcPr>
            <w:tcW w:w="1308" w:type="dxa"/>
            <w:tcBorders>
              <w:top w:val="nil"/>
              <w:left w:val="single" w:sz="4" w:space="0" w:color="auto"/>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2020</w:t>
            </w:r>
          </w:p>
        </w:tc>
        <w:tc>
          <w:tcPr>
            <w:tcW w:w="1276"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3282</w:t>
            </w:r>
          </w:p>
        </w:tc>
        <w:tc>
          <w:tcPr>
            <w:tcW w:w="1276"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13</w:t>
            </w:r>
          </w:p>
        </w:tc>
        <w:tc>
          <w:tcPr>
            <w:tcW w:w="1101"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62</w:t>
            </w:r>
          </w:p>
        </w:tc>
        <w:tc>
          <w:tcPr>
            <w:tcW w:w="1450"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43</w:t>
            </w:r>
          </w:p>
        </w:tc>
        <w:tc>
          <w:tcPr>
            <w:tcW w:w="1418"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109</w:t>
            </w:r>
          </w:p>
        </w:tc>
        <w:tc>
          <w:tcPr>
            <w:tcW w:w="1375" w:type="dxa"/>
            <w:tcBorders>
              <w:top w:val="nil"/>
              <w:left w:val="nil"/>
              <w:bottom w:val="single" w:sz="4" w:space="0" w:color="auto"/>
              <w:right w:val="single" w:sz="4" w:space="0" w:color="auto"/>
            </w:tcBorders>
            <w:noWrap/>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1543</w:t>
            </w:r>
          </w:p>
        </w:tc>
      </w:tr>
    </w:tbl>
    <w:p w:rsidR="00B02D9E" w:rsidRPr="00F16DDD"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ab/>
      </w:r>
    </w:p>
    <w:p w:rsidR="00B02D9E" w:rsidRPr="00B51DCB"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ED5B0A">
        <w:rPr>
          <w:rFonts w:ascii="Times New Roman" w:hAnsi="Times New Roman" w:cs="Times New Roman"/>
          <w:b/>
          <w:sz w:val="28"/>
          <w:szCs w:val="28"/>
        </w:rPr>
        <w:lastRenderedPageBreak/>
        <w:t>Следствен надзор – общо постановления и актове</w:t>
      </w:r>
      <w:r w:rsidRPr="00ED5B0A">
        <w:rPr>
          <w:rFonts w:ascii="Times New Roman" w:hAnsi="Times New Roman" w:cs="Times New Roman"/>
          <w:sz w:val="28"/>
          <w:szCs w:val="28"/>
        </w:rPr>
        <w:t xml:space="preserve"> – Наблюдава се повишение в този показател, което се дължи на увеличения брой на актовете </w:t>
      </w:r>
      <w:r>
        <w:rPr>
          <w:rFonts w:ascii="Times New Roman" w:hAnsi="Times New Roman" w:cs="Times New Roman"/>
          <w:sz w:val="28"/>
          <w:szCs w:val="28"/>
        </w:rPr>
        <w:t xml:space="preserve">по </w:t>
      </w:r>
      <w:r w:rsidRPr="00ED5B0A">
        <w:rPr>
          <w:rFonts w:ascii="Times New Roman" w:hAnsi="Times New Roman" w:cs="Times New Roman"/>
          <w:sz w:val="28"/>
          <w:szCs w:val="28"/>
        </w:rPr>
        <w:t xml:space="preserve">всички видове надзори, в сравнение с предходната година. Увеличен е и броя на актовете </w:t>
      </w:r>
      <w:r w:rsidRPr="00B51DCB">
        <w:rPr>
          <w:rFonts w:ascii="Times New Roman" w:hAnsi="Times New Roman" w:cs="Times New Roman"/>
          <w:sz w:val="28"/>
          <w:szCs w:val="28"/>
        </w:rPr>
        <w:t>по други дейности в Окръжна прокуратура Пазарджик.</w:t>
      </w:r>
    </w:p>
    <w:p w:rsidR="00B02D9E" w:rsidRPr="00736D87" w:rsidRDefault="00B02D9E" w:rsidP="00B02D9E">
      <w:pPr>
        <w:pStyle w:val="a4"/>
        <w:tabs>
          <w:tab w:val="left" w:pos="426"/>
          <w:tab w:val="left" w:pos="1134"/>
        </w:tabs>
        <w:ind w:right="-284" w:firstLine="567"/>
        <w:jc w:val="both"/>
        <w:rPr>
          <w:rFonts w:ascii="Times New Roman" w:hAnsi="Times New Roman" w:cs="Times New Roman"/>
          <w:color w:val="0070C0"/>
          <w:sz w:val="28"/>
          <w:szCs w:val="28"/>
        </w:rPr>
      </w:pPr>
      <w:r w:rsidRPr="00B51DCB">
        <w:rPr>
          <w:rFonts w:ascii="Times New Roman" w:hAnsi="Times New Roman" w:cs="Times New Roman"/>
          <w:sz w:val="28"/>
          <w:szCs w:val="28"/>
        </w:rPr>
        <w:t xml:space="preserve">Броят на прокурорските актове по преписки за </w:t>
      </w:r>
      <w:r>
        <w:rPr>
          <w:rFonts w:ascii="Times New Roman" w:hAnsi="Times New Roman" w:cs="Times New Roman"/>
          <w:sz w:val="28"/>
          <w:szCs w:val="28"/>
        </w:rPr>
        <w:t>2022 г. – 1075 намалява съпоставен с предходната година /за 2021 г. е бил</w:t>
      </w:r>
      <w:r w:rsidRPr="00B51DCB">
        <w:rPr>
          <w:rFonts w:ascii="Times New Roman" w:hAnsi="Times New Roman" w:cs="Times New Roman"/>
          <w:sz w:val="28"/>
          <w:szCs w:val="28"/>
        </w:rPr>
        <w:t xml:space="preserve"> </w:t>
      </w:r>
      <w:r>
        <w:rPr>
          <w:rFonts w:ascii="Times New Roman" w:hAnsi="Times New Roman" w:cs="Times New Roman"/>
          <w:sz w:val="28"/>
          <w:szCs w:val="28"/>
        </w:rPr>
        <w:t>–</w:t>
      </w:r>
      <w:r w:rsidRPr="00B51DCB">
        <w:rPr>
          <w:rFonts w:ascii="Times New Roman" w:hAnsi="Times New Roman" w:cs="Times New Roman"/>
          <w:sz w:val="28"/>
          <w:szCs w:val="28"/>
        </w:rPr>
        <w:t xml:space="preserve"> 1190</w:t>
      </w:r>
      <w:r>
        <w:rPr>
          <w:rFonts w:ascii="Times New Roman" w:hAnsi="Times New Roman" w:cs="Times New Roman"/>
          <w:sz w:val="28"/>
          <w:szCs w:val="28"/>
        </w:rPr>
        <w:t>/, но с</w:t>
      </w:r>
      <w:r w:rsidRPr="00B51DCB">
        <w:rPr>
          <w:rFonts w:ascii="Times New Roman" w:hAnsi="Times New Roman" w:cs="Times New Roman"/>
          <w:sz w:val="28"/>
          <w:szCs w:val="28"/>
        </w:rPr>
        <w:t xml:space="preserve">е </w:t>
      </w:r>
      <w:r>
        <w:rPr>
          <w:rFonts w:ascii="Times New Roman" w:hAnsi="Times New Roman" w:cs="Times New Roman"/>
          <w:sz w:val="28"/>
          <w:szCs w:val="28"/>
        </w:rPr>
        <w:t xml:space="preserve">наблюдава </w:t>
      </w:r>
      <w:r w:rsidRPr="00B51DCB">
        <w:rPr>
          <w:rFonts w:ascii="Times New Roman" w:hAnsi="Times New Roman" w:cs="Times New Roman"/>
          <w:sz w:val="28"/>
          <w:szCs w:val="28"/>
        </w:rPr>
        <w:t>увеличен</w:t>
      </w:r>
      <w:r>
        <w:rPr>
          <w:rFonts w:ascii="Times New Roman" w:hAnsi="Times New Roman" w:cs="Times New Roman"/>
          <w:sz w:val="28"/>
          <w:szCs w:val="28"/>
        </w:rPr>
        <w:t>ие</w:t>
      </w:r>
      <w:r w:rsidRPr="00B51DCB">
        <w:rPr>
          <w:rFonts w:ascii="Times New Roman" w:hAnsi="Times New Roman" w:cs="Times New Roman"/>
          <w:sz w:val="28"/>
          <w:szCs w:val="28"/>
        </w:rPr>
        <w:t xml:space="preserve">, </w:t>
      </w:r>
      <w:r>
        <w:rPr>
          <w:rFonts w:ascii="Times New Roman" w:hAnsi="Times New Roman" w:cs="Times New Roman"/>
          <w:sz w:val="28"/>
          <w:szCs w:val="28"/>
        </w:rPr>
        <w:t xml:space="preserve">в сравнение с 2020 г., когато е бил 940. </w:t>
      </w:r>
      <w:r w:rsidRPr="00B51DCB">
        <w:rPr>
          <w:rFonts w:ascii="Times New Roman" w:hAnsi="Times New Roman" w:cs="Times New Roman"/>
          <w:sz w:val="28"/>
          <w:szCs w:val="28"/>
        </w:rPr>
        <w:t>Отчита се завишение по показателя искания, писма, постановления за удължаване на срока на разследването.</w:t>
      </w:r>
      <w:r>
        <w:rPr>
          <w:rFonts w:ascii="Times New Roman" w:hAnsi="Times New Roman" w:cs="Times New Roman"/>
          <w:sz w:val="28"/>
          <w:szCs w:val="28"/>
        </w:rPr>
        <w:t xml:space="preserve"> Завишен е броя на исканията за разкриване на банкова/данъчна тайна и осигурителна информация тайна, на исканията за използване на СРС и исканията за справки с данни по ЗЕС, както </w:t>
      </w:r>
      <w:r w:rsidRPr="00F16DDD">
        <w:rPr>
          <w:rFonts w:ascii="Times New Roman" w:hAnsi="Times New Roman" w:cs="Times New Roman"/>
          <w:color w:val="000000" w:themeColor="text1"/>
          <w:sz w:val="28"/>
          <w:szCs w:val="28"/>
        </w:rPr>
        <w:t>и на броя на постановления/писма с указания по разследването, съпоставени с предходната 202</w:t>
      </w:r>
      <w:r>
        <w:rPr>
          <w:rFonts w:ascii="Times New Roman" w:hAnsi="Times New Roman" w:cs="Times New Roman"/>
          <w:color w:val="000000" w:themeColor="text1"/>
          <w:sz w:val="28"/>
          <w:szCs w:val="28"/>
        </w:rPr>
        <w:t>1</w:t>
      </w:r>
      <w:r w:rsidRPr="00F16DDD">
        <w:rPr>
          <w:rFonts w:ascii="Times New Roman" w:hAnsi="Times New Roman" w:cs="Times New Roman"/>
          <w:color w:val="000000" w:themeColor="text1"/>
          <w:sz w:val="28"/>
          <w:szCs w:val="28"/>
        </w:rPr>
        <w:t xml:space="preserve"> г. </w:t>
      </w:r>
      <w:r w:rsidRPr="00F16DDD">
        <w:rPr>
          <w:rFonts w:ascii="Times New Roman" w:hAnsi="Times New Roman" w:cs="Times New Roman"/>
          <w:sz w:val="28"/>
          <w:szCs w:val="28"/>
        </w:rPr>
        <w:t xml:space="preserve">Забелязва се и завишение на броя </w:t>
      </w:r>
      <w:r w:rsidRPr="006C2C2E">
        <w:rPr>
          <w:rFonts w:ascii="Times New Roman" w:hAnsi="Times New Roman" w:cs="Times New Roman"/>
          <w:sz w:val="28"/>
          <w:szCs w:val="28"/>
        </w:rPr>
        <w:t>на актовете във връзка с международното сътрудничество по наказателни дела в настоящия отчетен период.</w:t>
      </w:r>
    </w:p>
    <w:p w:rsidR="00B02D9E" w:rsidRPr="00F16DDD" w:rsidRDefault="00B02D9E" w:rsidP="00B02D9E">
      <w:pPr>
        <w:pStyle w:val="a4"/>
        <w:tabs>
          <w:tab w:val="left" w:pos="426"/>
          <w:tab w:val="left" w:pos="1134"/>
        </w:tabs>
        <w:ind w:right="-284" w:firstLine="567"/>
        <w:jc w:val="both"/>
        <w:rPr>
          <w:rFonts w:ascii="Times New Roman" w:hAnsi="Times New Roman" w:cs="Times New Roman"/>
          <w:sz w:val="28"/>
          <w:szCs w:val="28"/>
        </w:rPr>
      </w:pPr>
      <w:r w:rsidRPr="00F16DDD">
        <w:rPr>
          <w:rFonts w:ascii="Times New Roman" w:hAnsi="Times New Roman" w:cs="Times New Roman"/>
          <w:color w:val="000000" w:themeColor="text1"/>
          <w:sz w:val="28"/>
          <w:szCs w:val="28"/>
        </w:rPr>
        <w:t xml:space="preserve">Актове по НСН се увеличават в Окръжна прокуратура Пазарджик съпоставени с предходните две години. Наблюдава се </w:t>
      </w:r>
      <w:r>
        <w:rPr>
          <w:rFonts w:ascii="Times New Roman" w:hAnsi="Times New Roman" w:cs="Times New Roman"/>
          <w:color w:val="000000" w:themeColor="text1"/>
          <w:sz w:val="28"/>
          <w:szCs w:val="28"/>
        </w:rPr>
        <w:t>и увеличение при актовете по ИН</w:t>
      </w:r>
      <w:r w:rsidRPr="00F16DDD">
        <w:rPr>
          <w:rFonts w:ascii="Times New Roman" w:hAnsi="Times New Roman" w:cs="Times New Roman"/>
          <w:color w:val="000000" w:themeColor="text1"/>
          <w:sz w:val="28"/>
          <w:szCs w:val="28"/>
        </w:rPr>
        <w:t>. Актовете по ГСН</w:t>
      </w:r>
      <w:r>
        <w:rPr>
          <w:rFonts w:ascii="Times New Roman" w:hAnsi="Times New Roman" w:cs="Times New Roman"/>
          <w:color w:val="000000" w:themeColor="text1"/>
          <w:sz w:val="28"/>
          <w:szCs w:val="28"/>
        </w:rPr>
        <w:t xml:space="preserve">, както и тези по АСН </w:t>
      </w:r>
      <w:r w:rsidRPr="00F16DDD">
        <w:rPr>
          <w:rFonts w:ascii="Times New Roman" w:hAnsi="Times New Roman" w:cs="Times New Roman"/>
          <w:color w:val="000000" w:themeColor="text1"/>
          <w:sz w:val="28"/>
          <w:szCs w:val="28"/>
        </w:rPr>
        <w:t>се повишават през настоящия отчетен период, съпоставен с предходните две години</w:t>
      </w:r>
      <w:r>
        <w:rPr>
          <w:rFonts w:ascii="Times New Roman" w:hAnsi="Times New Roman" w:cs="Times New Roman"/>
          <w:color w:val="000000" w:themeColor="text1"/>
          <w:sz w:val="28"/>
          <w:szCs w:val="28"/>
        </w:rPr>
        <w:t>.</w:t>
      </w:r>
    </w:p>
    <w:p w:rsidR="00B02D9E" w:rsidRPr="00F16DDD" w:rsidRDefault="00B02D9E" w:rsidP="00B02D9E">
      <w:pPr>
        <w:pStyle w:val="a4"/>
        <w:tabs>
          <w:tab w:val="left" w:pos="426"/>
          <w:tab w:val="left" w:pos="1134"/>
        </w:tabs>
        <w:ind w:right="-284" w:firstLine="567"/>
        <w:jc w:val="both"/>
        <w:rPr>
          <w:rFonts w:ascii="Times New Roman" w:hAnsi="Times New Roman" w:cs="Times New Roman"/>
          <w:color w:val="000000" w:themeColor="text1"/>
          <w:sz w:val="28"/>
          <w:szCs w:val="28"/>
          <w:lang w:val="en-US"/>
        </w:rPr>
      </w:pPr>
      <w:r w:rsidRPr="00F16DDD">
        <w:rPr>
          <w:rFonts w:ascii="Times New Roman" w:hAnsi="Times New Roman" w:cs="Times New Roman"/>
          <w:sz w:val="28"/>
          <w:szCs w:val="28"/>
        </w:rPr>
        <w:t xml:space="preserve">Актовете по други дейности </w:t>
      </w:r>
      <w:r>
        <w:rPr>
          <w:rFonts w:ascii="Times New Roman" w:hAnsi="Times New Roman" w:cs="Times New Roman"/>
          <w:sz w:val="28"/>
          <w:szCs w:val="28"/>
        </w:rPr>
        <w:t>също се увеличават, в сравнение с предходните две години</w:t>
      </w:r>
      <w:r w:rsidRPr="00F16DDD">
        <w:rPr>
          <w:rFonts w:ascii="Times New Roman" w:hAnsi="Times New Roman" w:cs="Times New Roman"/>
          <w:sz w:val="28"/>
          <w:szCs w:val="28"/>
        </w:rPr>
        <w:t>.</w:t>
      </w:r>
    </w:p>
    <w:p w:rsidR="00B02D9E" w:rsidRPr="00755E0A" w:rsidRDefault="00B02D9E" w:rsidP="00B02D9E">
      <w:pPr>
        <w:pStyle w:val="a4"/>
        <w:tabs>
          <w:tab w:val="left" w:pos="1134"/>
        </w:tabs>
        <w:ind w:right="-284" w:firstLine="567"/>
      </w:pPr>
    </w:p>
    <w:p w:rsidR="00B02D9E" w:rsidRPr="00F16DDD" w:rsidRDefault="00B02D9E" w:rsidP="00B02D9E">
      <w:pPr>
        <w:pStyle w:val="aa"/>
        <w:tabs>
          <w:tab w:val="left" w:pos="-284"/>
          <w:tab w:val="left" w:pos="426"/>
          <w:tab w:val="left" w:pos="851"/>
          <w:tab w:val="left" w:pos="1134"/>
        </w:tabs>
        <w:spacing w:after="0" w:line="240" w:lineRule="auto"/>
        <w:ind w:left="0" w:right="-284" w:firstLine="567"/>
        <w:jc w:val="both"/>
        <w:rPr>
          <w:rFonts w:ascii="Times New Roman" w:hAnsi="Times New Roman" w:cs="Times New Roman"/>
          <w:b/>
          <w:sz w:val="28"/>
          <w:szCs w:val="28"/>
          <w:lang w:val="en-US"/>
        </w:rPr>
      </w:pPr>
      <w:r w:rsidRPr="00F16DDD">
        <w:rPr>
          <w:rFonts w:ascii="Times New Roman" w:hAnsi="Times New Roman" w:cs="Times New Roman"/>
          <w:b/>
          <w:sz w:val="28"/>
          <w:szCs w:val="28"/>
        </w:rPr>
        <w:t>Актуализираната средна натовареност на един прокурор в Окръжна прокуратура Пазарджик въз основа на обема на работа и в съответствие с реално работилите прокурори:</w:t>
      </w:r>
    </w:p>
    <w:tbl>
      <w:tblPr>
        <w:tblpPr w:leftFromText="141" w:rightFromText="141" w:vertAnchor="text" w:horzAnchor="page" w:tblpX="1843" w:tblpY="212"/>
        <w:tblW w:w="9212" w:type="dxa"/>
        <w:tblCellMar>
          <w:left w:w="70" w:type="dxa"/>
          <w:right w:w="70" w:type="dxa"/>
        </w:tblCellMar>
        <w:tblLook w:val="04A0" w:firstRow="1" w:lastRow="0" w:firstColumn="1" w:lastColumn="0" w:noHBand="0" w:noVBand="1"/>
      </w:tblPr>
      <w:tblGrid>
        <w:gridCol w:w="3113"/>
        <w:gridCol w:w="1939"/>
        <w:gridCol w:w="2106"/>
        <w:gridCol w:w="2054"/>
      </w:tblGrid>
      <w:tr w:rsidR="00B02D9E" w:rsidRPr="005F56FA" w:rsidTr="000418DC">
        <w:trPr>
          <w:trHeight w:val="664"/>
        </w:trPr>
        <w:tc>
          <w:tcPr>
            <w:tcW w:w="3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02D9E" w:rsidRPr="00613C98" w:rsidRDefault="00B02D9E" w:rsidP="000418DC">
            <w:pPr>
              <w:pStyle w:val="a4"/>
              <w:rPr>
                <w:rFonts w:ascii="Times New Roman" w:hAnsi="Times New Roman" w:cs="Times New Roman"/>
              </w:rPr>
            </w:pPr>
          </w:p>
        </w:tc>
        <w:tc>
          <w:tcPr>
            <w:tcW w:w="1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b/>
                <w:color w:val="000000" w:themeColor="text1"/>
              </w:rPr>
            </w:pPr>
            <w:r w:rsidRPr="00613C98">
              <w:rPr>
                <w:rFonts w:ascii="Times New Roman" w:hAnsi="Times New Roman" w:cs="Times New Roman"/>
                <w:b/>
                <w:color w:val="000000" w:themeColor="text1"/>
              </w:rPr>
              <w:t>2022 г.</w:t>
            </w:r>
          </w:p>
        </w:tc>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color w:val="000000" w:themeColor="text1"/>
              </w:rPr>
              <w:t>2021 г.</w:t>
            </w:r>
          </w:p>
        </w:tc>
        <w:tc>
          <w:tcPr>
            <w:tcW w:w="2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2020 г.</w:t>
            </w:r>
          </w:p>
        </w:tc>
      </w:tr>
      <w:tr w:rsidR="00B02D9E" w:rsidRPr="005F56FA" w:rsidTr="000418DC">
        <w:trPr>
          <w:trHeight w:val="629"/>
        </w:trPr>
        <w:tc>
          <w:tcPr>
            <w:tcW w:w="3113" w:type="dxa"/>
            <w:tcBorders>
              <w:top w:val="nil"/>
              <w:left w:val="single" w:sz="4" w:space="0" w:color="auto"/>
              <w:bottom w:val="single" w:sz="4" w:space="0" w:color="auto"/>
              <w:right w:val="single" w:sz="4" w:space="0" w:color="auto"/>
            </w:tcBorders>
            <w:noWrap/>
            <w:vAlign w:val="center"/>
            <w:hideMark/>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color w:val="000000" w:themeColor="text1"/>
              </w:rPr>
              <w:t>Обем прокурорска дейност</w:t>
            </w:r>
          </w:p>
        </w:tc>
        <w:tc>
          <w:tcPr>
            <w:tcW w:w="1939"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bCs/>
                <w:color w:val="000000" w:themeColor="text1"/>
              </w:rPr>
            </w:pPr>
            <w:r w:rsidRPr="00613C98">
              <w:rPr>
                <w:rFonts w:ascii="Times New Roman" w:hAnsi="Times New Roman" w:cs="Times New Roman"/>
                <w:b/>
                <w:bCs/>
                <w:color w:val="000000" w:themeColor="text1"/>
              </w:rPr>
              <w:t>7553</w:t>
            </w:r>
          </w:p>
        </w:tc>
        <w:tc>
          <w:tcPr>
            <w:tcW w:w="2106"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Cs/>
                <w:color w:val="000000" w:themeColor="text1"/>
              </w:rPr>
            </w:pPr>
            <w:r w:rsidRPr="00613C98">
              <w:rPr>
                <w:rFonts w:ascii="Times New Roman" w:hAnsi="Times New Roman" w:cs="Times New Roman"/>
                <w:bCs/>
                <w:color w:val="000000" w:themeColor="text1"/>
              </w:rPr>
              <w:t>7364</w:t>
            </w:r>
          </w:p>
        </w:tc>
        <w:tc>
          <w:tcPr>
            <w:tcW w:w="2054"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6655</w:t>
            </w:r>
          </w:p>
        </w:tc>
      </w:tr>
      <w:tr w:rsidR="00B02D9E" w:rsidRPr="005F56FA" w:rsidTr="000418DC">
        <w:trPr>
          <w:trHeight w:val="656"/>
        </w:trPr>
        <w:tc>
          <w:tcPr>
            <w:tcW w:w="3113" w:type="dxa"/>
            <w:tcBorders>
              <w:top w:val="single" w:sz="4" w:space="0" w:color="auto"/>
              <w:left w:val="single" w:sz="4" w:space="0" w:color="auto"/>
              <w:bottom w:val="single" w:sz="4" w:space="0" w:color="auto"/>
              <w:right w:val="single" w:sz="4" w:space="0" w:color="auto"/>
            </w:tcBorders>
            <w:noWrap/>
            <w:vAlign w:val="center"/>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Брой прокурори по щат</w:t>
            </w:r>
          </w:p>
        </w:tc>
        <w:tc>
          <w:tcPr>
            <w:tcW w:w="1939"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bCs/>
                <w:color w:val="000000" w:themeColor="text1"/>
              </w:rPr>
            </w:pPr>
            <w:r w:rsidRPr="00613C98">
              <w:rPr>
                <w:rFonts w:ascii="Times New Roman" w:hAnsi="Times New Roman" w:cs="Times New Roman"/>
                <w:b/>
                <w:bCs/>
                <w:color w:val="000000" w:themeColor="text1"/>
              </w:rPr>
              <w:t>13</w:t>
            </w:r>
          </w:p>
        </w:tc>
        <w:tc>
          <w:tcPr>
            <w:tcW w:w="2106"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Cs/>
                <w:color w:val="000000" w:themeColor="text1"/>
              </w:rPr>
            </w:pPr>
            <w:r w:rsidRPr="00613C98">
              <w:rPr>
                <w:rFonts w:ascii="Times New Roman" w:hAnsi="Times New Roman" w:cs="Times New Roman"/>
                <w:bCs/>
                <w:color w:val="000000" w:themeColor="text1"/>
              </w:rPr>
              <w:t>12</w:t>
            </w:r>
          </w:p>
        </w:tc>
        <w:tc>
          <w:tcPr>
            <w:tcW w:w="2054"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10</w:t>
            </w:r>
          </w:p>
        </w:tc>
      </w:tr>
      <w:tr w:rsidR="00B02D9E" w:rsidRPr="005F56FA" w:rsidTr="000418DC">
        <w:trPr>
          <w:trHeight w:val="496"/>
        </w:trPr>
        <w:tc>
          <w:tcPr>
            <w:tcW w:w="3113" w:type="dxa"/>
            <w:tcBorders>
              <w:top w:val="single" w:sz="4" w:space="0" w:color="auto"/>
              <w:left w:val="single" w:sz="4" w:space="0" w:color="auto"/>
              <w:bottom w:val="single" w:sz="4" w:space="0" w:color="auto"/>
              <w:right w:val="single" w:sz="4" w:space="0" w:color="auto"/>
            </w:tcBorders>
            <w:noWrap/>
            <w:vAlign w:val="center"/>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Брой реално работили прокурор</w:t>
            </w:r>
          </w:p>
        </w:tc>
        <w:tc>
          <w:tcPr>
            <w:tcW w:w="1939"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bCs/>
                <w:color w:val="000000" w:themeColor="text1"/>
                <w:lang w:val="en-US"/>
              </w:rPr>
            </w:pPr>
            <w:r w:rsidRPr="00613C98">
              <w:rPr>
                <w:rFonts w:ascii="Times New Roman" w:hAnsi="Times New Roman" w:cs="Times New Roman"/>
                <w:b/>
                <w:bCs/>
                <w:color w:val="000000" w:themeColor="text1"/>
              </w:rPr>
              <w:t>11,</w:t>
            </w:r>
            <w:r w:rsidRPr="00613C98">
              <w:rPr>
                <w:rFonts w:ascii="Times New Roman" w:hAnsi="Times New Roman" w:cs="Times New Roman"/>
                <w:b/>
                <w:bCs/>
                <w:color w:val="000000" w:themeColor="text1"/>
                <w:lang w:val="en-US"/>
              </w:rPr>
              <w:t>7</w:t>
            </w:r>
          </w:p>
        </w:tc>
        <w:tc>
          <w:tcPr>
            <w:tcW w:w="2106"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Cs/>
                <w:color w:val="000000" w:themeColor="text1"/>
              </w:rPr>
            </w:pPr>
            <w:r w:rsidRPr="00613C98">
              <w:rPr>
                <w:rFonts w:ascii="Times New Roman" w:hAnsi="Times New Roman" w:cs="Times New Roman"/>
                <w:bCs/>
                <w:color w:val="000000" w:themeColor="text1"/>
              </w:rPr>
              <w:t>9,</w:t>
            </w:r>
            <w:proofErr w:type="spellStart"/>
            <w:r w:rsidRPr="00613C98">
              <w:rPr>
                <w:rFonts w:ascii="Times New Roman" w:hAnsi="Times New Roman" w:cs="Times New Roman"/>
                <w:bCs/>
                <w:color w:val="000000" w:themeColor="text1"/>
              </w:rPr>
              <w:t>9</w:t>
            </w:r>
            <w:proofErr w:type="spellEnd"/>
          </w:p>
        </w:tc>
        <w:tc>
          <w:tcPr>
            <w:tcW w:w="2054"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9</w:t>
            </w:r>
          </w:p>
        </w:tc>
      </w:tr>
      <w:tr w:rsidR="00B02D9E" w:rsidRPr="005F56FA" w:rsidTr="000418DC">
        <w:trPr>
          <w:trHeight w:val="478"/>
        </w:trPr>
        <w:tc>
          <w:tcPr>
            <w:tcW w:w="3113" w:type="dxa"/>
            <w:tcBorders>
              <w:top w:val="single" w:sz="4" w:space="0" w:color="auto"/>
              <w:left w:val="single" w:sz="4" w:space="0" w:color="auto"/>
              <w:bottom w:val="single" w:sz="4" w:space="0" w:color="auto"/>
              <w:right w:val="single" w:sz="4" w:space="0" w:color="auto"/>
            </w:tcBorders>
            <w:noWrap/>
            <w:vAlign w:val="center"/>
            <w:hideMark/>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 xml:space="preserve">Средна натовареност на един </w:t>
            </w:r>
          </w:p>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прокурор</w:t>
            </w:r>
          </w:p>
        </w:tc>
        <w:tc>
          <w:tcPr>
            <w:tcW w:w="1939"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bCs/>
                <w:color w:val="000000" w:themeColor="text1"/>
              </w:rPr>
            </w:pPr>
            <w:r w:rsidRPr="00613C98">
              <w:rPr>
                <w:rFonts w:ascii="Times New Roman" w:hAnsi="Times New Roman" w:cs="Times New Roman"/>
                <w:b/>
                <w:bCs/>
                <w:color w:val="000000" w:themeColor="text1"/>
              </w:rPr>
              <w:t>647,2</w:t>
            </w:r>
          </w:p>
        </w:tc>
        <w:tc>
          <w:tcPr>
            <w:tcW w:w="2106"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Cs/>
                <w:color w:val="000000" w:themeColor="text1"/>
              </w:rPr>
            </w:pPr>
            <w:r w:rsidRPr="00613C98">
              <w:rPr>
                <w:rFonts w:ascii="Times New Roman" w:hAnsi="Times New Roman" w:cs="Times New Roman"/>
                <w:bCs/>
                <w:color w:val="000000" w:themeColor="text1"/>
              </w:rPr>
              <w:t>743,8</w:t>
            </w:r>
          </w:p>
        </w:tc>
        <w:tc>
          <w:tcPr>
            <w:tcW w:w="2054"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color w:val="000000" w:themeColor="text1"/>
              </w:rPr>
            </w:pPr>
            <w:r w:rsidRPr="00613C98">
              <w:rPr>
                <w:rFonts w:ascii="Times New Roman" w:hAnsi="Times New Roman" w:cs="Times New Roman"/>
                <w:color w:val="000000" w:themeColor="text1"/>
              </w:rPr>
              <w:t>739,4</w:t>
            </w:r>
          </w:p>
        </w:tc>
      </w:tr>
    </w:tbl>
    <w:p w:rsidR="00B02D9E" w:rsidRPr="00F16DDD" w:rsidRDefault="00B02D9E" w:rsidP="00B02D9E">
      <w:pPr>
        <w:pStyle w:val="a4"/>
        <w:tabs>
          <w:tab w:val="left" w:pos="1134"/>
        </w:tabs>
        <w:ind w:right="-284" w:firstLine="567"/>
        <w:rPr>
          <w:lang w:val="en-US"/>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b/>
          <w:color w:val="000000" w:themeColor="text1"/>
          <w:sz w:val="28"/>
          <w:szCs w:val="28"/>
        </w:rPr>
        <w:t xml:space="preserve">В Окръжна прокуратура Пазарджик </w:t>
      </w:r>
      <w:r w:rsidRPr="00F16DDD">
        <w:rPr>
          <w:rFonts w:ascii="Times New Roman" w:eastAsia="Cambria" w:hAnsi="Times New Roman" w:cs="Times New Roman"/>
          <w:color w:val="000000" w:themeColor="text1"/>
          <w:sz w:val="28"/>
          <w:szCs w:val="28"/>
        </w:rPr>
        <w:t xml:space="preserve">броят на прокурорите по щат в края на отчетния период на </w:t>
      </w:r>
      <w:r>
        <w:rPr>
          <w:rFonts w:ascii="Times New Roman" w:eastAsia="Cambria" w:hAnsi="Times New Roman" w:cs="Times New Roman"/>
          <w:color w:val="000000" w:themeColor="text1"/>
          <w:sz w:val="28"/>
          <w:szCs w:val="28"/>
        </w:rPr>
        <w:t>2022 г. е 13.</w:t>
      </w:r>
      <w:r w:rsidRPr="00F16DDD">
        <w:rPr>
          <w:rFonts w:ascii="Times New Roman" w:eastAsia="Cambria" w:hAnsi="Times New Roman" w:cs="Times New Roman"/>
          <w:color w:val="000000" w:themeColor="text1"/>
          <w:sz w:val="28"/>
          <w:szCs w:val="28"/>
        </w:rPr>
        <w:t xml:space="preserve"> Средно списъчния брой на реално работилите прокурори през отчетния период е </w:t>
      </w:r>
      <w:r>
        <w:rPr>
          <w:rFonts w:ascii="Times New Roman" w:eastAsia="Cambria" w:hAnsi="Times New Roman" w:cs="Times New Roman"/>
          <w:color w:val="000000" w:themeColor="text1"/>
          <w:sz w:val="28"/>
          <w:szCs w:val="28"/>
        </w:rPr>
        <w:t>11</w:t>
      </w:r>
      <w:r w:rsidRPr="00F16DDD">
        <w:rPr>
          <w:rFonts w:ascii="Times New Roman" w:eastAsia="Cambria" w:hAnsi="Times New Roman" w:cs="Times New Roman"/>
          <w:color w:val="000000" w:themeColor="text1"/>
          <w:sz w:val="28"/>
          <w:szCs w:val="28"/>
        </w:rPr>
        <w:t>,</w:t>
      </w:r>
      <w:r>
        <w:rPr>
          <w:rFonts w:ascii="Times New Roman" w:eastAsia="Cambria" w:hAnsi="Times New Roman" w:cs="Times New Roman"/>
          <w:color w:val="000000" w:themeColor="text1"/>
          <w:sz w:val="28"/>
          <w:szCs w:val="28"/>
        </w:rPr>
        <w:t>7</w:t>
      </w:r>
      <w:r w:rsidRPr="00F16DDD">
        <w:rPr>
          <w:rFonts w:ascii="Times New Roman" w:eastAsia="Cambria" w:hAnsi="Times New Roman" w:cs="Times New Roman"/>
          <w:color w:val="000000" w:themeColor="text1"/>
          <w:sz w:val="28"/>
          <w:szCs w:val="28"/>
        </w:rPr>
        <w:t xml:space="preserve">. </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u w:val="single"/>
        </w:rPr>
        <w:t>Средната натовареност на един прокурор</w:t>
      </w:r>
      <w:r w:rsidRPr="00F16DDD">
        <w:rPr>
          <w:rFonts w:ascii="Times New Roman" w:eastAsia="Cambria" w:hAnsi="Times New Roman" w:cs="Times New Roman"/>
          <w:color w:val="000000" w:themeColor="text1"/>
          <w:sz w:val="28"/>
          <w:szCs w:val="28"/>
        </w:rPr>
        <w:t xml:space="preserve"> за Окръжна прокуратура Пазарджик за 202</w:t>
      </w:r>
      <w:r>
        <w:rPr>
          <w:rFonts w:ascii="Times New Roman" w:eastAsia="Cambria" w:hAnsi="Times New Roman" w:cs="Times New Roman"/>
          <w:color w:val="000000" w:themeColor="text1"/>
          <w:sz w:val="28"/>
          <w:szCs w:val="28"/>
        </w:rPr>
        <w:t>2</w:t>
      </w:r>
      <w:r w:rsidRPr="00F16DDD">
        <w:rPr>
          <w:rFonts w:ascii="Times New Roman" w:eastAsia="Cambria" w:hAnsi="Times New Roman" w:cs="Times New Roman"/>
          <w:color w:val="000000" w:themeColor="text1"/>
          <w:sz w:val="28"/>
          <w:szCs w:val="28"/>
        </w:rPr>
        <w:t xml:space="preserve"> г., съобразно броя на реално работилите прокурори е </w:t>
      </w:r>
      <w:r>
        <w:rPr>
          <w:rFonts w:ascii="Times New Roman" w:eastAsia="Cambria" w:hAnsi="Times New Roman" w:cs="Times New Roman"/>
          <w:color w:val="000000" w:themeColor="text1"/>
          <w:sz w:val="28"/>
          <w:szCs w:val="28"/>
        </w:rPr>
        <w:t>647,2</w:t>
      </w:r>
      <w:r w:rsidRPr="00F16DDD">
        <w:rPr>
          <w:rFonts w:ascii="Times New Roman" w:eastAsia="Cambria" w:hAnsi="Times New Roman" w:cs="Times New Roman"/>
          <w:color w:val="000000" w:themeColor="text1"/>
          <w:sz w:val="28"/>
          <w:szCs w:val="28"/>
        </w:rPr>
        <w:t xml:space="preserve">.  </w:t>
      </w:r>
    </w:p>
    <w:p w:rsidR="00B02D9E" w:rsidRPr="00657E44"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rPr>
        <w:t>Броят на прокурорите по щат в края на 202</w:t>
      </w:r>
      <w:r>
        <w:rPr>
          <w:rFonts w:ascii="Times New Roman" w:eastAsia="Cambria" w:hAnsi="Times New Roman" w:cs="Times New Roman"/>
          <w:color w:val="000000" w:themeColor="text1"/>
          <w:sz w:val="28"/>
          <w:szCs w:val="28"/>
        </w:rPr>
        <w:t>1</w:t>
      </w:r>
      <w:r w:rsidRPr="00F16DDD">
        <w:rPr>
          <w:rFonts w:ascii="Times New Roman" w:eastAsia="Cambria" w:hAnsi="Times New Roman" w:cs="Times New Roman"/>
          <w:color w:val="000000" w:themeColor="text1"/>
          <w:sz w:val="28"/>
          <w:szCs w:val="28"/>
        </w:rPr>
        <w:t xml:space="preserve"> година е бил 1</w:t>
      </w:r>
      <w:r>
        <w:rPr>
          <w:rFonts w:ascii="Times New Roman" w:eastAsia="Cambria" w:hAnsi="Times New Roman" w:cs="Times New Roman"/>
          <w:color w:val="000000" w:themeColor="text1"/>
          <w:sz w:val="28"/>
          <w:szCs w:val="28"/>
        </w:rPr>
        <w:t>2</w:t>
      </w:r>
      <w:r w:rsidRPr="00F16DDD">
        <w:rPr>
          <w:rFonts w:ascii="Times New Roman" w:eastAsia="Cambria" w:hAnsi="Times New Roman" w:cs="Times New Roman"/>
          <w:color w:val="000000" w:themeColor="text1"/>
          <w:sz w:val="28"/>
          <w:szCs w:val="28"/>
        </w:rPr>
        <w:t>. Средно списъчния</w:t>
      </w:r>
      <w:r>
        <w:rPr>
          <w:rFonts w:ascii="Times New Roman" w:eastAsia="Cambria" w:hAnsi="Times New Roman" w:cs="Times New Roman"/>
          <w:color w:val="000000" w:themeColor="text1"/>
          <w:sz w:val="28"/>
          <w:szCs w:val="28"/>
        </w:rPr>
        <w:t>т</w:t>
      </w:r>
      <w:r w:rsidRPr="00F16DDD">
        <w:rPr>
          <w:rFonts w:ascii="Times New Roman" w:eastAsia="Cambria" w:hAnsi="Times New Roman" w:cs="Times New Roman"/>
          <w:color w:val="000000" w:themeColor="text1"/>
          <w:sz w:val="28"/>
          <w:szCs w:val="28"/>
        </w:rPr>
        <w:t xml:space="preserve"> брой на реалн</w:t>
      </w:r>
      <w:r>
        <w:rPr>
          <w:rFonts w:ascii="Times New Roman" w:eastAsia="Cambria" w:hAnsi="Times New Roman" w:cs="Times New Roman"/>
          <w:color w:val="000000" w:themeColor="text1"/>
          <w:sz w:val="28"/>
          <w:szCs w:val="28"/>
        </w:rPr>
        <w:t>о работилите прокурори е бил 9,</w:t>
      </w:r>
      <w:proofErr w:type="spellStart"/>
      <w:r>
        <w:rPr>
          <w:rFonts w:ascii="Times New Roman" w:eastAsia="Cambria" w:hAnsi="Times New Roman" w:cs="Times New Roman"/>
          <w:color w:val="000000" w:themeColor="text1"/>
          <w:sz w:val="28"/>
          <w:szCs w:val="28"/>
        </w:rPr>
        <w:t>9</w:t>
      </w:r>
      <w:proofErr w:type="spellEnd"/>
      <w:r>
        <w:rPr>
          <w:rFonts w:ascii="Times New Roman" w:eastAsia="Cambria" w:hAnsi="Times New Roman" w:cs="Times New Roman"/>
          <w:color w:val="000000" w:themeColor="text1"/>
          <w:sz w:val="28"/>
          <w:szCs w:val="28"/>
        </w:rPr>
        <w:t>.</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u w:val="single"/>
        </w:rPr>
        <w:lastRenderedPageBreak/>
        <w:t>Средната натовареност на един прокурор</w:t>
      </w:r>
      <w:r w:rsidRPr="00F16DDD">
        <w:rPr>
          <w:rFonts w:ascii="Times New Roman" w:eastAsia="Cambria" w:hAnsi="Times New Roman" w:cs="Times New Roman"/>
          <w:color w:val="000000" w:themeColor="text1"/>
          <w:sz w:val="28"/>
          <w:szCs w:val="28"/>
        </w:rPr>
        <w:t xml:space="preserve"> за Окръжна прокуратура Пазарджик за 2021 г., съобразно броя на реа</w:t>
      </w:r>
      <w:r>
        <w:rPr>
          <w:rFonts w:ascii="Times New Roman" w:eastAsia="Cambria" w:hAnsi="Times New Roman" w:cs="Times New Roman"/>
          <w:color w:val="000000" w:themeColor="text1"/>
          <w:sz w:val="28"/>
          <w:szCs w:val="28"/>
        </w:rPr>
        <w:t>лно работилите прокурори е 743,8</w:t>
      </w:r>
      <w:r w:rsidRPr="00F16DDD">
        <w:rPr>
          <w:rFonts w:ascii="Times New Roman" w:eastAsia="Cambria" w:hAnsi="Times New Roman" w:cs="Times New Roman"/>
          <w:color w:val="000000" w:themeColor="text1"/>
          <w:sz w:val="28"/>
          <w:szCs w:val="28"/>
        </w:rPr>
        <w:t xml:space="preserve">.  </w:t>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rPr>
        <w:t>Броят на прокурорите по щат в края на 2020 година е бил 10. Средно списъчния брой на реално работилите прокурори е бил 9.</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F16DDD">
        <w:rPr>
          <w:rFonts w:ascii="Times New Roman" w:eastAsia="Cambria" w:hAnsi="Times New Roman" w:cs="Times New Roman"/>
          <w:color w:val="000000" w:themeColor="text1"/>
          <w:sz w:val="28"/>
          <w:szCs w:val="28"/>
          <w:u w:val="single"/>
        </w:rPr>
        <w:t>Средната натовареност на един прокурор</w:t>
      </w:r>
      <w:r w:rsidRPr="00F16DDD">
        <w:rPr>
          <w:rFonts w:ascii="Times New Roman" w:eastAsia="Cambria" w:hAnsi="Times New Roman" w:cs="Times New Roman"/>
          <w:color w:val="000000" w:themeColor="text1"/>
          <w:sz w:val="28"/>
          <w:szCs w:val="28"/>
        </w:rPr>
        <w:t xml:space="preserve"> за района на Окръжна прокуратура Пазарджик за 2020 г., съобразно броя на реално работилите прокурори е бил 739,4.  </w:t>
      </w:r>
    </w:p>
    <w:p w:rsidR="00B02D9E" w:rsidRDefault="00B02D9E" w:rsidP="00B02D9E">
      <w:pPr>
        <w:pStyle w:val="a4"/>
        <w:tabs>
          <w:tab w:val="left" w:pos="1134"/>
        </w:tabs>
        <w:ind w:right="-284" w:firstLine="567"/>
        <w:rPr>
          <w:rFonts w:eastAsia="Cambria"/>
        </w:rPr>
      </w:pPr>
    </w:p>
    <w:p w:rsidR="00B02D9E" w:rsidRPr="00F16DDD" w:rsidRDefault="00B02D9E" w:rsidP="00B02D9E">
      <w:pPr>
        <w:pStyle w:val="a4"/>
        <w:tabs>
          <w:tab w:val="left" w:pos="426"/>
          <w:tab w:val="left" w:pos="1134"/>
        </w:tabs>
        <w:ind w:right="-284"/>
        <w:jc w:val="center"/>
        <w:rPr>
          <w:rFonts w:ascii="Times New Roman" w:eastAsia="Cambria" w:hAnsi="Times New Roman" w:cs="Times New Roman"/>
          <w:b/>
          <w:color w:val="000000" w:themeColor="text1"/>
          <w:sz w:val="28"/>
          <w:szCs w:val="28"/>
          <w:lang w:val="en-US"/>
        </w:rPr>
      </w:pPr>
      <w:r>
        <w:rPr>
          <w:rFonts w:ascii="Times New Roman" w:eastAsia="Cambria" w:hAnsi="Times New Roman" w:cs="Times New Roman"/>
          <w:b/>
          <w:noProof/>
          <w:color w:val="000000" w:themeColor="text1"/>
          <w:sz w:val="28"/>
          <w:szCs w:val="28"/>
        </w:rPr>
        <w:drawing>
          <wp:inline distT="0" distB="0" distL="0" distR="0" wp14:anchorId="75BD384C" wp14:editId="7725BC42">
            <wp:extent cx="3603009" cy="2286000"/>
            <wp:effectExtent l="0" t="0" r="0" b="0"/>
            <wp:docPr id="102" name="Картина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3009" cy="2286000"/>
                    </a:xfrm>
                    <a:prstGeom prst="rect">
                      <a:avLst/>
                    </a:prstGeom>
                    <a:noFill/>
                  </pic:spPr>
                </pic:pic>
              </a:graphicData>
            </a:graphic>
          </wp:inline>
        </w:drawing>
      </w: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b/>
          <w:color w:val="000000" w:themeColor="text1"/>
          <w:sz w:val="28"/>
          <w:szCs w:val="28"/>
          <w:lang w:val="en-US" w:eastAsia="en-US"/>
        </w:rPr>
      </w:pP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b/>
          <w:color w:val="000000" w:themeColor="text1"/>
          <w:sz w:val="28"/>
          <w:szCs w:val="28"/>
          <w:lang w:eastAsia="en-US"/>
        </w:rPr>
      </w:pPr>
      <w:r w:rsidRPr="006B567D">
        <w:rPr>
          <w:rFonts w:ascii="Times New Roman" w:eastAsia="Times New Roman" w:hAnsi="Times New Roman" w:cs="Times New Roman"/>
          <w:b/>
          <w:sz w:val="28"/>
          <w:szCs w:val="28"/>
          <w:lang w:eastAsia="en-US"/>
        </w:rPr>
        <w:t xml:space="preserve">Данни изведени по показатели и критерии, съгласно  приетите от ВСС Правила за измерване на натовареността на прокуратурите по нива – окръжно и районни и на индивидуалната натовареност на всеки прокурор и следовател, определена </w:t>
      </w:r>
      <w:r w:rsidRPr="00F16DDD">
        <w:rPr>
          <w:rFonts w:ascii="Times New Roman" w:eastAsia="Times New Roman" w:hAnsi="Times New Roman" w:cs="Times New Roman"/>
          <w:b/>
          <w:color w:val="000000" w:themeColor="text1"/>
          <w:sz w:val="28"/>
          <w:szCs w:val="28"/>
          <w:lang w:eastAsia="en-US"/>
        </w:rPr>
        <w:t>за един прокурор по реално отработени дни за периода:</w:t>
      </w:r>
      <w:r w:rsidRPr="00F16DDD">
        <w:rPr>
          <w:rFonts w:ascii="Times New Roman" w:eastAsia="Times New Roman" w:hAnsi="Times New Roman" w:cs="Times New Roman"/>
          <w:b/>
          <w:color w:val="000000" w:themeColor="text1"/>
          <w:sz w:val="28"/>
          <w:szCs w:val="28"/>
          <w:lang w:eastAsia="en-US"/>
        </w:rPr>
        <w:tab/>
      </w:r>
    </w:p>
    <w:p w:rsidR="00B02D9E" w:rsidRPr="000160DD"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color w:val="FF0000"/>
          <w:sz w:val="28"/>
          <w:szCs w:val="28"/>
          <w:lang w:eastAsia="en-US"/>
        </w:rPr>
      </w:pPr>
      <w:r w:rsidRPr="00F16DDD">
        <w:rPr>
          <w:rFonts w:ascii="Times New Roman" w:eastAsia="Times New Roman" w:hAnsi="Times New Roman" w:cs="Times New Roman"/>
          <w:color w:val="000000" w:themeColor="text1"/>
          <w:sz w:val="28"/>
          <w:szCs w:val="28"/>
          <w:lang w:eastAsia="en-US"/>
        </w:rPr>
        <w:t xml:space="preserve">Тя се измерва в точки, получени като броят на съответните актове и </w:t>
      </w:r>
      <w:r w:rsidRPr="006B567D">
        <w:rPr>
          <w:rFonts w:ascii="Times New Roman" w:eastAsia="Times New Roman" w:hAnsi="Times New Roman" w:cs="Times New Roman"/>
          <w:sz w:val="28"/>
          <w:szCs w:val="28"/>
          <w:lang w:eastAsia="en-US"/>
        </w:rPr>
        <w:t xml:space="preserve">действия е умножен по съответните им коефициенти. Натовареността на прокурорите от Окръжна прокуратура Пазарджик за 2022 г. е определена, съгласно приетите от ВСС Правила и позволява достатъчно обективни изводи, тъй като данните са изведени изцяло от УИС и са реално изброими и </w:t>
      </w:r>
      <w:proofErr w:type="spellStart"/>
      <w:r w:rsidRPr="006B567D">
        <w:rPr>
          <w:rFonts w:ascii="Times New Roman" w:eastAsia="Times New Roman" w:hAnsi="Times New Roman" w:cs="Times New Roman"/>
          <w:sz w:val="28"/>
          <w:szCs w:val="28"/>
          <w:lang w:eastAsia="en-US"/>
        </w:rPr>
        <w:t>проверими</w:t>
      </w:r>
      <w:proofErr w:type="spellEnd"/>
      <w:r w:rsidRPr="006B567D">
        <w:rPr>
          <w:rFonts w:ascii="Times New Roman" w:eastAsia="Times New Roman" w:hAnsi="Times New Roman" w:cs="Times New Roman"/>
          <w:sz w:val="28"/>
          <w:szCs w:val="28"/>
          <w:lang w:eastAsia="en-US"/>
        </w:rPr>
        <w:t xml:space="preserve">. Те определят натовареността на окръжната прокуратура, определена за един прокурор по реално отработените дни за периода. Отделно като  административно – ръководна дейност е определена и </w:t>
      </w:r>
      <w:proofErr w:type="spellStart"/>
      <w:r w:rsidRPr="006B567D">
        <w:rPr>
          <w:rFonts w:ascii="Times New Roman" w:eastAsia="Times New Roman" w:hAnsi="Times New Roman" w:cs="Times New Roman"/>
          <w:sz w:val="28"/>
          <w:szCs w:val="28"/>
          <w:lang w:eastAsia="en-US"/>
        </w:rPr>
        <w:t>натовреността</w:t>
      </w:r>
      <w:proofErr w:type="spellEnd"/>
      <w:r w:rsidRPr="006B567D">
        <w:rPr>
          <w:rFonts w:ascii="Times New Roman" w:eastAsia="Times New Roman" w:hAnsi="Times New Roman" w:cs="Times New Roman"/>
          <w:sz w:val="28"/>
          <w:szCs w:val="28"/>
          <w:lang w:eastAsia="en-US"/>
        </w:rPr>
        <w:t xml:space="preserve"> на административните ръководители, техните </w:t>
      </w:r>
      <w:proofErr w:type="spellStart"/>
      <w:r w:rsidRPr="006B567D">
        <w:rPr>
          <w:rFonts w:ascii="Times New Roman" w:eastAsia="Times New Roman" w:hAnsi="Times New Roman" w:cs="Times New Roman"/>
          <w:sz w:val="28"/>
          <w:szCs w:val="28"/>
          <w:lang w:eastAsia="en-US"/>
        </w:rPr>
        <w:t>заместници</w:t>
      </w:r>
      <w:proofErr w:type="spellEnd"/>
      <w:r w:rsidRPr="006B567D">
        <w:rPr>
          <w:rFonts w:ascii="Times New Roman" w:eastAsia="Times New Roman" w:hAnsi="Times New Roman" w:cs="Times New Roman"/>
          <w:sz w:val="28"/>
          <w:szCs w:val="28"/>
          <w:lang w:eastAsia="en-US"/>
        </w:rPr>
        <w:t xml:space="preserve"> и завеждащите отдели.</w:t>
      </w:r>
    </w:p>
    <w:p w:rsidR="00B02D9E" w:rsidRPr="006B567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6B567D">
        <w:rPr>
          <w:rFonts w:ascii="Times New Roman" w:eastAsia="Cambria" w:hAnsi="Times New Roman" w:cs="Times New Roman"/>
          <w:sz w:val="28"/>
          <w:szCs w:val="28"/>
        </w:rPr>
        <w:t xml:space="preserve">Въз основа на тези данни общата натовареност на прокурорите от Окръжна прокуратура Пазарджик за 2022 г. с прокурорска дейност е : 5167 брой актове и 2607,8 брой точки, като броя на действително отработените дни е 2423, а работните дни по календар в месеца са 2891. </w:t>
      </w:r>
    </w:p>
    <w:p w:rsidR="00B02D9E" w:rsidRPr="006B567D"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6B567D">
        <w:rPr>
          <w:rFonts w:ascii="Times New Roman" w:eastAsia="Cambria" w:hAnsi="Times New Roman" w:cs="Times New Roman"/>
          <w:sz w:val="28"/>
          <w:szCs w:val="28"/>
        </w:rPr>
        <w:t>Въз основа на тези данни общата натовареност на прокурорите от Окръжна прокуратура Пазарджик за 2021 г. с прокурорска дейност е : 5</w:t>
      </w:r>
      <w:r>
        <w:rPr>
          <w:rFonts w:ascii="Times New Roman" w:eastAsia="Cambria" w:hAnsi="Times New Roman" w:cs="Times New Roman"/>
          <w:sz w:val="28"/>
          <w:szCs w:val="28"/>
        </w:rPr>
        <w:t>358</w:t>
      </w:r>
      <w:r w:rsidRPr="006B567D">
        <w:rPr>
          <w:rFonts w:ascii="Times New Roman" w:eastAsia="Cambria" w:hAnsi="Times New Roman" w:cs="Times New Roman"/>
          <w:sz w:val="28"/>
          <w:szCs w:val="28"/>
        </w:rPr>
        <w:t xml:space="preserve"> брой актове и </w:t>
      </w:r>
      <w:r>
        <w:rPr>
          <w:rFonts w:ascii="Times New Roman" w:eastAsia="Cambria" w:hAnsi="Times New Roman" w:cs="Times New Roman"/>
          <w:sz w:val="28"/>
          <w:szCs w:val="28"/>
        </w:rPr>
        <w:t>2685</w:t>
      </w:r>
      <w:r w:rsidRPr="006B567D">
        <w:rPr>
          <w:rFonts w:ascii="Times New Roman" w:eastAsia="Cambria" w:hAnsi="Times New Roman" w:cs="Times New Roman"/>
          <w:sz w:val="28"/>
          <w:szCs w:val="28"/>
        </w:rPr>
        <w:t>,</w:t>
      </w:r>
      <w:r>
        <w:rPr>
          <w:rFonts w:ascii="Times New Roman" w:eastAsia="Cambria" w:hAnsi="Times New Roman" w:cs="Times New Roman"/>
          <w:sz w:val="28"/>
          <w:szCs w:val="28"/>
        </w:rPr>
        <w:t>2</w:t>
      </w:r>
      <w:r w:rsidRPr="006B567D">
        <w:rPr>
          <w:rFonts w:ascii="Times New Roman" w:eastAsia="Cambria" w:hAnsi="Times New Roman" w:cs="Times New Roman"/>
          <w:sz w:val="28"/>
          <w:szCs w:val="28"/>
        </w:rPr>
        <w:t xml:space="preserve"> брой точки, като броя на действително отработените дни е 2028, а работните дни по календар в месеца са 2465.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color w:val="000000" w:themeColor="text1"/>
          <w:sz w:val="28"/>
          <w:szCs w:val="28"/>
        </w:rPr>
        <w:t xml:space="preserve">Общата натовареност на прокурорите от Окръжна прокуратура </w:t>
      </w:r>
      <w:r w:rsidRPr="00251ED9">
        <w:rPr>
          <w:rFonts w:ascii="Times New Roman" w:eastAsia="Cambria" w:hAnsi="Times New Roman" w:cs="Times New Roman"/>
          <w:sz w:val="28"/>
          <w:szCs w:val="28"/>
        </w:rPr>
        <w:t xml:space="preserve">Пазарджик за 2020 г. с прокурорска дейност е: 4762 брой актове и 2243,2 </w:t>
      </w:r>
      <w:r w:rsidRPr="00251ED9">
        <w:rPr>
          <w:rFonts w:ascii="Times New Roman" w:eastAsia="Cambria" w:hAnsi="Times New Roman" w:cs="Times New Roman"/>
          <w:sz w:val="28"/>
          <w:szCs w:val="28"/>
        </w:rPr>
        <w:lastRenderedPageBreak/>
        <w:t>брой точки, като броя на действително отработените дни е 1918, а работните дни по календар в месеца са 2252.</w:t>
      </w:r>
    </w:p>
    <w:p w:rsidR="00B02D9E" w:rsidRPr="00251ED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FF0000"/>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b/>
          <w:sz w:val="28"/>
          <w:szCs w:val="28"/>
        </w:rPr>
      </w:pPr>
      <w:r w:rsidRPr="00240294">
        <w:rPr>
          <w:rFonts w:ascii="Times New Roman" w:eastAsia="Cambria" w:hAnsi="Times New Roman" w:cs="Times New Roman"/>
          <w:b/>
          <w:sz w:val="28"/>
          <w:szCs w:val="28"/>
        </w:rPr>
        <w:t>Данните са представени в следната таблица:</w:t>
      </w:r>
    </w:p>
    <w:tbl>
      <w:tblPr>
        <w:tblpPr w:leftFromText="141" w:rightFromText="141" w:vertAnchor="text" w:horzAnchor="page" w:tblpX="1785" w:tblpY="194"/>
        <w:tblW w:w="9591" w:type="dxa"/>
        <w:tblCellMar>
          <w:left w:w="10" w:type="dxa"/>
          <w:right w:w="10" w:type="dxa"/>
        </w:tblCellMar>
        <w:tblLook w:val="0000" w:firstRow="0" w:lastRow="0" w:firstColumn="0" w:lastColumn="0" w:noHBand="0" w:noVBand="0"/>
      </w:tblPr>
      <w:tblGrid>
        <w:gridCol w:w="1530"/>
        <w:gridCol w:w="2166"/>
        <w:gridCol w:w="1784"/>
        <w:gridCol w:w="1970"/>
        <w:gridCol w:w="2141"/>
      </w:tblGrid>
      <w:tr w:rsidR="00B02D9E" w:rsidRPr="00F16DDD" w:rsidTr="000418DC">
        <w:trPr>
          <w:trHeight w:val="1"/>
        </w:trPr>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B02D9E" w:rsidRPr="00613C98" w:rsidRDefault="00B02D9E" w:rsidP="000418DC">
            <w:pPr>
              <w:pStyle w:val="a4"/>
              <w:rPr>
                <w:rFonts w:ascii="Times New Roman" w:hAnsi="Times New Roman" w:cs="Times New Roman"/>
              </w:rPr>
            </w:pPr>
          </w:p>
          <w:p w:rsidR="00B02D9E" w:rsidRPr="00613C98" w:rsidRDefault="00B02D9E" w:rsidP="000418DC">
            <w:pPr>
              <w:pStyle w:val="a4"/>
              <w:rPr>
                <w:rFonts w:ascii="Times New Roman" w:hAnsi="Times New Roman" w:cs="Times New Roman"/>
              </w:rPr>
            </w:pPr>
          </w:p>
          <w:p w:rsidR="00B02D9E" w:rsidRPr="00613C98" w:rsidRDefault="00B02D9E" w:rsidP="000418DC">
            <w:pPr>
              <w:pStyle w:val="a4"/>
              <w:rPr>
                <w:rFonts w:ascii="Times New Roman" w:hAnsi="Times New Roman" w:cs="Times New Roman"/>
              </w:rPr>
            </w:pPr>
          </w:p>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Година</w:t>
            </w:r>
          </w:p>
        </w:tc>
        <w:tc>
          <w:tcPr>
            <w:tcW w:w="21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 xml:space="preserve">Натовареност </w:t>
            </w:r>
          </w:p>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 xml:space="preserve">общо прокурорска дейност </w:t>
            </w:r>
          </w:p>
        </w:tc>
        <w:tc>
          <w:tcPr>
            <w:tcW w:w="1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 xml:space="preserve">Брой точки </w:t>
            </w:r>
          </w:p>
        </w:tc>
        <w:tc>
          <w:tcPr>
            <w:tcW w:w="197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 xml:space="preserve">Брой актове на </w:t>
            </w:r>
          </w:p>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 xml:space="preserve">ден на прокурор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 xml:space="preserve">Брой точки на ден </w:t>
            </w:r>
          </w:p>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 xml:space="preserve">на прокурор = </w:t>
            </w:r>
          </w:p>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Общо точки</w:t>
            </w:r>
            <w:r w:rsidRPr="00613C98">
              <w:rPr>
                <w:rFonts w:ascii="Times New Roman" w:hAnsi="Times New Roman" w:cs="Times New Roman"/>
              </w:rPr>
              <w:br/>
              <w:t xml:space="preserve">/Действително </w:t>
            </w:r>
          </w:p>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отработени дни</w:t>
            </w:r>
          </w:p>
        </w:tc>
      </w:tr>
      <w:tr w:rsidR="00B02D9E" w:rsidRPr="00F16DDD" w:rsidTr="000418DC">
        <w:trPr>
          <w:trHeight w:val="436"/>
        </w:trPr>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2022</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5167</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2607,8</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2,13</w:t>
            </w:r>
          </w:p>
        </w:tc>
        <w:tc>
          <w:tcPr>
            <w:tcW w:w="21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1,08</w:t>
            </w:r>
          </w:p>
        </w:tc>
      </w:tr>
      <w:tr w:rsidR="00B02D9E" w:rsidRPr="00F16DDD" w:rsidTr="000418DC">
        <w:trPr>
          <w:trHeight w:val="428"/>
        </w:trPr>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5358</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2685,2</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2,64</w:t>
            </w:r>
          </w:p>
        </w:tc>
        <w:tc>
          <w:tcPr>
            <w:tcW w:w="21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1,32</w:t>
            </w:r>
          </w:p>
        </w:tc>
      </w:tr>
      <w:tr w:rsidR="00B02D9E" w:rsidRPr="00F16DDD" w:rsidTr="000418DC">
        <w:trPr>
          <w:trHeight w:val="407"/>
        </w:trPr>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2020</w:t>
            </w:r>
          </w:p>
        </w:tc>
        <w:tc>
          <w:tcPr>
            <w:tcW w:w="216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4762</w:t>
            </w:r>
          </w:p>
        </w:tc>
        <w:tc>
          <w:tcPr>
            <w:tcW w:w="1784"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2243,2</w:t>
            </w:r>
          </w:p>
        </w:tc>
        <w:tc>
          <w:tcPr>
            <w:tcW w:w="1970"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2,48</w:t>
            </w:r>
          </w:p>
        </w:tc>
        <w:tc>
          <w:tcPr>
            <w:tcW w:w="2141" w:type="dxa"/>
            <w:tcBorders>
              <w:top w:val="single" w:sz="4" w:space="0" w:color="000000"/>
              <w:left w:val="single" w:sz="4" w:space="0" w:color="000000"/>
              <w:bottom w:val="single" w:sz="0" w:space="0" w:color="000000"/>
              <w:right w:val="single" w:sz="4" w:space="0" w:color="000000"/>
            </w:tcBorders>
            <w:shd w:val="clear" w:color="auto" w:fill="D9D9D9"/>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1,17</w:t>
            </w:r>
          </w:p>
        </w:tc>
      </w:tr>
    </w:tbl>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Pr="00E626EB"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E626EB">
        <w:rPr>
          <w:rFonts w:ascii="Times New Roman" w:eastAsia="Cambria" w:hAnsi="Times New Roman" w:cs="Times New Roman"/>
          <w:sz w:val="28"/>
          <w:szCs w:val="28"/>
        </w:rPr>
        <w:t xml:space="preserve">Дейност по администриране за 2022 г. – </w:t>
      </w:r>
      <w:r>
        <w:rPr>
          <w:rFonts w:ascii="Times New Roman" w:eastAsia="Cambria" w:hAnsi="Times New Roman" w:cs="Times New Roman"/>
          <w:sz w:val="28"/>
          <w:szCs w:val="28"/>
        </w:rPr>
        <w:t>322</w:t>
      </w:r>
      <w:r w:rsidRPr="00E626EB">
        <w:rPr>
          <w:rFonts w:ascii="Times New Roman" w:eastAsia="Cambria" w:hAnsi="Times New Roman" w:cs="Times New Roman"/>
          <w:sz w:val="28"/>
          <w:szCs w:val="28"/>
        </w:rPr>
        <w:t xml:space="preserve"> бр. и </w:t>
      </w:r>
      <w:r>
        <w:rPr>
          <w:rFonts w:ascii="Times New Roman" w:eastAsia="Cambria" w:hAnsi="Times New Roman" w:cs="Times New Roman"/>
          <w:sz w:val="28"/>
          <w:szCs w:val="28"/>
        </w:rPr>
        <w:t>220,8</w:t>
      </w:r>
      <w:r w:rsidRPr="00E626EB">
        <w:rPr>
          <w:rFonts w:ascii="Times New Roman" w:eastAsia="Cambria" w:hAnsi="Times New Roman" w:cs="Times New Roman"/>
          <w:sz w:val="28"/>
          <w:szCs w:val="28"/>
        </w:rPr>
        <w:t xml:space="preserve"> точки.</w:t>
      </w:r>
    </w:p>
    <w:p w:rsidR="00B02D9E" w:rsidRPr="00251ED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251ED9">
        <w:rPr>
          <w:rFonts w:ascii="Times New Roman" w:eastAsia="Cambria" w:hAnsi="Times New Roman" w:cs="Times New Roman"/>
          <w:sz w:val="28"/>
          <w:szCs w:val="28"/>
        </w:rPr>
        <w:t>Дейност по администриране за 2021 г. – 33</w:t>
      </w:r>
      <w:r>
        <w:rPr>
          <w:rFonts w:ascii="Times New Roman" w:eastAsia="Cambria" w:hAnsi="Times New Roman" w:cs="Times New Roman"/>
          <w:sz w:val="28"/>
          <w:szCs w:val="28"/>
        </w:rPr>
        <w:t>3</w:t>
      </w:r>
      <w:r w:rsidRPr="00251ED9">
        <w:rPr>
          <w:rFonts w:ascii="Times New Roman" w:eastAsia="Cambria" w:hAnsi="Times New Roman" w:cs="Times New Roman"/>
          <w:sz w:val="28"/>
          <w:szCs w:val="28"/>
        </w:rPr>
        <w:t xml:space="preserve"> бр. и 2</w:t>
      </w:r>
      <w:r>
        <w:rPr>
          <w:rFonts w:ascii="Times New Roman" w:eastAsia="Cambria" w:hAnsi="Times New Roman" w:cs="Times New Roman"/>
          <w:sz w:val="28"/>
          <w:szCs w:val="28"/>
        </w:rPr>
        <w:t>14</w:t>
      </w:r>
      <w:r w:rsidRPr="00251ED9">
        <w:rPr>
          <w:rFonts w:ascii="Times New Roman" w:eastAsia="Cambria" w:hAnsi="Times New Roman" w:cs="Times New Roman"/>
          <w:sz w:val="28"/>
          <w:szCs w:val="28"/>
        </w:rPr>
        <w:t>,</w:t>
      </w:r>
      <w:r>
        <w:rPr>
          <w:rFonts w:ascii="Times New Roman" w:eastAsia="Cambria" w:hAnsi="Times New Roman" w:cs="Times New Roman"/>
          <w:sz w:val="28"/>
          <w:szCs w:val="28"/>
        </w:rPr>
        <w:t>8</w:t>
      </w:r>
      <w:r w:rsidRPr="00251ED9">
        <w:rPr>
          <w:rFonts w:ascii="Times New Roman" w:eastAsia="Cambria" w:hAnsi="Times New Roman" w:cs="Times New Roman"/>
          <w:sz w:val="28"/>
          <w:szCs w:val="28"/>
        </w:rPr>
        <w:t xml:space="preserve"> точки.</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251ED9">
        <w:rPr>
          <w:rFonts w:ascii="Times New Roman" w:eastAsia="Cambria" w:hAnsi="Times New Roman" w:cs="Times New Roman"/>
          <w:sz w:val="28"/>
          <w:szCs w:val="28"/>
        </w:rPr>
        <w:t>З</w:t>
      </w:r>
      <w:r>
        <w:rPr>
          <w:rFonts w:ascii="Times New Roman" w:eastAsia="Cambria" w:hAnsi="Times New Roman" w:cs="Times New Roman"/>
          <w:sz w:val="28"/>
          <w:szCs w:val="28"/>
        </w:rPr>
        <w:t>а 2020 г. е 131 бр. и 85 точки.</w:t>
      </w:r>
    </w:p>
    <w:p w:rsidR="00B02D9E" w:rsidRPr="008E3330"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sidRPr="008E3330">
        <w:rPr>
          <w:rFonts w:ascii="Times New Roman" w:eastAsia="Cambria" w:hAnsi="Times New Roman" w:cs="Times New Roman"/>
          <w:color w:val="000000" w:themeColor="text1"/>
          <w:sz w:val="28"/>
          <w:szCs w:val="28"/>
        </w:rPr>
        <w:t xml:space="preserve">Изводите за ОП </w:t>
      </w:r>
      <w:r>
        <w:rPr>
          <w:rFonts w:ascii="Times New Roman" w:eastAsia="Cambria" w:hAnsi="Times New Roman" w:cs="Times New Roman"/>
          <w:color w:val="000000" w:themeColor="text1"/>
          <w:sz w:val="28"/>
          <w:szCs w:val="28"/>
        </w:rPr>
        <w:t xml:space="preserve">– </w:t>
      </w:r>
      <w:r w:rsidRPr="008E3330">
        <w:rPr>
          <w:rFonts w:ascii="Times New Roman" w:eastAsia="Cambria" w:hAnsi="Times New Roman" w:cs="Times New Roman"/>
          <w:color w:val="000000" w:themeColor="text1"/>
          <w:sz w:val="28"/>
          <w:szCs w:val="28"/>
        </w:rPr>
        <w:t>Пазарджик, сочат за намаляване на общата натовареност с прокурорска дейност в сравнение с 2021 г., но съпоставени с 2020 г. са по – високи. Броят на актовете на ден на прокурор, съпоставен с предходната е намалял, но спрямо 2020г. е относително постоянен. Това важи и за средната натовареност измервана в брой точки на ден на прокурор, въпреки по – доброто кадрово обезпечаване на ОП – Пазарджик през изминалата отчетна година.</w:t>
      </w:r>
    </w:p>
    <w:p w:rsidR="00B02D9E" w:rsidRPr="00F16DDD" w:rsidRDefault="00B02D9E" w:rsidP="00B02D9E">
      <w:pPr>
        <w:pStyle w:val="a4"/>
        <w:tabs>
          <w:tab w:val="left" w:pos="1134"/>
        </w:tabs>
        <w:ind w:right="-284" w:firstLine="567"/>
        <w:rPr>
          <w:rFonts w:eastAsia="Cambria"/>
        </w:rPr>
      </w:pPr>
    </w:p>
    <w:p w:rsidR="00B02D9E" w:rsidRPr="00F16DDD"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b/>
          <w:sz w:val="28"/>
          <w:szCs w:val="28"/>
        </w:rPr>
      </w:pPr>
      <w:r w:rsidRPr="00F16DDD">
        <w:rPr>
          <w:rFonts w:ascii="Times New Roman" w:eastAsia="Times New Roman" w:hAnsi="Times New Roman" w:cs="Times New Roman"/>
          <w:b/>
          <w:sz w:val="28"/>
          <w:szCs w:val="28"/>
        </w:rPr>
        <w:t xml:space="preserve">Обем дейност и средна натовареност на следователите от </w:t>
      </w:r>
      <w:proofErr w:type="spellStart"/>
      <w:r w:rsidRPr="00F16DDD">
        <w:rPr>
          <w:rFonts w:ascii="Times New Roman" w:eastAsia="Times New Roman" w:hAnsi="Times New Roman" w:cs="Times New Roman"/>
          <w:b/>
          <w:sz w:val="28"/>
          <w:szCs w:val="28"/>
        </w:rPr>
        <w:t>ОСлО</w:t>
      </w:r>
      <w:proofErr w:type="spellEnd"/>
      <w:r w:rsidRPr="00F16DDD">
        <w:rPr>
          <w:rFonts w:ascii="Times New Roman" w:eastAsia="Times New Roman" w:hAnsi="Times New Roman" w:cs="Times New Roman"/>
          <w:b/>
          <w:sz w:val="28"/>
          <w:szCs w:val="28"/>
        </w:rPr>
        <w:t xml:space="preserve"> при Окръжна прокуратура  Пазарджик:</w:t>
      </w:r>
    </w:p>
    <w:p w:rsidR="00B02D9E" w:rsidRPr="00F16DDD" w:rsidRDefault="00B02D9E" w:rsidP="00B02D9E">
      <w:pPr>
        <w:tabs>
          <w:tab w:val="left" w:pos="426"/>
          <w:tab w:val="left" w:pos="1134"/>
        </w:tabs>
        <w:spacing w:after="0" w:line="240" w:lineRule="auto"/>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Обемът на дейността на следователите е отчетен въз основа на:</w:t>
      </w:r>
    </w:p>
    <w:p w:rsidR="00B02D9E" w:rsidRPr="00F16DDD" w:rsidRDefault="00B02D9E" w:rsidP="00B02D9E">
      <w:pPr>
        <w:tabs>
          <w:tab w:val="left" w:pos="426"/>
          <w:tab w:val="left" w:pos="1134"/>
        </w:tabs>
        <w:spacing w:after="0" w:line="240" w:lineRule="auto"/>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 брой дела разследвани от следователите по закон и възложени;</w:t>
      </w:r>
    </w:p>
    <w:p w:rsidR="00B02D9E" w:rsidRPr="00F16DDD" w:rsidRDefault="00B02D9E" w:rsidP="00B02D9E">
      <w:pPr>
        <w:tabs>
          <w:tab w:val="left" w:pos="426"/>
          <w:tab w:val="left" w:pos="1134"/>
        </w:tabs>
        <w:spacing w:after="0" w:line="240" w:lineRule="auto"/>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 брой дела, получени по делегация и разследвани през периода;</w:t>
      </w:r>
    </w:p>
    <w:p w:rsidR="00B02D9E" w:rsidRPr="00F16DDD" w:rsidRDefault="00B02D9E" w:rsidP="00B02D9E">
      <w:pPr>
        <w:tabs>
          <w:tab w:val="left" w:pos="426"/>
          <w:tab w:val="left" w:pos="1134"/>
        </w:tabs>
        <w:spacing w:after="0" w:line="240" w:lineRule="auto"/>
        <w:ind w:right="-284" w:firstLine="567"/>
        <w:jc w:val="both"/>
        <w:rPr>
          <w:rFonts w:ascii="Times New Roman" w:hAnsi="Times New Roman" w:cs="Times New Roman"/>
          <w:sz w:val="28"/>
          <w:szCs w:val="28"/>
        </w:rPr>
      </w:pPr>
      <w:r w:rsidRPr="00F16DDD">
        <w:rPr>
          <w:rFonts w:ascii="Times New Roman" w:hAnsi="Times New Roman" w:cs="Times New Roman"/>
          <w:sz w:val="28"/>
          <w:szCs w:val="28"/>
        </w:rPr>
        <w:t>- брой международни поръчки.</w:t>
      </w:r>
    </w:p>
    <w:tbl>
      <w:tblPr>
        <w:tblpPr w:leftFromText="141" w:rightFromText="141" w:vertAnchor="text" w:horzAnchor="page" w:tblpX="1752" w:tblpY="153"/>
        <w:tblW w:w="9322" w:type="dxa"/>
        <w:tblCellMar>
          <w:left w:w="10" w:type="dxa"/>
          <w:right w:w="10" w:type="dxa"/>
        </w:tblCellMar>
        <w:tblLook w:val="0000" w:firstRow="0" w:lastRow="0" w:firstColumn="0" w:lastColumn="0" w:noHBand="0" w:noVBand="0"/>
      </w:tblPr>
      <w:tblGrid>
        <w:gridCol w:w="1277"/>
        <w:gridCol w:w="2126"/>
        <w:gridCol w:w="2126"/>
        <w:gridCol w:w="1950"/>
        <w:gridCol w:w="1843"/>
      </w:tblGrid>
      <w:tr w:rsidR="00B02D9E" w:rsidRPr="00F16DDD" w:rsidTr="000418DC">
        <w:trPr>
          <w:trHeight w:val="1"/>
        </w:trPr>
        <w:tc>
          <w:tcPr>
            <w:tcW w:w="9322" w:type="dxa"/>
            <w:gridSpan w:val="5"/>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613C98" w:rsidRDefault="00B02D9E" w:rsidP="000418DC">
            <w:pPr>
              <w:pStyle w:val="a4"/>
              <w:rPr>
                <w:rFonts w:ascii="Times New Roman" w:hAnsi="Times New Roman" w:cs="Times New Roman"/>
                <w:b/>
              </w:rPr>
            </w:pP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Дейност на следователите в Окръжен следствен отдел на ОП Пазарджик</w:t>
            </w:r>
          </w:p>
          <w:p w:rsidR="00B02D9E" w:rsidRPr="00613C98" w:rsidRDefault="00B02D9E" w:rsidP="000418DC">
            <w:pPr>
              <w:pStyle w:val="a4"/>
              <w:rPr>
                <w:rFonts w:ascii="Times New Roman" w:hAnsi="Times New Roman" w:cs="Times New Roman"/>
                <w:b/>
              </w:rPr>
            </w:pPr>
          </w:p>
        </w:tc>
      </w:tr>
      <w:tr w:rsidR="00B02D9E" w:rsidRPr="00F16DDD" w:rsidTr="000418DC">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613C98" w:rsidRDefault="00B02D9E" w:rsidP="000418DC">
            <w:pPr>
              <w:pStyle w:val="a4"/>
              <w:rPr>
                <w:rFonts w:ascii="Times New Roman" w:hAnsi="Times New Roman" w:cs="Times New Roman"/>
                <w:b/>
              </w:rPr>
            </w:pP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Обем на дейност</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на следователите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Брой дела, разследвани от следователи</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по закон и възложени</w:t>
            </w:r>
          </w:p>
        </w:tc>
        <w:tc>
          <w:tcPr>
            <w:tcW w:w="195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 xml:space="preserve">Брой дела, </w:t>
            </w:r>
          </w:p>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получени по делегация и разследвани през периода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Брой международни поръчки</w:t>
            </w:r>
          </w:p>
        </w:tc>
      </w:tr>
      <w:tr w:rsidR="00B02D9E" w:rsidRPr="00F16DDD" w:rsidTr="000418DC">
        <w:trPr>
          <w:trHeight w:val="255"/>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2022 г.</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472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248</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214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10</w:t>
            </w:r>
          </w:p>
        </w:tc>
      </w:tr>
      <w:tr w:rsidR="00B02D9E" w:rsidRPr="00F16DDD" w:rsidTr="000418DC">
        <w:trPr>
          <w:trHeight w:val="255"/>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2021 г.</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312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110</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195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7</w:t>
            </w:r>
          </w:p>
        </w:tc>
      </w:tr>
      <w:tr w:rsidR="00B02D9E" w:rsidRPr="00F16DDD" w:rsidTr="000418DC">
        <w:trPr>
          <w:trHeight w:val="255"/>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2020 г.</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279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126</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140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13</w:t>
            </w:r>
          </w:p>
        </w:tc>
      </w:tr>
    </w:tbl>
    <w:p w:rsidR="00B02D9E" w:rsidRPr="00F16DDD" w:rsidRDefault="00B02D9E" w:rsidP="00B02D9E">
      <w:pPr>
        <w:pStyle w:val="a4"/>
        <w:tabs>
          <w:tab w:val="left" w:pos="1134"/>
        </w:tabs>
        <w:ind w:right="-284" w:firstLine="567"/>
        <w:rPr>
          <w:rFonts w:eastAsia="Times New Roman"/>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b/>
          <w:sz w:val="28"/>
          <w:szCs w:val="28"/>
        </w:rPr>
        <w:t>В</w:t>
      </w:r>
      <w:r>
        <w:rPr>
          <w:rFonts w:ascii="Times New Roman" w:eastAsia="Cambria" w:hAnsi="Times New Roman" w:cs="Times New Roman"/>
          <w:b/>
          <w:sz w:val="28"/>
          <w:szCs w:val="28"/>
        </w:rPr>
        <w:t xml:space="preserve"> </w:t>
      </w:r>
      <w:r w:rsidRPr="00F16DDD">
        <w:rPr>
          <w:rFonts w:ascii="Times New Roman" w:eastAsia="Cambria" w:hAnsi="Times New Roman" w:cs="Times New Roman"/>
          <w:b/>
          <w:sz w:val="28"/>
          <w:szCs w:val="28"/>
        </w:rPr>
        <w:t xml:space="preserve">Окръжна прокуратура Пазарджик </w:t>
      </w:r>
      <w:r w:rsidRPr="00F16DDD">
        <w:rPr>
          <w:rFonts w:ascii="Times New Roman" w:eastAsia="Cambria" w:hAnsi="Times New Roman" w:cs="Times New Roman"/>
          <w:sz w:val="28"/>
          <w:szCs w:val="28"/>
        </w:rPr>
        <w:t xml:space="preserve">броят на реално работилите следователи от Окръжния следствен отдел през отчетния период </w:t>
      </w:r>
      <w:r>
        <w:rPr>
          <w:rFonts w:ascii="Times New Roman" w:eastAsia="Cambria" w:hAnsi="Times New Roman" w:cs="Times New Roman"/>
          <w:sz w:val="28"/>
          <w:szCs w:val="28"/>
        </w:rPr>
        <w:t>е 10, при</w:t>
      </w:r>
      <w:r w:rsidRPr="00F16DDD">
        <w:rPr>
          <w:rFonts w:ascii="Times New Roman" w:eastAsia="Cambria" w:hAnsi="Times New Roman" w:cs="Times New Roman"/>
          <w:sz w:val="28"/>
          <w:szCs w:val="28"/>
        </w:rPr>
        <w:t xml:space="preserve"> 11</w:t>
      </w:r>
      <w:r>
        <w:rPr>
          <w:rFonts w:ascii="Times New Roman" w:eastAsia="Cambria" w:hAnsi="Times New Roman" w:cs="Times New Roman"/>
          <w:sz w:val="28"/>
          <w:szCs w:val="28"/>
        </w:rPr>
        <w:t xml:space="preserve"> за 2021 г. и при 11,5 за 2020 г.</w:t>
      </w:r>
    </w:p>
    <w:p w:rsidR="00B02D9E" w:rsidRDefault="00B02D9E" w:rsidP="00B02D9E">
      <w:pPr>
        <w:pStyle w:val="a4"/>
        <w:tabs>
          <w:tab w:val="left" w:pos="1134"/>
        </w:tabs>
        <w:ind w:right="-284" w:firstLine="567"/>
        <w:rPr>
          <w:rFonts w:eastAsia="Cambria"/>
        </w:rPr>
      </w:pPr>
    </w:p>
    <w:p w:rsidR="00B02D9E" w:rsidRDefault="00B02D9E" w:rsidP="00B02D9E">
      <w:pPr>
        <w:pStyle w:val="a4"/>
        <w:tabs>
          <w:tab w:val="left" w:pos="1134"/>
        </w:tabs>
        <w:ind w:right="-284" w:firstLine="567"/>
        <w:rPr>
          <w:rFonts w:eastAsia="Cambria"/>
        </w:rPr>
      </w:pPr>
    </w:p>
    <w:p w:rsidR="00B02D9E" w:rsidRDefault="00B02D9E" w:rsidP="00B02D9E">
      <w:pPr>
        <w:pStyle w:val="a4"/>
        <w:tabs>
          <w:tab w:val="left" w:pos="1134"/>
        </w:tabs>
        <w:ind w:right="-284" w:firstLine="567"/>
        <w:rPr>
          <w:rFonts w:eastAsia="Cambria"/>
        </w:rPr>
      </w:pPr>
    </w:p>
    <w:p w:rsidR="00B02D9E" w:rsidRDefault="00B02D9E" w:rsidP="00B02D9E">
      <w:pPr>
        <w:pStyle w:val="a4"/>
        <w:tabs>
          <w:tab w:val="left" w:pos="1134"/>
        </w:tabs>
        <w:ind w:right="-284" w:firstLine="567"/>
        <w:rPr>
          <w:rFonts w:eastAsia="Cambria"/>
        </w:rPr>
      </w:pPr>
    </w:p>
    <w:tbl>
      <w:tblPr>
        <w:tblpPr w:leftFromText="141" w:rightFromText="141" w:vertAnchor="text" w:horzAnchor="margin" w:tblpX="424" w:tblpY="85"/>
        <w:tblW w:w="8959" w:type="dxa"/>
        <w:tblCellMar>
          <w:left w:w="70" w:type="dxa"/>
          <w:right w:w="70" w:type="dxa"/>
        </w:tblCellMar>
        <w:tblLook w:val="04A0" w:firstRow="1" w:lastRow="0" w:firstColumn="1" w:lastColumn="0" w:noHBand="0" w:noVBand="1"/>
      </w:tblPr>
      <w:tblGrid>
        <w:gridCol w:w="3360"/>
        <w:gridCol w:w="1815"/>
        <w:gridCol w:w="1842"/>
        <w:gridCol w:w="1942"/>
      </w:tblGrid>
      <w:tr w:rsidR="00B02D9E" w:rsidRPr="00F16DDD" w:rsidTr="000418DC">
        <w:trPr>
          <w:trHeight w:val="664"/>
        </w:trPr>
        <w:tc>
          <w:tcPr>
            <w:tcW w:w="3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02D9E" w:rsidRPr="00613C98" w:rsidRDefault="00B02D9E" w:rsidP="000418DC">
            <w:pPr>
              <w:pStyle w:val="a4"/>
              <w:rPr>
                <w:rFonts w:ascii="Times New Roman" w:hAnsi="Times New Roman" w:cs="Times New Roman"/>
              </w:rPr>
            </w:pPr>
          </w:p>
        </w:tc>
        <w:tc>
          <w:tcPr>
            <w:tcW w:w="1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2022 г.</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2021 г.</w:t>
            </w:r>
          </w:p>
        </w:tc>
        <w:tc>
          <w:tcPr>
            <w:tcW w:w="19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2020 г.</w:t>
            </w:r>
          </w:p>
        </w:tc>
      </w:tr>
      <w:tr w:rsidR="00B02D9E" w:rsidRPr="00F16DDD" w:rsidTr="000418DC">
        <w:trPr>
          <w:trHeight w:val="612"/>
        </w:trPr>
        <w:tc>
          <w:tcPr>
            <w:tcW w:w="3360" w:type="dxa"/>
            <w:tcBorders>
              <w:top w:val="nil"/>
              <w:left w:val="single" w:sz="4" w:space="0" w:color="auto"/>
              <w:bottom w:val="single" w:sz="4" w:space="0" w:color="auto"/>
              <w:right w:val="single" w:sz="4" w:space="0" w:color="auto"/>
            </w:tcBorders>
            <w:noWrap/>
            <w:vAlign w:val="bottom"/>
            <w:hideMark/>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Обем на дейност на следователите</w:t>
            </w:r>
          </w:p>
        </w:tc>
        <w:tc>
          <w:tcPr>
            <w:tcW w:w="1815"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472</w:t>
            </w:r>
          </w:p>
        </w:tc>
        <w:tc>
          <w:tcPr>
            <w:tcW w:w="1842"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312</w:t>
            </w:r>
          </w:p>
        </w:tc>
        <w:tc>
          <w:tcPr>
            <w:tcW w:w="1942" w:type="dxa"/>
            <w:tcBorders>
              <w:top w:val="nil"/>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279</w:t>
            </w:r>
          </w:p>
        </w:tc>
      </w:tr>
      <w:tr w:rsidR="00B02D9E" w:rsidRPr="00F16DDD" w:rsidTr="000418DC">
        <w:trPr>
          <w:trHeight w:val="612"/>
        </w:trPr>
        <w:tc>
          <w:tcPr>
            <w:tcW w:w="3360" w:type="dxa"/>
            <w:tcBorders>
              <w:top w:val="single" w:sz="4" w:space="0" w:color="auto"/>
              <w:left w:val="single" w:sz="4" w:space="0" w:color="auto"/>
              <w:bottom w:val="single" w:sz="4" w:space="0" w:color="auto"/>
              <w:right w:val="single" w:sz="4" w:space="0" w:color="auto"/>
            </w:tcBorders>
            <w:noWrap/>
            <w:vAlign w:val="bottom"/>
            <w:hideMark/>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Брой следователи по щат</w:t>
            </w:r>
          </w:p>
        </w:tc>
        <w:tc>
          <w:tcPr>
            <w:tcW w:w="1815"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11</w:t>
            </w:r>
          </w:p>
        </w:tc>
        <w:tc>
          <w:tcPr>
            <w:tcW w:w="1842"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11</w:t>
            </w:r>
          </w:p>
        </w:tc>
        <w:tc>
          <w:tcPr>
            <w:tcW w:w="1942"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12</w:t>
            </w:r>
          </w:p>
        </w:tc>
      </w:tr>
      <w:tr w:rsidR="00B02D9E" w:rsidRPr="00F16DDD" w:rsidTr="000418DC">
        <w:trPr>
          <w:trHeight w:val="612"/>
        </w:trPr>
        <w:tc>
          <w:tcPr>
            <w:tcW w:w="3360" w:type="dxa"/>
            <w:tcBorders>
              <w:top w:val="single" w:sz="4" w:space="0" w:color="auto"/>
              <w:left w:val="single" w:sz="4" w:space="0" w:color="auto"/>
              <w:bottom w:val="single" w:sz="4" w:space="0" w:color="auto"/>
              <w:right w:val="single" w:sz="4" w:space="0" w:color="auto"/>
            </w:tcBorders>
            <w:noWrap/>
            <w:vAlign w:val="bottom"/>
            <w:hideMark/>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Брой реално работили следователи</w:t>
            </w:r>
          </w:p>
        </w:tc>
        <w:tc>
          <w:tcPr>
            <w:tcW w:w="1815"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10</w:t>
            </w:r>
          </w:p>
        </w:tc>
        <w:tc>
          <w:tcPr>
            <w:tcW w:w="1842"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11</w:t>
            </w:r>
          </w:p>
        </w:tc>
        <w:tc>
          <w:tcPr>
            <w:tcW w:w="1942"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11,5</w:t>
            </w:r>
          </w:p>
        </w:tc>
      </w:tr>
      <w:tr w:rsidR="00B02D9E" w:rsidRPr="00F16DDD" w:rsidTr="000418DC">
        <w:trPr>
          <w:trHeight w:val="720"/>
        </w:trPr>
        <w:tc>
          <w:tcPr>
            <w:tcW w:w="3360" w:type="dxa"/>
            <w:tcBorders>
              <w:top w:val="single" w:sz="4" w:space="0" w:color="auto"/>
              <w:left w:val="single" w:sz="4" w:space="0" w:color="auto"/>
              <w:bottom w:val="single" w:sz="4" w:space="0" w:color="auto"/>
              <w:right w:val="single" w:sz="4" w:space="0" w:color="auto"/>
            </w:tcBorders>
            <w:noWrap/>
            <w:vAlign w:val="bottom"/>
            <w:hideMark/>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Средна натовареност на един следовател</w:t>
            </w:r>
          </w:p>
        </w:tc>
        <w:tc>
          <w:tcPr>
            <w:tcW w:w="1815"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b/>
              </w:rPr>
            </w:pPr>
            <w:r w:rsidRPr="00613C98">
              <w:rPr>
                <w:rFonts w:ascii="Times New Roman" w:hAnsi="Times New Roman" w:cs="Times New Roman"/>
                <w:b/>
              </w:rPr>
              <w:t>47,2</w:t>
            </w:r>
          </w:p>
        </w:tc>
        <w:tc>
          <w:tcPr>
            <w:tcW w:w="1842"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28,4</w:t>
            </w:r>
          </w:p>
        </w:tc>
        <w:tc>
          <w:tcPr>
            <w:tcW w:w="1942" w:type="dxa"/>
            <w:tcBorders>
              <w:top w:val="single" w:sz="4" w:space="0" w:color="auto"/>
              <w:left w:val="single" w:sz="4" w:space="0" w:color="auto"/>
              <w:bottom w:val="single" w:sz="4" w:space="0" w:color="auto"/>
              <w:right w:val="single" w:sz="4" w:space="0" w:color="auto"/>
            </w:tcBorders>
            <w:vAlign w:val="center"/>
          </w:tcPr>
          <w:p w:rsidR="00B02D9E" w:rsidRPr="00613C98" w:rsidRDefault="00B02D9E" w:rsidP="000418DC">
            <w:pPr>
              <w:pStyle w:val="a4"/>
              <w:rPr>
                <w:rFonts w:ascii="Times New Roman" w:hAnsi="Times New Roman" w:cs="Times New Roman"/>
              </w:rPr>
            </w:pPr>
            <w:r w:rsidRPr="00613C98">
              <w:rPr>
                <w:rFonts w:ascii="Times New Roman" w:hAnsi="Times New Roman" w:cs="Times New Roman"/>
              </w:rPr>
              <w:t>24,3</w:t>
            </w:r>
          </w:p>
        </w:tc>
      </w:tr>
    </w:tbl>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F16DDD">
        <w:rPr>
          <w:rFonts w:ascii="Times New Roman" w:eastAsia="Cambria" w:hAnsi="Times New Roman" w:cs="Times New Roman"/>
          <w:sz w:val="28"/>
          <w:szCs w:val="28"/>
        </w:rPr>
        <w:t xml:space="preserve">Отчита се увеличаване на обема на дейност на следователите от ОСО при ОП Пазарджик, както и на тяхната средната натовареност, спрямо предходните две години.  </w:t>
      </w:r>
    </w:p>
    <w:p w:rsidR="00B02D9E" w:rsidRPr="00F16DDD" w:rsidRDefault="00B02D9E" w:rsidP="00B02D9E">
      <w:pPr>
        <w:pStyle w:val="a4"/>
        <w:tabs>
          <w:tab w:val="left" w:pos="1134"/>
        </w:tabs>
        <w:ind w:right="-284" w:firstLine="567"/>
        <w:rPr>
          <w:rFonts w:eastAsia="Cambria"/>
          <w:lang w:val="en-US"/>
        </w:rPr>
      </w:pPr>
    </w:p>
    <w:p w:rsidR="00B02D9E" w:rsidRPr="00F16DDD" w:rsidRDefault="00B02D9E" w:rsidP="00B02D9E">
      <w:pPr>
        <w:tabs>
          <w:tab w:val="left" w:pos="426"/>
          <w:tab w:val="left" w:pos="1134"/>
        </w:tabs>
        <w:suppressAutoHyphens/>
        <w:spacing w:after="0" w:line="240" w:lineRule="auto"/>
        <w:ind w:right="-284"/>
        <w:jc w:val="center"/>
        <w:rPr>
          <w:rFonts w:ascii="Times New Roman" w:eastAsia="Cambria" w:hAnsi="Times New Roman" w:cs="Times New Roman"/>
          <w:sz w:val="28"/>
          <w:szCs w:val="28"/>
          <w:lang w:val="en-US"/>
        </w:rPr>
      </w:pPr>
      <w:r>
        <w:rPr>
          <w:rFonts w:ascii="Times New Roman" w:eastAsia="Cambria" w:hAnsi="Times New Roman" w:cs="Times New Roman"/>
          <w:noProof/>
          <w:sz w:val="28"/>
          <w:szCs w:val="28"/>
        </w:rPr>
        <w:drawing>
          <wp:inline distT="0" distB="0" distL="0" distR="0" wp14:anchorId="340751DB" wp14:editId="17DBFCD4">
            <wp:extent cx="3910084" cy="2286000"/>
            <wp:effectExtent l="0" t="0" r="0" b="0"/>
            <wp:docPr id="103" name="Картина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0084" cy="2286000"/>
                    </a:xfrm>
                    <a:prstGeom prst="rect">
                      <a:avLst/>
                    </a:prstGeom>
                    <a:noFill/>
                  </pic:spPr>
                </pic:pic>
              </a:graphicData>
            </a:graphic>
          </wp:inline>
        </w:drawing>
      </w:r>
    </w:p>
    <w:p w:rsidR="00B02D9E" w:rsidRDefault="00B02D9E" w:rsidP="00B02D9E">
      <w:pPr>
        <w:pStyle w:val="a4"/>
        <w:tabs>
          <w:tab w:val="left" w:pos="1134"/>
        </w:tabs>
        <w:ind w:right="-284" w:firstLine="567"/>
        <w:rPr>
          <w:rFonts w:eastAsia="Times New Roman"/>
        </w:rPr>
      </w:pPr>
    </w:p>
    <w:p w:rsidR="00B02D9E" w:rsidRDefault="00B02D9E" w:rsidP="00B02D9E">
      <w:pPr>
        <w:tabs>
          <w:tab w:val="left" w:pos="426"/>
          <w:tab w:val="left" w:pos="1134"/>
        </w:tabs>
        <w:suppressAutoHyphens/>
        <w:spacing w:after="0" w:line="240" w:lineRule="auto"/>
        <w:ind w:right="-284" w:firstLine="567"/>
        <w:jc w:val="both"/>
        <w:rPr>
          <w:rFonts w:ascii="Times New Roman" w:eastAsia="Times New Roman" w:hAnsi="Times New Roman" w:cs="Times New Roman"/>
          <w:sz w:val="28"/>
          <w:szCs w:val="28"/>
        </w:rPr>
      </w:pPr>
      <w:r w:rsidRPr="00216850">
        <w:rPr>
          <w:rFonts w:ascii="Times New Roman" w:eastAsia="Times New Roman" w:hAnsi="Times New Roman" w:cs="Times New Roman"/>
          <w:sz w:val="28"/>
          <w:szCs w:val="28"/>
        </w:rPr>
        <w:t xml:space="preserve">Съгласно данните на Национална следствена служба за разследваните досъдебни производства през 2022 г. в Окръжните следствени отдели – ОП, СГП и СП, </w:t>
      </w:r>
      <w:r>
        <w:rPr>
          <w:rFonts w:ascii="Times New Roman" w:eastAsia="Times New Roman" w:hAnsi="Times New Roman" w:cs="Times New Roman"/>
          <w:sz w:val="28"/>
          <w:szCs w:val="28"/>
        </w:rPr>
        <w:t>натовареността на следователите в Окръжен следствен отдел при ОП –Пазарджик е</w:t>
      </w:r>
      <w:r w:rsidRPr="00216850">
        <w:rPr>
          <w:rFonts w:ascii="Times New Roman" w:eastAsia="Times New Roman" w:hAnsi="Times New Roman" w:cs="Times New Roman"/>
          <w:sz w:val="28"/>
          <w:szCs w:val="28"/>
        </w:rPr>
        <w:t>:</w:t>
      </w:r>
    </w:p>
    <w:p w:rsidR="00B02D9E" w:rsidRPr="007D405C" w:rsidRDefault="00B02D9E" w:rsidP="00B02D9E">
      <w:pPr>
        <w:pStyle w:val="a4"/>
        <w:ind w:right="-284" w:firstLine="567"/>
      </w:pPr>
    </w:p>
    <w:tbl>
      <w:tblPr>
        <w:tblStyle w:val="ab"/>
        <w:tblW w:w="9781" w:type="dxa"/>
        <w:tblInd w:w="108" w:type="dxa"/>
        <w:tblLook w:val="04A0" w:firstRow="1" w:lastRow="0" w:firstColumn="1" w:lastColumn="0" w:noHBand="0" w:noVBand="1"/>
      </w:tblPr>
      <w:tblGrid>
        <w:gridCol w:w="2268"/>
        <w:gridCol w:w="1701"/>
        <w:gridCol w:w="1842"/>
        <w:gridCol w:w="1843"/>
        <w:gridCol w:w="2127"/>
      </w:tblGrid>
      <w:tr w:rsidR="00B02D9E" w:rsidTr="000418DC">
        <w:tc>
          <w:tcPr>
            <w:tcW w:w="9781" w:type="dxa"/>
            <w:gridSpan w:val="5"/>
            <w:shd w:val="clear" w:color="auto" w:fill="D9D9D9" w:themeFill="background1" w:themeFillShade="D9"/>
          </w:tcPr>
          <w:p w:rsidR="00B02D9E" w:rsidRPr="00292C59" w:rsidRDefault="00B02D9E" w:rsidP="000418DC">
            <w:pPr>
              <w:tabs>
                <w:tab w:val="left" w:pos="34"/>
                <w:tab w:val="left" w:pos="1134"/>
              </w:tabs>
              <w:suppressAutoHyphens/>
              <w:ind w:right="-284" w:firstLine="34"/>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Средна натовареност на един следовател в Окръжен следствен отдел – ОП, СГП и СП през 2022 г.</w:t>
            </w:r>
          </w:p>
        </w:tc>
      </w:tr>
      <w:tr w:rsidR="00B02D9E" w:rsidTr="000418DC">
        <w:tc>
          <w:tcPr>
            <w:tcW w:w="2268" w:type="dxa"/>
            <w:vMerge w:val="restart"/>
          </w:tcPr>
          <w:p w:rsidR="00B02D9E" w:rsidRDefault="00B02D9E" w:rsidP="000418DC">
            <w:pPr>
              <w:tabs>
                <w:tab w:val="left" w:pos="0"/>
                <w:tab w:val="left" w:pos="1134"/>
              </w:tabs>
              <w:suppressAutoHyphens/>
              <w:ind w:right="-284" w:firstLine="34"/>
              <w:rPr>
                <w:rFonts w:ascii="Times New Roman" w:eastAsia="Times New Roman" w:hAnsi="Times New Roman" w:cs="Times New Roman"/>
                <w:sz w:val="24"/>
                <w:szCs w:val="24"/>
                <w:lang w:val="en-US"/>
              </w:rPr>
            </w:pPr>
            <w:r w:rsidRPr="00A31948">
              <w:rPr>
                <w:rFonts w:ascii="Times New Roman" w:eastAsia="Times New Roman" w:hAnsi="Times New Roman" w:cs="Times New Roman"/>
                <w:sz w:val="24"/>
                <w:szCs w:val="24"/>
              </w:rPr>
              <w:t xml:space="preserve">Окръжен следствен отдел – ОП, СГП и </w:t>
            </w:r>
          </w:p>
          <w:p w:rsidR="00B02D9E" w:rsidRPr="00A31948" w:rsidRDefault="00B02D9E" w:rsidP="000418DC">
            <w:pPr>
              <w:tabs>
                <w:tab w:val="left" w:pos="0"/>
                <w:tab w:val="left" w:pos="1134"/>
              </w:tabs>
              <w:suppressAutoHyphens/>
              <w:ind w:right="-284" w:firstLine="34"/>
              <w:rPr>
                <w:rFonts w:ascii="Times New Roman" w:eastAsia="Times New Roman" w:hAnsi="Times New Roman" w:cs="Times New Roman"/>
                <w:sz w:val="24"/>
                <w:szCs w:val="24"/>
              </w:rPr>
            </w:pPr>
            <w:r w:rsidRPr="00A31948">
              <w:rPr>
                <w:rFonts w:ascii="Times New Roman" w:eastAsia="Times New Roman" w:hAnsi="Times New Roman" w:cs="Times New Roman"/>
                <w:sz w:val="24"/>
                <w:szCs w:val="24"/>
              </w:rPr>
              <w:t>СП</w:t>
            </w:r>
          </w:p>
        </w:tc>
        <w:tc>
          <w:tcPr>
            <w:tcW w:w="1701" w:type="dxa"/>
            <w:vMerge w:val="restart"/>
          </w:tcPr>
          <w:p w:rsidR="00B02D9E" w:rsidRDefault="00B02D9E" w:rsidP="000418DC">
            <w:pPr>
              <w:tabs>
                <w:tab w:val="left" w:pos="0"/>
                <w:tab w:val="left" w:pos="1134"/>
              </w:tabs>
              <w:suppressAutoHyphens/>
              <w:ind w:right="-284" w:firstLine="34"/>
              <w:rPr>
                <w:rFonts w:ascii="Times New Roman" w:eastAsia="Times New Roman" w:hAnsi="Times New Roman" w:cs="Times New Roman"/>
                <w:sz w:val="24"/>
                <w:szCs w:val="24"/>
                <w:lang w:val="en-US"/>
              </w:rPr>
            </w:pPr>
            <w:r w:rsidRPr="00A31948">
              <w:rPr>
                <w:rFonts w:ascii="Times New Roman" w:eastAsia="Times New Roman" w:hAnsi="Times New Roman" w:cs="Times New Roman"/>
                <w:sz w:val="24"/>
                <w:szCs w:val="24"/>
              </w:rPr>
              <w:t xml:space="preserve">Общо разследвани </w:t>
            </w:r>
          </w:p>
          <w:p w:rsidR="00B02D9E" w:rsidRPr="00A31948" w:rsidRDefault="00B02D9E" w:rsidP="000418DC">
            <w:pPr>
              <w:tabs>
                <w:tab w:val="left" w:pos="0"/>
                <w:tab w:val="left" w:pos="1134"/>
              </w:tabs>
              <w:suppressAutoHyphens/>
              <w:ind w:right="-284" w:firstLine="34"/>
              <w:rPr>
                <w:rFonts w:ascii="Times New Roman" w:eastAsia="Times New Roman" w:hAnsi="Times New Roman" w:cs="Times New Roman"/>
                <w:sz w:val="24"/>
                <w:szCs w:val="24"/>
              </w:rPr>
            </w:pPr>
            <w:r w:rsidRPr="00A31948">
              <w:rPr>
                <w:rFonts w:ascii="Times New Roman" w:eastAsia="Times New Roman" w:hAnsi="Times New Roman" w:cs="Times New Roman"/>
                <w:sz w:val="24"/>
                <w:szCs w:val="24"/>
              </w:rPr>
              <w:t>ДП</w:t>
            </w:r>
          </w:p>
          <w:p w:rsidR="00B02D9E" w:rsidRPr="00A31948" w:rsidRDefault="00B02D9E" w:rsidP="000418DC">
            <w:pPr>
              <w:tabs>
                <w:tab w:val="left" w:pos="0"/>
                <w:tab w:val="left" w:pos="1134"/>
              </w:tabs>
              <w:suppressAutoHyphens/>
              <w:ind w:right="-284" w:firstLine="34"/>
              <w:rPr>
                <w:rFonts w:ascii="Times New Roman" w:eastAsia="Times New Roman" w:hAnsi="Times New Roman" w:cs="Times New Roman"/>
                <w:sz w:val="24"/>
                <w:szCs w:val="24"/>
              </w:rPr>
            </w:pPr>
          </w:p>
        </w:tc>
        <w:tc>
          <w:tcPr>
            <w:tcW w:w="1842" w:type="dxa"/>
            <w:vMerge w:val="restart"/>
          </w:tcPr>
          <w:p w:rsidR="00B02D9E" w:rsidRPr="00A31948" w:rsidRDefault="00B02D9E" w:rsidP="000418DC">
            <w:pPr>
              <w:tabs>
                <w:tab w:val="left" w:pos="0"/>
                <w:tab w:val="left" w:pos="1134"/>
              </w:tabs>
              <w:suppressAutoHyphens/>
              <w:ind w:right="-284" w:firstLine="34"/>
              <w:rPr>
                <w:rFonts w:ascii="Times New Roman" w:eastAsia="Times New Roman" w:hAnsi="Times New Roman" w:cs="Times New Roman"/>
                <w:sz w:val="24"/>
                <w:szCs w:val="24"/>
              </w:rPr>
            </w:pPr>
            <w:r w:rsidRPr="00A31948">
              <w:rPr>
                <w:rFonts w:ascii="Times New Roman" w:eastAsia="Times New Roman" w:hAnsi="Times New Roman" w:cs="Times New Roman"/>
                <w:sz w:val="24"/>
                <w:szCs w:val="24"/>
              </w:rPr>
              <w:t xml:space="preserve">Следователи, </w:t>
            </w:r>
            <w:proofErr w:type="spellStart"/>
            <w:r w:rsidRPr="00A31948">
              <w:rPr>
                <w:rFonts w:ascii="Times New Roman" w:eastAsia="Times New Roman" w:hAnsi="Times New Roman" w:cs="Times New Roman"/>
                <w:sz w:val="24"/>
                <w:szCs w:val="24"/>
              </w:rPr>
              <w:t>средномесечен</w:t>
            </w:r>
            <w:proofErr w:type="spellEnd"/>
            <w:r w:rsidRPr="00A31948">
              <w:rPr>
                <w:rFonts w:ascii="Times New Roman" w:eastAsia="Times New Roman" w:hAnsi="Times New Roman" w:cs="Times New Roman"/>
                <w:sz w:val="24"/>
                <w:szCs w:val="24"/>
              </w:rPr>
              <w:t xml:space="preserve"> брой </w:t>
            </w:r>
          </w:p>
        </w:tc>
        <w:tc>
          <w:tcPr>
            <w:tcW w:w="3970" w:type="dxa"/>
            <w:gridSpan w:val="2"/>
          </w:tcPr>
          <w:p w:rsidR="00B02D9E" w:rsidRPr="00A31948" w:rsidRDefault="00B02D9E" w:rsidP="000418DC">
            <w:pPr>
              <w:tabs>
                <w:tab w:val="left" w:pos="0"/>
                <w:tab w:val="left" w:pos="1134"/>
              </w:tabs>
              <w:suppressAutoHyphens/>
              <w:ind w:right="-284" w:firstLine="34"/>
              <w:rPr>
                <w:rFonts w:ascii="Times New Roman" w:eastAsia="Times New Roman" w:hAnsi="Times New Roman" w:cs="Times New Roman"/>
                <w:sz w:val="24"/>
                <w:szCs w:val="24"/>
              </w:rPr>
            </w:pPr>
            <w:r w:rsidRPr="00A31948">
              <w:rPr>
                <w:rFonts w:ascii="Times New Roman" w:eastAsia="Times New Roman" w:hAnsi="Times New Roman" w:cs="Times New Roman"/>
                <w:sz w:val="24"/>
                <w:szCs w:val="24"/>
              </w:rPr>
              <w:t>Среден брой приключени ДП на следовател</w:t>
            </w:r>
          </w:p>
        </w:tc>
      </w:tr>
      <w:tr w:rsidR="00B02D9E" w:rsidTr="000418DC">
        <w:tc>
          <w:tcPr>
            <w:tcW w:w="2268" w:type="dxa"/>
            <w:vMerge/>
          </w:tcPr>
          <w:p w:rsidR="00B02D9E" w:rsidRPr="00A31948" w:rsidRDefault="00B02D9E" w:rsidP="000418DC">
            <w:pPr>
              <w:tabs>
                <w:tab w:val="left" w:pos="0"/>
                <w:tab w:val="left" w:pos="1134"/>
              </w:tabs>
              <w:suppressAutoHyphens/>
              <w:ind w:right="-284" w:firstLine="34"/>
              <w:rPr>
                <w:rFonts w:ascii="Times New Roman" w:eastAsia="Times New Roman" w:hAnsi="Times New Roman" w:cs="Times New Roman"/>
                <w:sz w:val="24"/>
                <w:szCs w:val="24"/>
              </w:rPr>
            </w:pPr>
          </w:p>
        </w:tc>
        <w:tc>
          <w:tcPr>
            <w:tcW w:w="1701" w:type="dxa"/>
            <w:vMerge/>
          </w:tcPr>
          <w:p w:rsidR="00B02D9E" w:rsidRPr="00A31948" w:rsidRDefault="00B02D9E" w:rsidP="000418DC">
            <w:pPr>
              <w:tabs>
                <w:tab w:val="left" w:pos="0"/>
                <w:tab w:val="left" w:pos="1134"/>
              </w:tabs>
              <w:suppressAutoHyphens/>
              <w:ind w:right="-284" w:firstLine="34"/>
              <w:jc w:val="both"/>
              <w:rPr>
                <w:rFonts w:ascii="Times New Roman" w:eastAsia="Times New Roman" w:hAnsi="Times New Roman" w:cs="Times New Roman"/>
                <w:sz w:val="24"/>
                <w:szCs w:val="24"/>
              </w:rPr>
            </w:pPr>
          </w:p>
        </w:tc>
        <w:tc>
          <w:tcPr>
            <w:tcW w:w="1842" w:type="dxa"/>
            <w:vMerge/>
          </w:tcPr>
          <w:p w:rsidR="00B02D9E" w:rsidRPr="00A31948" w:rsidRDefault="00B02D9E" w:rsidP="000418DC">
            <w:pPr>
              <w:tabs>
                <w:tab w:val="left" w:pos="0"/>
                <w:tab w:val="left" w:pos="1134"/>
              </w:tabs>
              <w:suppressAutoHyphens/>
              <w:ind w:right="-284" w:firstLine="34"/>
              <w:jc w:val="both"/>
              <w:rPr>
                <w:rFonts w:ascii="Times New Roman" w:eastAsia="Times New Roman" w:hAnsi="Times New Roman" w:cs="Times New Roman"/>
                <w:sz w:val="24"/>
                <w:szCs w:val="24"/>
              </w:rPr>
            </w:pPr>
          </w:p>
        </w:tc>
        <w:tc>
          <w:tcPr>
            <w:tcW w:w="1843" w:type="dxa"/>
          </w:tcPr>
          <w:p w:rsidR="00B02D9E" w:rsidRPr="00A31948" w:rsidRDefault="00B02D9E" w:rsidP="000418DC">
            <w:pPr>
              <w:tabs>
                <w:tab w:val="left" w:pos="0"/>
                <w:tab w:val="left" w:pos="1134"/>
              </w:tabs>
              <w:suppressAutoHyphens/>
              <w:ind w:right="-284" w:firstLine="34"/>
              <w:jc w:val="both"/>
              <w:rPr>
                <w:rFonts w:ascii="Times New Roman" w:eastAsia="Times New Roman" w:hAnsi="Times New Roman" w:cs="Times New Roman"/>
                <w:sz w:val="24"/>
                <w:szCs w:val="24"/>
              </w:rPr>
            </w:pPr>
            <w:r w:rsidRPr="00A31948">
              <w:rPr>
                <w:rFonts w:ascii="Times New Roman" w:eastAsia="Times New Roman" w:hAnsi="Times New Roman" w:cs="Times New Roman"/>
                <w:sz w:val="24"/>
                <w:szCs w:val="24"/>
              </w:rPr>
              <w:t>за 2022г.</w:t>
            </w:r>
          </w:p>
        </w:tc>
        <w:tc>
          <w:tcPr>
            <w:tcW w:w="2127" w:type="dxa"/>
          </w:tcPr>
          <w:p w:rsidR="00B02D9E" w:rsidRPr="00A31948" w:rsidRDefault="00B02D9E" w:rsidP="000418DC">
            <w:pPr>
              <w:tabs>
                <w:tab w:val="left" w:pos="0"/>
                <w:tab w:val="left" w:pos="1134"/>
              </w:tabs>
              <w:suppressAutoHyphens/>
              <w:ind w:right="-284" w:firstLine="34"/>
              <w:jc w:val="both"/>
              <w:rPr>
                <w:rFonts w:ascii="Times New Roman" w:eastAsia="Times New Roman" w:hAnsi="Times New Roman" w:cs="Times New Roman"/>
                <w:sz w:val="24"/>
                <w:szCs w:val="24"/>
              </w:rPr>
            </w:pPr>
            <w:r w:rsidRPr="00A31948">
              <w:rPr>
                <w:rFonts w:ascii="Times New Roman" w:eastAsia="Times New Roman" w:hAnsi="Times New Roman" w:cs="Times New Roman"/>
                <w:sz w:val="24"/>
                <w:szCs w:val="24"/>
              </w:rPr>
              <w:t>за един месец</w:t>
            </w:r>
          </w:p>
        </w:tc>
      </w:tr>
      <w:tr w:rsidR="00B02D9E" w:rsidTr="000418DC">
        <w:tc>
          <w:tcPr>
            <w:tcW w:w="2268" w:type="dxa"/>
            <w:shd w:val="clear" w:color="auto" w:fill="D9D9D9" w:themeFill="background1" w:themeFillShade="D9"/>
          </w:tcPr>
          <w:p w:rsidR="00B02D9E" w:rsidRPr="00292C59" w:rsidRDefault="00B02D9E" w:rsidP="000418DC">
            <w:pPr>
              <w:tabs>
                <w:tab w:val="left" w:pos="426"/>
                <w:tab w:val="left" w:pos="1134"/>
              </w:tabs>
              <w:suppressAutoHyphens/>
              <w:ind w:right="-284"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СО в ОП Пазарджик</w:t>
            </w:r>
          </w:p>
        </w:tc>
        <w:tc>
          <w:tcPr>
            <w:tcW w:w="1701" w:type="dxa"/>
            <w:shd w:val="clear" w:color="auto" w:fill="D9D9D9" w:themeFill="background1" w:themeFillShade="D9"/>
          </w:tcPr>
          <w:p w:rsidR="00B02D9E" w:rsidRPr="00292C59" w:rsidRDefault="00B02D9E" w:rsidP="000418DC">
            <w:pPr>
              <w:tabs>
                <w:tab w:val="left" w:pos="426"/>
                <w:tab w:val="left" w:pos="1134"/>
              </w:tabs>
              <w:suppressAutoHyphens/>
              <w:ind w:right="-284"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842" w:type="dxa"/>
            <w:shd w:val="clear" w:color="auto" w:fill="D9D9D9" w:themeFill="background1" w:themeFillShade="D9"/>
          </w:tcPr>
          <w:p w:rsidR="00B02D9E" w:rsidRPr="00292C59" w:rsidRDefault="00B02D9E" w:rsidP="000418DC">
            <w:pPr>
              <w:tabs>
                <w:tab w:val="left" w:pos="426"/>
                <w:tab w:val="left" w:pos="1134"/>
              </w:tabs>
              <w:suppressAutoHyphens/>
              <w:ind w:right="-284"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43" w:type="dxa"/>
            <w:shd w:val="clear" w:color="auto" w:fill="D9D9D9" w:themeFill="background1" w:themeFillShade="D9"/>
          </w:tcPr>
          <w:p w:rsidR="00B02D9E" w:rsidRPr="00292C59" w:rsidRDefault="00B02D9E" w:rsidP="000418DC">
            <w:pPr>
              <w:tabs>
                <w:tab w:val="left" w:pos="426"/>
                <w:tab w:val="left" w:pos="1134"/>
              </w:tabs>
              <w:suppressAutoHyphens/>
              <w:ind w:right="-284"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24,80</w:t>
            </w:r>
          </w:p>
        </w:tc>
        <w:tc>
          <w:tcPr>
            <w:tcW w:w="2127" w:type="dxa"/>
            <w:shd w:val="clear" w:color="auto" w:fill="D9D9D9" w:themeFill="background1" w:themeFillShade="D9"/>
          </w:tcPr>
          <w:p w:rsidR="00B02D9E" w:rsidRPr="00292C59" w:rsidRDefault="00B02D9E" w:rsidP="000418DC">
            <w:pPr>
              <w:tabs>
                <w:tab w:val="left" w:pos="426"/>
                <w:tab w:val="left" w:pos="1134"/>
              </w:tabs>
              <w:suppressAutoHyphens/>
              <w:ind w:right="-284"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r>
      <w:tr w:rsidR="00B02D9E" w:rsidTr="000418DC">
        <w:trPr>
          <w:trHeight w:val="176"/>
        </w:trPr>
        <w:tc>
          <w:tcPr>
            <w:tcW w:w="2268" w:type="dxa"/>
            <w:shd w:val="clear" w:color="auto" w:fill="D9D9D9" w:themeFill="background1" w:themeFillShade="D9"/>
          </w:tcPr>
          <w:p w:rsidR="00B02D9E" w:rsidRPr="008F26E1" w:rsidRDefault="00B02D9E" w:rsidP="000418DC">
            <w:pPr>
              <w:tabs>
                <w:tab w:val="left" w:pos="426"/>
                <w:tab w:val="left" w:pos="1134"/>
              </w:tabs>
              <w:suppressAutoHyphens/>
              <w:ind w:right="-284" w:firstLine="34"/>
              <w:rPr>
                <w:rFonts w:ascii="Times New Roman" w:eastAsia="Times New Roman" w:hAnsi="Times New Roman" w:cs="Times New Roman"/>
                <w:color w:val="000000" w:themeColor="text1"/>
                <w:sz w:val="24"/>
                <w:szCs w:val="24"/>
              </w:rPr>
            </w:pPr>
            <w:r w:rsidRPr="008F26E1">
              <w:rPr>
                <w:rFonts w:ascii="Times New Roman" w:eastAsia="Times New Roman" w:hAnsi="Times New Roman" w:cs="Times New Roman"/>
                <w:color w:val="000000" w:themeColor="text1"/>
                <w:sz w:val="24"/>
                <w:szCs w:val="24"/>
              </w:rPr>
              <w:t>Общо</w:t>
            </w:r>
          </w:p>
        </w:tc>
        <w:tc>
          <w:tcPr>
            <w:tcW w:w="1701" w:type="dxa"/>
            <w:shd w:val="clear" w:color="auto" w:fill="D9D9D9" w:themeFill="background1" w:themeFillShade="D9"/>
          </w:tcPr>
          <w:p w:rsidR="00B02D9E" w:rsidRPr="008F26E1" w:rsidRDefault="00B02D9E" w:rsidP="000418DC">
            <w:pPr>
              <w:tabs>
                <w:tab w:val="left" w:pos="426"/>
                <w:tab w:val="left" w:pos="1134"/>
              </w:tabs>
              <w:suppressAutoHyphens/>
              <w:ind w:right="-284" w:firstLine="34"/>
              <w:jc w:val="both"/>
              <w:rPr>
                <w:rFonts w:ascii="Times New Roman" w:eastAsia="Times New Roman" w:hAnsi="Times New Roman" w:cs="Times New Roman"/>
                <w:color w:val="000000" w:themeColor="text1"/>
                <w:sz w:val="24"/>
                <w:szCs w:val="24"/>
              </w:rPr>
            </w:pPr>
            <w:r w:rsidRPr="008F26E1">
              <w:rPr>
                <w:rFonts w:ascii="Times New Roman" w:eastAsia="Times New Roman" w:hAnsi="Times New Roman" w:cs="Times New Roman"/>
                <w:color w:val="000000" w:themeColor="text1"/>
                <w:sz w:val="24"/>
                <w:szCs w:val="24"/>
              </w:rPr>
              <w:t>8792</w:t>
            </w:r>
          </w:p>
        </w:tc>
        <w:tc>
          <w:tcPr>
            <w:tcW w:w="1842" w:type="dxa"/>
            <w:shd w:val="clear" w:color="auto" w:fill="D9D9D9" w:themeFill="background1" w:themeFillShade="D9"/>
          </w:tcPr>
          <w:p w:rsidR="00B02D9E" w:rsidRPr="008F26E1" w:rsidRDefault="00B02D9E" w:rsidP="000418DC">
            <w:pPr>
              <w:tabs>
                <w:tab w:val="left" w:pos="426"/>
                <w:tab w:val="left" w:pos="1134"/>
              </w:tabs>
              <w:suppressAutoHyphens/>
              <w:ind w:right="-284" w:firstLine="34"/>
              <w:jc w:val="both"/>
              <w:rPr>
                <w:rFonts w:ascii="Times New Roman" w:eastAsia="Times New Roman" w:hAnsi="Times New Roman" w:cs="Times New Roman"/>
                <w:color w:val="000000" w:themeColor="text1"/>
                <w:sz w:val="24"/>
                <w:szCs w:val="24"/>
              </w:rPr>
            </w:pPr>
            <w:r w:rsidRPr="008F26E1">
              <w:rPr>
                <w:rFonts w:ascii="Times New Roman" w:eastAsia="Times New Roman" w:hAnsi="Times New Roman" w:cs="Times New Roman"/>
                <w:color w:val="000000" w:themeColor="text1"/>
                <w:sz w:val="24"/>
                <w:szCs w:val="24"/>
              </w:rPr>
              <w:t>373</w:t>
            </w:r>
          </w:p>
        </w:tc>
        <w:tc>
          <w:tcPr>
            <w:tcW w:w="1843" w:type="dxa"/>
            <w:shd w:val="clear" w:color="auto" w:fill="D9D9D9" w:themeFill="background1" w:themeFillShade="D9"/>
          </w:tcPr>
          <w:p w:rsidR="00B02D9E" w:rsidRPr="008F26E1" w:rsidRDefault="00B02D9E" w:rsidP="000418DC">
            <w:pPr>
              <w:tabs>
                <w:tab w:val="left" w:pos="426"/>
                <w:tab w:val="left" w:pos="1134"/>
              </w:tabs>
              <w:suppressAutoHyphens/>
              <w:ind w:right="-284" w:firstLine="34"/>
              <w:jc w:val="both"/>
              <w:rPr>
                <w:rFonts w:ascii="Times New Roman" w:eastAsia="Times New Roman" w:hAnsi="Times New Roman" w:cs="Times New Roman"/>
                <w:color w:val="000000" w:themeColor="text1"/>
                <w:sz w:val="24"/>
                <w:szCs w:val="24"/>
              </w:rPr>
            </w:pPr>
            <w:r w:rsidRPr="008F26E1">
              <w:rPr>
                <w:rFonts w:ascii="Times New Roman" w:eastAsia="Times New Roman" w:hAnsi="Times New Roman" w:cs="Times New Roman"/>
                <w:color w:val="000000" w:themeColor="text1"/>
                <w:sz w:val="24"/>
                <w:szCs w:val="24"/>
              </w:rPr>
              <w:t>23,57</w:t>
            </w:r>
          </w:p>
        </w:tc>
        <w:tc>
          <w:tcPr>
            <w:tcW w:w="2127" w:type="dxa"/>
            <w:shd w:val="clear" w:color="auto" w:fill="D9D9D9" w:themeFill="background1" w:themeFillShade="D9"/>
          </w:tcPr>
          <w:p w:rsidR="00B02D9E" w:rsidRPr="008F26E1" w:rsidRDefault="00B02D9E" w:rsidP="000418DC">
            <w:pPr>
              <w:tabs>
                <w:tab w:val="left" w:pos="426"/>
                <w:tab w:val="left" w:pos="1134"/>
              </w:tabs>
              <w:suppressAutoHyphens/>
              <w:ind w:right="-284" w:firstLine="34"/>
              <w:jc w:val="both"/>
              <w:rPr>
                <w:rFonts w:ascii="Times New Roman" w:eastAsia="Times New Roman" w:hAnsi="Times New Roman" w:cs="Times New Roman"/>
                <w:color w:val="000000" w:themeColor="text1"/>
                <w:sz w:val="24"/>
                <w:szCs w:val="24"/>
              </w:rPr>
            </w:pPr>
            <w:r w:rsidRPr="008F26E1">
              <w:rPr>
                <w:rFonts w:ascii="Times New Roman" w:eastAsia="Times New Roman" w:hAnsi="Times New Roman" w:cs="Times New Roman"/>
                <w:color w:val="000000" w:themeColor="text1"/>
                <w:sz w:val="24"/>
                <w:szCs w:val="24"/>
              </w:rPr>
              <w:t>1,96</w:t>
            </w:r>
          </w:p>
        </w:tc>
      </w:tr>
    </w:tbl>
    <w:p w:rsidR="00B02D9E" w:rsidRDefault="00B02D9E" w:rsidP="00B02D9E">
      <w:pPr>
        <w:pStyle w:val="a4"/>
        <w:tabs>
          <w:tab w:val="left" w:pos="1134"/>
        </w:tabs>
        <w:ind w:right="-284" w:firstLine="567"/>
        <w:rPr>
          <w:rFonts w:eastAsia="Times New Roman"/>
        </w:rPr>
      </w:pPr>
    </w:p>
    <w:p w:rsidR="00B02D9E" w:rsidRDefault="00B02D9E" w:rsidP="00B02D9E">
      <w:pPr>
        <w:tabs>
          <w:tab w:val="left" w:pos="1134"/>
          <w:tab w:val="left" w:pos="1170"/>
        </w:tabs>
        <w:suppressAutoHyphens/>
        <w:spacing w:after="0" w:line="240" w:lineRule="auto"/>
        <w:ind w:right="-284" w:firstLine="567"/>
        <w:jc w:val="both"/>
        <w:rPr>
          <w:rFonts w:ascii="Times New Roman" w:eastAsia="Times New Roman" w:hAnsi="Times New Roman" w:cs="Times New Roman"/>
          <w:b/>
          <w:sz w:val="28"/>
          <w:szCs w:val="28"/>
          <w:lang w:eastAsia="ar-SA"/>
        </w:rPr>
      </w:pPr>
    </w:p>
    <w:p w:rsidR="00B02D9E" w:rsidRPr="008B0602" w:rsidRDefault="00B02D9E" w:rsidP="00B02D9E">
      <w:pPr>
        <w:tabs>
          <w:tab w:val="left" w:pos="1134"/>
          <w:tab w:val="left" w:pos="1170"/>
        </w:tabs>
        <w:suppressAutoHyphens/>
        <w:spacing w:after="0" w:line="240" w:lineRule="auto"/>
        <w:ind w:right="-284" w:firstLine="567"/>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ДЕЙНОСТ НА ПРОКУРАТУРАТА ПО АДМИНИСТРАТИВНО - СЪДЕБНИЯ НАДЗОР И НАДЗОРА ЗА ЗАКОННОСТ</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r w:rsidRPr="00E22749">
        <w:rPr>
          <w:rFonts w:ascii="Times New Roman" w:eastAsia="Cambria" w:hAnsi="Times New Roman" w:cs="Times New Roman"/>
          <w:sz w:val="28"/>
          <w:u w:val="single"/>
        </w:rPr>
        <w:t>Състояние и организация на дейността по административно-съдебния надзор и по надзора за законност по прилагането на закона.</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lastRenderedPageBreak/>
        <w:t>През 2022 г</w:t>
      </w:r>
      <w:r>
        <w:rPr>
          <w:rFonts w:ascii="Times New Roman" w:eastAsia="Cambria" w:hAnsi="Times New Roman" w:cs="Times New Roman"/>
          <w:sz w:val="28"/>
        </w:rPr>
        <w:t>.</w:t>
      </w:r>
      <w:r w:rsidRPr="00E22749">
        <w:rPr>
          <w:rFonts w:ascii="Times New Roman" w:eastAsia="Cambria" w:hAnsi="Times New Roman" w:cs="Times New Roman"/>
          <w:sz w:val="28"/>
        </w:rPr>
        <w:t xml:space="preserve"> дейността на Окръжна прокуратура Пазарджик и на Районните прокуратури в региона по административно-съдебния надзор за законност по прилагането на закона се осъществяваше в съответствие с Конституцията на </w:t>
      </w:r>
      <w:proofErr w:type="spellStart"/>
      <w:r w:rsidRPr="00E22749">
        <w:rPr>
          <w:rFonts w:ascii="Times New Roman" w:eastAsia="Cambria" w:hAnsi="Times New Roman" w:cs="Times New Roman"/>
          <w:sz w:val="28"/>
        </w:rPr>
        <w:t>РБългария</w:t>
      </w:r>
      <w:proofErr w:type="spellEnd"/>
      <w:r w:rsidRPr="00E22749">
        <w:rPr>
          <w:rFonts w:ascii="Times New Roman" w:eastAsia="Cambria" w:hAnsi="Times New Roman" w:cs="Times New Roman"/>
          <w:sz w:val="28"/>
        </w:rPr>
        <w:t xml:space="preserve">, законите на страната, указанията на ВАП на </w:t>
      </w:r>
      <w:proofErr w:type="spellStart"/>
      <w:r w:rsidRPr="00E22749">
        <w:rPr>
          <w:rFonts w:ascii="Times New Roman" w:eastAsia="Cambria" w:hAnsi="Times New Roman" w:cs="Times New Roman"/>
          <w:sz w:val="28"/>
        </w:rPr>
        <w:t>РБългария</w:t>
      </w:r>
      <w:proofErr w:type="spellEnd"/>
      <w:r w:rsidRPr="00E22749">
        <w:rPr>
          <w:rFonts w:ascii="Times New Roman" w:eastAsia="Cambria" w:hAnsi="Times New Roman" w:cs="Times New Roman"/>
          <w:sz w:val="28"/>
        </w:rPr>
        <w:t xml:space="preserve"> и АП Пловдив. За целта в ОП Пазарджик бе създаден и функционира административен отдел, а в РП в региона бяха определени отговорници по надзора. Всяка прокуратура работеше в областта на този надзор по одобрен годишен план, по който се изпълняваха поставените задачи. Участието на прокурорите в административни дела по ЗАНН и АПК в съдебни заседания се осигуряваше по предварително изготвен график и чрез призоваване от Административен съд Пазарджик по делата.</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През 2022 г</w:t>
      </w:r>
      <w:r>
        <w:rPr>
          <w:rFonts w:ascii="Times New Roman" w:eastAsia="Cambria" w:hAnsi="Times New Roman" w:cs="Times New Roman"/>
          <w:sz w:val="28"/>
        </w:rPr>
        <w:t>.</w:t>
      </w:r>
      <w:r w:rsidRPr="00E22749">
        <w:rPr>
          <w:rFonts w:ascii="Times New Roman" w:eastAsia="Cambria" w:hAnsi="Times New Roman" w:cs="Times New Roman"/>
          <w:sz w:val="28"/>
        </w:rPr>
        <w:t xml:space="preserve">  административният отдел на ОП Пазарджик по щат беше за трима прокурори. През годината в отдела реално работеха петима прокурори.</w:t>
      </w:r>
      <w:r>
        <w:rPr>
          <w:rFonts w:ascii="Times New Roman" w:eastAsia="Cambria" w:hAnsi="Times New Roman" w:cs="Times New Roman"/>
          <w:sz w:val="28"/>
        </w:rPr>
        <w:t xml:space="preserve"> </w:t>
      </w:r>
      <w:r w:rsidRPr="00E22749">
        <w:rPr>
          <w:rFonts w:ascii="Times New Roman" w:eastAsia="Cambria" w:hAnsi="Times New Roman" w:cs="Times New Roman"/>
          <w:sz w:val="28"/>
        </w:rPr>
        <w:t>През отчетната година проблеми по прилагането на законовата и подзаконовата нормативна уредба не са възниквали.</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Общините изпращат периодично копия от дневния ред от заседанията с материалите и решенията на общинските съвети, които се проверяват от прокурорите по надзора. Общински съвет Пазарджик едностранно беше прекъснал тази дългогодишна практика, но след периодични настоявания от страна на ОП Пазарджик, отново я възобнови. ОП Пазарджик продължи да извършва периодични проверки по решенията от з</w:t>
      </w:r>
      <w:r>
        <w:rPr>
          <w:rFonts w:ascii="Times New Roman" w:eastAsia="Cambria" w:hAnsi="Times New Roman" w:cs="Times New Roman"/>
          <w:sz w:val="28"/>
        </w:rPr>
        <w:t>аседанията на този О</w:t>
      </w:r>
      <w:r w:rsidRPr="00E22749">
        <w:rPr>
          <w:rFonts w:ascii="Times New Roman" w:eastAsia="Cambria" w:hAnsi="Times New Roman" w:cs="Times New Roman"/>
          <w:sz w:val="28"/>
        </w:rPr>
        <w:t>бщински съвет и да подава протести срещу негови незаконосъобразни актове. Гражданите също са подавали сигнали.</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r w:rsidRPr="00E22749">
        <w:rPr>
          <w:rFonts w:ascii="Times New Roman" w:eastAsia="Cambria" w:hAnsi="Times New Roman" w:cs="Times New Roman"/>
          <w:sz w:val="28"/>
          <w:u w:val="single"/>
        </w:rPr>
        <w:t>Дейност на административния отдел на Окръжна прокуратура  Пазарджик по административно-съдебния надзор за законност на административните актове.</w:t>
      </w:r>
      <w:r>
        <w:rPr>
          <w:rFonts w:ascii="Times New Roman" w:eastAsia="Cambria" w:hAnsi="Times New Roman" w:cs="Times New Roman"/>
          <w:sz w:val="28"/>
          <w:u w:val="single"/>
        </w:rPr>
        <w:t xml:space="preserve">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lang w:val="en-US"/>
        </w:rPr>
      </w:pPr>
      <w:r w:rsidRPr="00E22749">
        <w:rPr>
          <w:rFonts w:ascii="Times New Roman" w:eastAsia="Cambria" w:hAnsi="Times New Roman" w:cs="Times New Roman"/>
          <w:sz w:val="28"/>
        </w:rPr>
        <w:t xml:space="preserve">През отчетната година прокурорите от Окръжна прокуратура  Пазарджик са участвали общо в разглеждането на 491 </w:t>
      </w:r>
      <w:proofErr w:type="spellStart"/>
      <w:r w:rsidRPr="00E22749">
        <w:rPr>
          <w:rFonts w:ascii="Times New Roman" w:eastAsia="Cambria" w:hAnsi="Times New Roman" w:cs="Times New Roman"/>
          <w:sz w:val="28"/>
        </w:rPr>
        <w:t>първоинстанционни</w:t>
      </w:r>
      <w:proofErr w:type="spellEnd"/>
      <w:r w:rsidRPr="00E22749">
        <w:rPr>
          <w:rFonts w:ascii="Times New Roman" w:eastAsia="Cambria" w:hAnsi="Times New Roman" w:cs="Times New Roman"/>
          <w:sz w:val="28"/>
        </w:rPr>
        <w:t xml:space="preserve"> и касационни административни дела срещу административни актове по реда на ЗАНН и АПК. През предходната  2021 г. – 60</w:t>
      </w:r>
      <w:r>
        <w:rPr>
          <w:rFonts w:ascii="Times New Roman" w:eastAsia="Cambria" w:hAnsi="Times New Roman" w:cs="Times New Roman"/>
          <w:sz w:val="28"/>
        </w:rPr>
        <w:t>7 дела, през 2020 г. – 694 дела</w:t>
      </w:r>
      <w:r w:rsidRPr="00E22749">
        <w:rPr>
          <w:rFonts w:ascii="Times New Roman" w:eastAsia="Cambria" w:hAnsi="Times New Roman" w:cs="Times New Roman"/>
          <w:sz w:val="28"/>
        </w:rPr>
        <w:t>.</w:t>
      </w:r>
    </w:p>
    <w:p w:rsidR="00B02D9E" w:rsidRPr="00613C98" w:rsidRDefault="00B02D9E" w:rsidP="00B02D9E">
      <w:pPr>
        <w:tabs>
          <w:tab w:val="left" w:pos="426"/>
          <w:tab w:val="left" w:pos="1134"/>
        </w:tabs>
        <w:suppressAutoHyphens/>
        <w:spacing w:after="0" w:line="240" w:lineRule="auto"/>
        <w:ind w:right="-284"/>
        <w:jc w:val="both"/>
        <w:rPr>
          <w:rFonts w:ascii="Times New Roman" w:eastAsia="Cambria" w:hAnsi="Times New Roman" w:cs="Times New Roman"/>
          <w:sz w:val="28"/>
          <w:lang w:val="en-US"/>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Pr>
          <w:rFonts w:ascii="Times New Roman" w:eastAsia="Cambria" w:hAnsi="Times New Roman" w:cs="Times New Roman"/>
          <w:sz w:val="28"/>
        </w:rPr>
        <w:tab/>
      </w:r>
      <w:r>
        <w:rPr>
          <w:rFonts w:ascii="Times New Roman" w:eastAsia="Cambria" w:hAnsi="Times New Roman" w:cs="Times New Roman"/>
          <w:sz w:val="28"/>
        </w:rPr>
        <w:tab/>
      </w:r>
      <w:r>
        <w:rPr>
          <w:rFonts w:ascii="Times New Roman" w:eastAsia="Cambria" w:hAnsi="Times New Roman" w:cs="Times New Roman"/>
          <w:noProof/>
          <w:sz w:val="28"/>
        </w:rPr>
        <w:drawing>
          <wp:inline distT="0" distB="0" distL="0" distR="0" wp14:anchorId="2FFD098C" wp14:editId="1963FE5A">
            <wp:extent cx="4073857" cy="2320119"/>
            <wp:effectExtent l="0" t="0" r="3175" b="4445"/>
            <wp:docPr id="104" name="Картина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4422" cy="2320441"/>
                    </a:xfrm>
                    <a:prstGeom prst="rect">
                      <a:avLst/>
                    </a:prstGeom>
                    <a:noFill/>
                  </pic:spPr>
                </pic:pic>
              </a:graphicData>
            </a:graphic>
          </wp:inline>
        </w:drawing>
      </w:r>
    </w:p>
    <w:p w:rsidR="00B02D9E" w:rsidRPr="00E22749" w:rsidRDefault="00B02D9E" w:rsidP="00B02D9E">
      <w:pPr>
        <w:pStyle w:val="a4"/>
        <w:tabs>
          <w:tab w:val="left" w:pos="1134"/>
        </w:tabs>
        <w:ind w:right="-284" w:firstLine="567"/>
        <w:rPr>
          <w:rFonts w:eastAsia="Cambria"/>
        </w:rPr>
      </w:pP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Общият брой на заседанията по административни дела през 2022 г. е 649 и надвишава броя на делата поради това, че някои от тях са отлагани. През 2021 г. заседанията са били 762, през 2020</w:t>
      </w:r>
      <w:r>
        <w:rPr>
          <w:rFonts w:ascii="Times New Roman" w:eastAsia="Cambria" w:hAnsi="Times New Roman" w:cs="Times New Roman"/>
          <w:sz w:val="28"/>
        </w:rPr>
        <w:t xml:space="preserve"> г. - 879</w:t>
      </w:r>
      <w:r w:rsidRPr="00E22749">
        <w:rPr>
          <w:rFonts w:ascii="Times New Roman" w:eastAsia="Cambria" w:hAnsi="Times New Roman" w:cs="Times New Roman"/>
          <w:sz w:val="28"/>
        </w:rPr>
        <w:t xml:space="preserve">. </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lastRenderedPageBreak/>
        <w:t xml:space="preserve">От общия брой 491 административни дела през годината прокурорите са участвали по закон в 474 дела. Те включват 375 касационни дела, които са по чл. 63 по ЗАНН, 4 бр. за възобновяване по чл. 70 от ЗАНН и 95 от </w:t>
      </w:r>
      <w:proofErr w:type="spellStart"/>
      <w:r w:rsidRPr="00E22749">
        <w:rPr>
          <w:rFonts w:ascii="Times New Roman" w:eastAsia="Cambria" w:hAnsi="Times New Roman" w:cs="Times New Roman"/>
          <w:sz w:val="28"/>
        </w:rPr>
        <w:t>първоинстанционните</w:t>
      </w:r>
      <w:proofErr w:type="spellEnd"/>
      <w:r w:rsidRPr="00E22749">
        <w:rPr>
          <w:rFonts w:ascii="Times New Roman" w:eastAsia="Cambria" w:hAnsi="Times New Roman" w:cs="Times New Roman"/>
          <w:sz w:val="28"/>
        </w:rPr>
        <w:t xml:space="preserve"> административни дела по АПК. Останалите </w:t>
      </w:r>
      <w:r w:rsidRPr="00E22749">
        <w:rPr>
          <w:rFonts w:ascii="Times New Roman" w:eastAsia="Cambria" w:hAnsi="Times New Roman" w:cs="Times New Roman"/>
          <w:sz w:val="28"/>
          <w:lang w:val="en-US"/>
        </w:rPr>
        <w:t>1</w:t>
      </w:r>
      <w:r w:rsidRPr="00E22749">
        <w:rPr>
          <w:rFonts w:ascii="Times New Roman" w:eastAsia="Cambria" w:hAnsi="Times New Roman" w:cs="Times New Roman"/>
          <w:sz w:val="28"/>
        </w:rPr>
        <w:t>7</w:t>
      </w:r>
      <w:r w:rsidRPr="00E22749">
        <w:rPr>
          <w:rFonts w:ascii="Times New Roman" w:eastAsia="Cambria" w:hAnsi="Times New Roman" w:cs="Times New Roman"/>
          <w:sz w:val="28"/>
          <w:lang w:val="en-US"/>
        </w:rPr>
        <w:t xml:space="preserve"> </w:t>
      </w:r>
      <w:r w:rsidRPr="00E22749">
        <w:rPr>
          <w:rFonts w:ascii="Times New Roman" w:eastAsia="Cambria" w:hAnsi="Times New Roman" w:cs="Times New Roman"/>
          <w:sz w:val="28"/>
        </w:rPr>
        <w:t>дела са 14 по преценка и 3</w:t>
      </w:r>
      <w:r>
        <w:rPr>
          <w:rFonts w:ascii="Times New Roman" w:eastAsia="Cambria" w:hAnsi="Times New Roman" w:cs="Times New Roman"/>
          <w:sz w:val="28"/>
        </w:rPr>
        <w:t xml:space="preserve"> дела</w:t>
      </w:r>
      <w:r w:rsidRPr="00E22749">
        <w:rPr>
          <w:rFonts w:ascii="Times New Roman" w:eastAsia="Cambria" w:hAnsi="Times New Roman" w:cs="Times New Roman"/>
          <w:sz w:val="28"/>
        </w:rPr>
        <w:t xml:space="preserve"> по Заповед № ЛС-4496/13.10.2013 г. на Главен прокурор на </w:t>
      </w:r>
      <w:proofErr w:type="spellStart"/>
      <w:r w:rsidRPr="00E22749">
        <w:rPr>
          <w:rFonts w:ascii="Times New Roman" w:eastAsia="Cambria" w:hAnsi="Times New Roman" w:cs="Times New Roman"/>
          <w:sz w:val="28"/>
        </w:rPr>
        <w:t>РБългария</w:t>
      </w:r>
      <w:proofErr w:type="spellEnd"/>
      <w:r w:rsidRPr="00E22749">
        <w:rPr>
          <w:rFonts w:ascii="Times New Roman" w:eastAsia="Cambria" w:hAnsi="Times New Roman" w:cs="Times New Roman"/>
          <w:sz w:val="28"/>
        </w:rPr>
        <w:t>.</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 xml:space="preserve">Касационните административни дела - 375 по материя основно са по ЗДвП, ЗОБВВПИ, ЗМВР, ЗДДС, КЗ, ЗСБТ, </w:t>
      </w:r>
      <w:proofErr w:type="spellStart"/>
      <w:r w:rsidRPr="00E22749">
        <w:rPr>
          <w:rFonts w:ascii="Times New Roman" w:eastAsia="Cambria" w:hAnsi="Times New Roman" w:cs="Times New Roman"/>
          <w:sz w:val="28"/>
        </w:rPr>
        <w:t>ЗАвт</w:t>
      </w:r>
      <w:proofErr w:type="spellEnd"/>
      <w:r w:rsidRPr="00E22749">
        <w:rPr>
          <w:rFonts w:ascii="Times New Roman" w:eastAsia="Cambria" w:hAnsi="Times New Roman" w:cs="Times New Roman"/>
          <w:sz w:val="28"/>
        </w:rPr>
        <w:t xml:space="preserve"> превози, ЗЗП, КТ, </w:t>
      </w:r>
      <w:proofErr w:type="spellStart"/>
      <w:r w:rsidRPr="00E22749">
        <w:rPr>
          <w:rFonts w:ascii="Times New Roman" w:eastAsia="Cambria" w:hAnsi="Times New Roman" w:cs="Times New Roman"/>
          <w:sz w:val="28"/>
        </w:rPr>
        <w:t>ЗХр</w:t>
      </w:r>
      <w:proofErr w:type="spellEnd"/>
      <w:r w:rsidRPr="00E22749">
        <w:rPr>
          <w:rFonts w:ascii="Times New Roman" w:eastAsia="Cambria" w:hAnsi="Times New Roman" w:cs="Times New Roman"/>
          <w:sz w:val="28"/>
        </w:rPr>
        <w:t>, ЗСПЗЗ, ЗУТ и др.</w:t>
      </w:r>
      <w:r>
        <w:rPr>
          <w:rFonts w:ascii="Times New Roman" w:eastAsia="Cambria" w:hAnsi="Times New Roman" w:cs="Times New Roman"/>
          <w:sz w:val="28"/>
        </w:rPr>
        <w:t xml:space="preserve"> </w:t>
      </w:r>
      <w:r w:rsidRPr="00E22749">
        <w:rPr>
          <w:rFonts w:ascii="Times New Roman" w:eastAsia="Cambria" w:hAnsi="Times New Roman" w:cs="Times New Roman"/>
          <w:sz w:val="28"/>
        </w:rPr>
        <w:t>В сравнение с предходните години тенденцията бележи леко намаление от тези през 2021 г. – 460,  2020 г. – 468.</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 xml:space="preserve">От 95 </w:t>
      </w:r>
      <w:proofErr w:type="spellStart"/>
      <w:r w:rsidRPr="00E22749">
        <w:rPr>
          <w:rFonts w:ascii="Times New Roman" w:eastAsia="Cambria" w:hAnsi="Times New Roman" w:cs="Times New Roman"/>
          <w:sz w:val="28"/>
        </w:rPr>
        <w:t>първоинстанционни</w:t>
      </w:r>
      <w:proofErr w:type="spellEnd"/>
      <w:r w:rsidRPr="00E22749">
        <w:rPr>
          <w:rFonts w:ascii="Times New Roman" w:eastAsia="Cambria" w:hAnsi="Times New Roman" w:cs="Times New Roman"/>
          <w:sz w:val="28"/>
        </w:rPr>
        <w:t xml:space="preserve"> административните дела с участие на прокурор по реда на АПК има 1 срещу подзаконов нормативен акт на общински съвет и 94 по текстове от АПК включително и чл. 203 от АПК във връзка с чл. 1 от ЗОДОВ. През 2021 г. делата срещу подзаконови нормативни актове са били 6, а по чл. 203 от АПК във </w:t>
      </w:r>
      <w:proofErr w:type="spellStart"/>
      <w:r w:rsidRPr="00E22749">
        <w:rPr>
          <w:rFonts w:ascii="Times New Roman" w:eastAsia="Cambria" w:hAnsi="Times New Roman" w:cs="Times New Roman"/>
          <w:sz w:val="28"/>
        </w:rPr>
        <w:t>вр</w:t>
      </w:r>
      <w:proofErr w:type="spellEnd"/>
      <w:r w:rsidRPr="00E22749">
        <w:rPr>
          <w:rFonts w:ascii="Times New Roman" w:eastAsia="Cambria" w:hAnsi="Times New Roman" w:cs="Times New Roman"/>
          <w:sz w:val="28"/>
        </w:rPr>
        <w:t>. с чл. 1 от ЗОДОВ са били 129. През 2020 г.</w:t>
      </w:r>
      <w:r>
        <w:rPr>
          <w:rFonts w:ascii="Times New Roman" w:eastAsia="Cambria" w:hAnsi="Times New Roman" w:cs="Times New Roman"/>
          <w:sz w:val="28"/>
        </w:rPr>
        <w:t xml:space="preserve"> те са били съответно 15 и 206</w:t>
      </w:r>
      <w:r w:rsidRPr="00E22749">
        <w:rPr>
          <w:rFonts w:ascii="Times New Roman" w:eastAsia="Cambria" w:hAnsi="Times New Roman" w:cs="Times New Roman"/>
          <w:sz w:val="28"/>
        </w:rPr>
        <w:t>.</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 xml:space="preserve">През годината прокурорите от ОП Пазарджик са участвали в 17 </w:t>
      </w:r>
      <w:proofErr w:type="spellStart"/>
      <w:r w:rsidRPr="00E22749">
        <w:rPr>
          <w:rFonts w:ascii="Times New Roman" w:eastAsia="Cambria" w:hAnsi="Times New Roman" w:cs="Times New Roman"/>
          <w:sz w:val="28"/>
        </w:rPr>
        <w:t>първоинстанционни</w:t>
      </w:r>
      <w:proofErr w:type="spellEnd"/>
      <w:r w:rsidRPr="00E22749">
        <w:rPr>
          <w:rFonts w:ascii="Times New Roman" w:eastAsia="Cambria" w:hAnsi="Times New Roman" w:cs="Times New Roman"/>
          <w:sz w:val="28"/>
        </w:rPr>
        <w:t xml:space="preserve"> административни дела, по преценка. От тях 3 дела са представлявали важен държавен или обществен интерес, съгласно Заповед № ЛС 4496/13.10.2014 г. на Главния прокурор на </w:t>
      </w:r>
      <w:proofErr w:type="spellStart"/>
      <w:r w:rsidRPr="00E22749">
        <w:rPr>
          <w:rFonts w:ascii="Times New Roman" w:eastAsia="Cambria" w:hAnsi="Times New Roman" w:cs="Times New Roman"/>
          <w:sz w:val="28"/>
        </w:rPr>
        <w:t>РБългария</w:t>
      </w:r>
      <w:proofErr w:type="spellEnd"/>
      <w:r w:rsidRPr="00E22749">
        <w:rPr>
          <w:rFonts w:ascii="Times New Roman" w:eastAsia="Cambria" w:hAnsi="Times New Roman" w:cs="Times New Roman"/>
          <w:sz w:val="28"/>
        </w:rPr>
        <w:t>. През 2021 г. е имало 1 тако</w:t>
      </w:r>
      <w:r>
        <w:rPr>
          <w:rFonts w:ascii="Times New Roman" w:eastAsia="Cambria" w:hAnsi="Times New Roman" w:cs="Times New Roman"/>
          <w:sz w:val="28"/>
        </w:rPr>
        <w:t>ва дело, а през 2020 г. – 3 дела.</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Останалите 14 дела са по лична преценка на прокурор. Те са по протести на ОП Пазарджик срещу незаконосъобразни решения и подзаконови нормативни актове на общински съвети, срещу актове на Главен архитект на Община Септември по ЗУТ и по жалби на граждани. През 2021 г. делата по лична преценка с участие на прокурор са били 10 б</w:t>
      </w:r>
      <w:r>
        <w:rPr>
          <w:rFonts w:ascii="Times New Roman" w:eastAsia="Cambria" w:hAnsi="Times New Roman" w:cs="Times New Roman"/>
          <w:sz w:val="28"/>
        </w:rPr>
        <w:t>роя, а през 2020 – 1 брой</w:t>
      </w:r>
      <w:r w:rsidRPr="00E22749">
        <w:rPr>
          <w:rFonts w:ascii="Times New Roman" w:eastAsia="Cambria" w:hAnsi="Times New Roman" w:cs="Times New Roman"/>
          <w:sz w:val="28"/>
        </w:rPr>
        <w:t xml:space="preserve">. </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През 2022 г</w:t>
      </w:r>
      <w:r>
        <w:rPr>
          <w:rFonts w:ascii="Times New Roman" w:eastAsia="Cambria" w:hAnsi="Times New Roman" w:cs="Times New Roman"/>
          <w:sz w:val="28"/>
        </w:rPr>
        <w:t>. прокурорите от ОП</w:t>
      </w:r>
      <w:r w:rsidRPr="00E22749">
        <w:rPr>
          <w:rFonts w:ascii="Times New Roman" w:eastAsia="Cambria" w:hAnsi="Times New Roman" w:cs="Times New Roman"/>
          <w:sz w:val="28"/>
        </w:rPr>
        <w:t xml:space="preserve"> Пазарджик са участвали в 14 дела за възобновяване по чл. 70-72 от ЗАНН, по предложения на РП Пазарджик. През 2021 г. </w:t>
      </w:r>
      <w:r>
        <w:rPr>
          <w:rFonts w:ascii="Times New Roman" w:eastAsia="Cambria" w:hAnsi="Times New Roman" w:cs="Times New Roman"/>
          <w:sz w:val="28"/>
        </w:rPr>
        <w:t xml:space="preserve">и през 2020 г. </w:t>
      </w:r>
      <w:r w:rsidRPr="00E22749">
        <w:rPr>
          <w:rFonts w:ascii="Times New Roman" w:eastAsia="Cambria" w:hAnsi="Times New Roman" w:cs="Times New Roman"/>
          <w:sz w:val="28"/>
        </w:rPr>
        <w:t xml:space="preserve">е имало </w:t>
      </w:r>
      <w:r>
        <w:rPr>
          <w:rFonts w:ascii="Times New Roman" w:eastAsia="Cambria" w:hAnsi="Times New Roman" w:cs="Times New Roman"/>
          <w:sz w:val="28"/>
        </w:rPr>
        <w:t xml:space="preserve">по </w:t>
      </w:r>
      <w:r w:rsidRPr="00E22749">
        <w:rPr>
          <w:rFonts w:ascii="Times New Roman" w:eastAsia="Cambria" w:hAnsi="Times New Roman" w:cs="Times New Roman"/>
          <w:sz w:val="28"/>
        </w:rPr>
        <w:t xml:space="preserve">1 дело. </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r w:rsidRPr="00E22749">
        <w:rPr>
          <w:rFonts w:ascii="Times New Roman" w:eastAsia="Cambria" w:hAnsi="Times New Roman" w:cs="Times New Roman"/>
          <w:sz w:val="28"/>
          <w:u w:val="single"/>
        </w:rPr>
        <w:t>Подадени прокурорски актове до съда и резултати по тях:</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През 2022 г</w:t>
      </w:r>
      <w:r>
        <w:rPr>
          <w:rFonts w:ascii="Times New Roman" w:eastAsia="Cambria" w:hAnsi="Times New Roman" w:cs="Times New Roman"/>
          <w:sz w:val="28"/>
        </w:rPr>
        <w:t>.</w:t>
      </w:r>
      <w:r w:rsidRPr="00E22749">
        <w:rPr>
          <w:rFonts w:ascii="Times New Roman" w:eastAsia="Cambria" w:hAnsi="Times New Roman" w:cs="Times New Roman"/>
          <w:sz w:val="28"/>
        </w:rPr>
        <w:t xml:space="preserve"> по този надзор от ОП Пазарджик са подадени общо 11 прокурорски акта до съда. Те включват 11 протеста от ОП Пазарджик, всички на </w:t>
      </w:r>
      <w:proofErr w:type="spellStart"/>
      <w:r w:rsidRPr="00E22749">
        <w:rPr>
          <w:rFonts w:ascii="Times New Roman" w:eastAsia="Cambria" w:hAnsi="Times New Roman" w:cs="Times New Roman"/>
          <w:sz w:val="28"/>
        </w:rPr>
        <w:t>осн</w:t>
      </w:r>
      <w:proofErr w:type="spellEnd"/>
      <w:r w:rsidRPr="00E22749">
        <w:rPr>
          <w:rFonts w:ascii="Times New Roman" w:eastAsia="Cambria" w:hAnsi="Times New Roman" w:cs="Times New Roman"/>
          <w:sz w:val="28"/>
        </w:rPr>
        <w:t>. чл. 16 ал. 1 т. 1, чл. 186 ал. 2 от АПК. През отчетната година от ОП Пазарджик не са подавани  предложения за възобновяване на административно-наказателни производства  по реда на чл. 70-72 от ЗАНН. През предходната 2020 г. прокурорските актове до съда са били 6 броя</w:t>
      </w:r>
      <w:r>
        <w:rPr>
          <w:rFonts w:ascii="Times New Roman" w:eastAsia="Cambria" w:hAnsi="Times New Roman" w:cs="Times New Roman"/>
          <w:sz w:val="28"/>
        </w:rPr>
        <w:t>, а през 2020 г. – 25 бр.</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rPr>
        <w:t>Прокурорските актове, които са разгледани и решени от съда през 2022 г. включват 6 протеста на ОП  Пазарджик</w:t>
      </w:r>
      <w:r>
        <w:rPr>
          <w:rFonts w:ascii="Times New Roman" w:eastAsia="Cambria" w:hAnsi="Times New Roman" w:cs="Times New Roman"/>
          <w:sz w:val="28"/>
        </w:rPr>
        <w:t>, от които един</w:t>
      </w:r>
      <w:r w:rsidRPr="00E22749">
        <w:rPr>
          <w:rFonts w:ascii="Times New Roman" w:eastAsia="Cambria" w:hAnsi="Times New Roman" w:cs="Times New Roman"/>
          <w:sz w:val="28"/>
        </w:rPr>
        <w:t xml:space="preserve"> протест е срещу заповед на началника на бившето Р</w:t>
      </w:r>
      <w:r>
        <w:rPr>
          <w:rFonts w:ascii="Times New Roman" w:eastAsia="Cambria" w:hAnsi="Times New Roman" w:cs="Times New Roman"/>
          <w:sz w:val="28"/>
        </w:rPr>
        <w:t xml:space="preserve">ОНСК Пазарджик към ЮЦР Пловдив, а останалите </w:t>
      </w:r>
      <w:r w:rsidRPr="00E22749">
        <w:rPr>
          <w:rFonts w:ascii="Times New Roman" w:eastAsia="Cambria" w:hAnsi="Times New Roman" w:cs="Times New Roman"/>
          <w:sz w:val="28"/>
        </w:rPr>
        <w:t xml:space="preserve">5 </w:t>
      </w:r>
      <w:r>
        <w:rPr>
          <w:rFonts w:ascii="Times New Roman" w:eastAsia="Cambria" w:hAnsi="Times New Roman" w:cs="Times New Roman"/>
          <w:sz w:val="28"/>
        </w:rPr>
        <w:t xml:space="preserve">протеста са </w:t>
      </w:r>
      <w:r w:rsidRPr="00E22749">
        <w:rPr>
          <w:rFonts w:ascii="Times New Roman" w:eastAsia="Cambria" w:hAnsi="Times New Roman" w:cs="Times New Roman"/>
          <w:sz w:val="28"/>
        </w:rPr>
        <w:t xml:space="preserve"> насочени срещу решения на общинските съвети. От разгледаните протести  на ОП Пазарджик  5 бр. са уважени, 1 брой не е уважен, 5  броя са висящи. </w:t>
      </w:r>
    </w:p>
    <w:p w:rsidR="00B02D9E" w:rsidRPr="0065496D" w:rsidRDefault="00B02D9E" w:rsidP="00B02D9E">
      <w:pPr>
        <w:pStyle w:val="a4"/>
        <w:tabs>
          <w:tab w:val="left" w:pos="1134"/>
        </w:tabs>
        <w:ind w:right="-284" w:firstLine="567"/>
      </w:pPr>
    </w:p>
    <w:p w:rsidR="00B02D9E" w:rsidRPr="008B0602" w:rsidRDefault="00B02D9E" w:rsidP="00B02D9E">
      <w:pPr>
        <w:tabs>
          <w:tab w:val="left" w:pos="1134"/>
        </w:tabs>
        <w:suppressAutoHyphens/>
        <w:spacing w:after="0" w:line="240" w:lineRule="auto"/>
        <w:ind w:right="-284" w:firstLine="567"/>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lastRenderedPageBreak/>
        <w:t>Дейност на Окръжна прокуратура Пазарджик и районните прокуратури по надзора за законност в защита на обществения интерес и правата на гражданите.</w:t>
      </w:r>
    </w:p>
    <w:p w:rsidR="00B02D9E" w:rsidRPr="00E22749"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E22749">
        <w:rPr>
          <w:rFonts w:ascii="Times New Roman" w:eastAsia="Cambria" w:hAnsi="Times New Roman" w:cs="Times New Roman"/>
          <w:sz w:val="28"/>
          <w:u w:val="single"/>
        </w:rPr>
        <w:t>Организация, обем и основни области</w:t>
      </w:r>
      <w:r w:rsidRPr="005B2718">
        <w:rPr>
          <w:rFonts w:ascii="Times New Roman" w:eastAsia="Cambria" w:hAnsi="Times New Roman" w:cs="Times New Roman"/>
          <w:sz w:val="28"/>
        </w:rPr>
        <w:t xml:space="preserve">. </w:t>
      </w:r>
      <w:r w:rsidRPr="00E22749">
        <w:rPr>
          <w:rFonts w:ascii="Times New Roman" w:eastAsia="Cambria" w:hAnsi="Times New Roman" w:cs="Times New Roman"/>
          <w:sz w:val="28"/>
        </w:rPr>
        <w:t>През 2022 г</w:t>
      </w:r>
      <w:r>
        <w:rPr>
          <w:rFonts w:ascii="Times New Roman" w:eastAsia="Cambria" w:hAnsi="Times New Roman" w:cs="Times New Roman"/>
          <w:sz w:val="28"/>
        </w:rPr>
        <w:t>.</w:t>
      </w:r>
      <w:r w:rsidRPr="00E22749">
        <w:rPr>
          <w:rFonts w:ascii="Times New Roman" w:eastAsia="Cambria" w:hAnsi="Times New Roman" w:cs="Times New Roman"/>
          <w:sz w:val="28"/>
        </w:rPr>
        <w:t xml:space="preserve">  прокурорите от ОП Пазарджик и РП в региона са изпълнявали стриктно задълженията си по надзора за законност в защита на обществения интерес и правата на гражданите. Във всяка прокуратура имаше създадена организация, която се осъществяваше от прокурорите от Административния отдел на ОП Пазарджик, в РП в региона от отговорниците по надзора по одобрен годишен план и по задачи, сведени от ВАП на </w:t>
      </w:r>
      <w:proofErr w:type="spellStart"/>
      <w:r w:rsidRPr="00E22749">
        <w:rPr>
          <w:rFonts w:ascii="Times New Roman" w:eastAsia="Cambria" w:hAnsi="Times New Roman" w:cs="Times New Roman"/>
          <w:sz w:val="28"/>
        </w:rPr>
        <w:t>РБългария</w:t>
      </w:r>
      <w:proofErr w:type="spellEnd"/>
      <w:r w:rsidRPr="00E22749">
        <w:rPr>
          <w:rFonts w:ascii="Times New Roman" w:eastAsia="Cambria" w:hAnsi="Times New Roman" w:cs="Times New Roman"/>
          <w:sz w:val="28"/>
        </w:rPr>
        <w:t xml:space="preserve">, ВКП на </w:t>
      </w:r>
      <w:proofErr w:type="spellStart"/>
      <w:r w:rsidRPr="00E22749">
        <w:rPr>
          <w:rFonts w:ascii="Times New Roman" w:eastAsia="Cambria" w:hAnsi="Times New Roman" w:cs="Times New Roman"/>
          <w:sz w:val="28"/>
        </w:rPr>
        <w:t>РБългария</w:t>
      </w:r>
      <w:proofErr w:type="spellEnd"/>
      <w:r w:rsidRPr="00E22749">
        <w:rPr>
          <w:rFonts w:ascii="Times New Roman" w:eastAsia="Cambria" w:hAnsi="Times New Roman" w:cs="Times New Roman"/>
          <w:sz w:val="28"/>
        </w:rPr>
        <w:t xml:space="preserve"> и АП Пловдив. През годината прокурорите са осъществявали постоянен текущ надзор за законност върху дейността и актовете на редица административни органи в региона, като кметове на общини, общински съвети и администрации. Създадена е и организация по въвеждане в действие на Методиката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През 2022 г. общият брой на получените и образувани преписки за региона по този надзор са 287. От тях по инициатива на прокурор са 251, а по искане на граждани и организации – 36. Решените преписки са 263. От тях решени по същество – 251, а 12 преписки са изпратени по компетентност.</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p>
    <w:p w:rsidR="00B02D9E" w:rsidRDefault="00B02D9E" w:rsidP="00B02D9E">
      <w:pPr>
        <w:tabs>
          <w:tab w:val="left" w:pos="426"/>
          <w:tab w:val="left" w:pos="1134"/>
        </w:tabs>
        <w:suppressAutoHyphens/>
        <w:spacing w:after="0" w:line="240" w:lineRule="auto"/>
        <w:ind w:right="-284"/>
        <w:jc w:val="both"/>
        <w:rPr>
          <w:rFonts w:ascii="Times New Roman" w:eastAsia="Cambria" w:hAnsi="Times New Roman" w:cs="Times New Roman"/>
          <w:sz w:val="28"/>
        </w:rPr>
      </w:pPr>
      <w:r>
        <w:rPr>
          <w:rFonts w:ascii="Times New Roman" w:eastAsia="Cambria" w:hAnsi="Times New Roman" w:cs="Times New Roman"/>
          <w:sz w:val="28"/>
        </w:rPr>
        <w:tab/>
      </w:r>
      <w:r>
        <w:rPr>
          <w:rFonts w:ascii="Times New Roman" w:eastAsia="Cambria" w:hAnsi="Times New Roman" w:cs="Times New Roman"/>
          <w:sz w:val="28"/>
        </w:rPr>
        <w:tab/>
      </w:r>
      <w:r>
        <w:rPr>
          <w:rFonts w:ascii="Times New Roman" w:eastAsia="Cambria" w:hAnsi="Times New Roman" w:cs="Times New Roman"/>
          <w:sz w:val="28"/>
        </w:rPr>
        <w:tab/>
      </w:r>
      <w:r>
        <w:rPr>
          <w:rFonts w:ascii="Times New Roman" w:eastAsia="Cambria" w:hAnsi="Times New Roman" w:cs="Times New Roman"/>
          <w:noProof/>
          <w:sz w:val="28"/>
        </w:rPr>
        <w:drawing>
          <wp:inline distT="0" distB="0" distL="0" distR="0" wp14:anchorId="2C2188E8" wp14:editId="1D8DE754">
            <wp:extent cx="4353636" cy="2668137"/>
            <wp:effectExtent l="0" t="0" r="0" b="0"/>
            <wp:docPr id="105" name="Картина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4242" cy="2668509"/>
                    </a:xfrm>
                    <a:prstGeom prst="rect">
                      <a:avLst/>
                    </a:prstGeom>
                    <a:noFill/>
                  </pic:spPr>
                </pic:pic>
              </a:graphicData>
            </a:graphic>
          </wp:inline>
        </w:drawing>
      </w:r>
    </w:p>
    <w:p w:rsidR="00B02D9E" w:rsidRPr="00A31948" w:rsidRDefault="00B02D9E" w:rsidP="00B02D9E">
      <w:pPr>
        <w:pStyle w:val="a4"/>
        <w:tabs>
          <w:tab w:val="left" w:pos="1134"/>
        </w:tabs>
        <w:ind w:right="-284" w:firstLine="567"/>
        <w:rPr>
          <w:rFonts w:eastAsia="Cambria"/>
        </w:rPr>
      </w:pP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През 2022 г. общият брой на проверените административни актове от прокурорите по надзора за законност в региона е 2309, за 2021 г. – 1867, а за 2020 г. те са 4617. </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Към тези актове спадат решенията и наредбите на общинските съвети, заповедите на кметовете на общините, актове на областната администрация, индивидуални административни актове на други държавни и общински административни служби, органи и </w:t>
      </w:r>
      <w:proofErr w:type="spellStart"/>
      <w:r w:rsidRPr="00A31948">
        <w:rPr>
          <w:rFonts w:ascii="Times New Roman" w:eastAsia="Cambria" w:hAnsi="Times New Roman" w:cs="Times New Roman"/>
          <w:sz w:val="28"/>
        </w:rPr>
        <w:t>учреждения</w:t>
      </w:r>
      <w:proofErr w:type="spellEnd"/>
      <w:r w:rsidRPr="00A31948">
        <w:rPr>
          <w:rFonts w:ascii="Times New Roman" w:eastAsia="Cambria" w:hAnsi="Times New Roman" w:cs="Times New Roman"/>
          <w:sz w:val="28"/>
        </w:rPr>
        <w:t xml:space="preserve">, проверени по време на </w:t>
      </w:r>
      <w:proofErr w:type="spellStart"/>
      <w:r w:rsidRPr="00A31948">
        <w:rPr>
          <w:rFonts w:ascii="Times New Roman" w:eastAsia="Cambria" w:hAnsi="Times New Roman" w:cs="Times New Roman"/>
          <w:sz w:val="28"/>
        </w:rPr>
        <w:t>общонадзорни</w:t>
      </w:r>
      <w:proofErr w:type="spellEnd"/>
      <w:r w:rsidRPr="00A31948">
        <w:rPr>
          <w:rFonts w:ascii="Times New Roman" w:eastAsia="Cambria" w:hAnsi="Times New Roman" w:cs="Times New Roman"/>
          <w:sz w:val="28"/>
        </w:rPr>
        <w:t xml:space="preserve"> проверки.</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През 2022 г. по реда на надзора за законност от ОП Пазарджик са подадени общо 11 протеста срещу незаконосъобразни индивидуални, общи и </w:t>
      </w:r>
      <w:r w:rsidRPr="00A31948">
        <w:rPr>
          <w:rFonts w:ascii="Times New Roman" w:eastAsia="Cambria" w:hAnsi="Times New Roman" w:cs="Times New Roman"/>
          <w:sz w:val="28"/>
        </w:rPr>
        <w:lastRenderedPageBreak/>
        <w:t>подзаконови нормативни актове, а от РП Пазарджик има подаден 1 протест. При сравнение през 2021 г. протестите са били 6 бр., а през 2020 г. - 25 броя от ОП Пазарджик и 2 броя от РП Пазарджик.</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r w:rsidRPr="00A31948">
        <w:rPr>
          <w:rFonts w:ascii="Times New Roman" w:eastAsia="Cambria" w:hAnsi="Times New Roman" w:cs="Times New Roman"/>
          <w:sz w:val="28"/>
          <w:u w:val="single"/>
        </w:rPr>
        <w:t>Планирани и извършени проверки за законност.</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През 2022 г. по този надзор общият брой на извършените проверки по реда на чл. 145 ал. 1 т. 1, 2 и 3 от </w:t>
      </w:r>
      <w:proofErr w:type="spellStart"/>
      <w:r w:rsidRPr="00A31948">
        <w:rPr>
          <w:rFonts w:ascii="Times New Roman" w:eastAsia="Cambria" w:hAnsi="Times New Roman" w:cs="Times New Roman"/>
          <w:sz w:val="28"/>
        </w:rPr>
        <w:t>ЗСВласт</w:t>
      </w:r>
      <w:proofErr w:type="spellEnd"/>
      <w:r w:rsidRPr="00A31948">
        <w:rPr>
          <w:rFonts w:ascii="Times New Roman" w:eastAsia="Cambria" w:hAnsi="Times New Roman" w:cs="Times New Roman"/>
          <w:sz w:val="28"/>
        </w:rPr>
        <w:t xml:space="preserve"> е 270. От тях 105 - по изискани сведения и документи, 127 лични проверки, и 38 </w:t>
      </w:r>
      <w:proofErr w:type="spellStart"/>
      <w:r w:rsidRPr="00A31948">
        <w:rPr>
          <w:rFonts w:ascii="Times New Roman" w:eastAsia="Cambria" w:hAnsi="Times New Roman" w:cs="Times New Roman"/>
          <w:sz w:val="28"/>
        </w:rPr>
        <w:t>възлагателни</w:t>
      </w:r>
      <w:proofErr w:type="spellEnd"/>
      <w:r w:rsidRPr="00A31948">
        <w:rPr>
          <w:rFonts w:ascii="Times New Roman" w:eastAsia="Cambria" w:hAnsi="Times New Roman" w:cs="Times New Roman"/>
          <w:sz w:val="28"/>
        </w:rPr>
        <w:t xml:space="preserve"> проверки.  </w:t>
      </w:r>
    </w:p>
    <w:p w:rsidR="00B02D9E" w:rsidRDefault="00B02D9E" w:rsidP="00B02D9E">
      <w:pPr>
        <w:tabs>
          <w:tab w:val="left" w:pos="426"/>
          <w:tab w:val="left" w:pos="1134"/>
        </w:tabs>
        <w:suppressAutoHyphens/>
        <w:spacing w:after="0" w:line="240" w:lineRule="auto"/>
        <w:ind w:right="-284"/>
        <w:jc w:val="both"/>
        <w:rPr>
          <w:rFonts w:ascii="Times New Roman" w:eastAsia="Cambria" w:hAnsi="Times New Roman" w:cs="Times New Roman"/>
          <w:sz w:val="28"/>
        </w:rPr>
      </w:pP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Pr>
          <w:rFonts w:ascii="Times New Roman" w:eastAsia="Cambria" w:hAnsi="Times New Roman" w:cs="Times New Roman"/>
          <w:sz w:val="28"/>
        </w:rPr>
        <w:tab/>
      </w:r>
      <w:r>
        <w:rPr>
          <w:rFonts w:ascii="Times New Roman" w:eastAsia="Cambria" w:hAnsi="Times New Roman" w:cs="Times New Roman"/>
          <w:sz w:val="28"/>
        </w:rPr>
        <w:tab/>
      </w:r>
      <w:r>
        <w:rPr>
          <w:rFonts w:ascii="Times New Roman" w:eastAsia="Cambria" w:hAnsi="Times New Roman" w:cs="Times New Roman"/>
          <w:noProof/>
          <w:sz w:val="28"/>
        </w:rPr>
        <w:drawing>
          <wp:inline distT="0" distB="0" distL="0" distR="0" wp14:anchorId="67F03A16" wp14:editId="05F13D28">
            <wp:extent cx="3964675" cy="2463420"/>
            <wp:effectExtent l="0" t="0" r="0" b="0"/>
            <wp:docPr id="106" name="Картина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5225" cy="2463762"/>
                    </a:xfrm>
                    <a:prstGeom prst="rect">
                      <a:avLst/>
                    </a:prstGeom>
                    <a:noFill/>
                  </pic:spPr>
                </pic:pic>
              </a:graphicData>
            </a:graphic>
          </wp:inline>
        </w:drawing>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За предходната 2021 г. проверките са били </w:t>
      </w:r>
      <w:r w:rsidRPr="001F57C1">
        <w:rPr>
          <w:rFonts w:ascii="Times New Roman" w:eastAsia="Cambria" w:hAnsi="Times New Roman" w:cs="Times New Roman"/>
          <w:color w:val="000000" w:themeColor="text1"/>
          <w:sz w:val="28"/>
        </w:rPr>
        <w:t xml:space="preserve">329, </w:t>
      </w:r>
      <w:r w:rsidRPr="00A31948">
        <w:rPr>
          <w:rFonts w:ascii="Times New Roman" w:eastAsia="Cambria" w:hAnsi="Times New Roman" w:cs="Times New Roman"/>
          <w:sz w:val="28"/>
        </w:rPr>
        <w:t>през 2020 г. – 253. Данните бележат лек спад на проверките  през 2022 г. спрямо  броя на проверките от предходната година, но са повече от предишните години.</w:t>
      </w:r>
      <w:r>
        <w:rPr>
          <w:rFonts w:ascii="Times New Roman" w:eastAsia="Cambria" w:hAnsi="Times New Roman" w:cs="Times New Roman"/>
          <w:sz w:val="28"/>
        </w:rPr>
        <w:t xml:space="preserve"> </w:t>
      </w:r>
      <w:r w:rsidRPr="00A31948">
        <w:rPr>
          <w:rFonts w:ascii="Times New Roman" w:eastAsia="Cambria" w:hAnsi="Times New Roman" w:cs="Times New Roman"/>
          <w:sz w:val="28"/>
        </w:rPr>
        <w:t xml:space="preserve">Всички проверки  са извършени в </w:t>
      </w:r>
      <w:proofErr w:type="spellStart"/>
      <w:r w:rsidRPr="00A31948">
        <w:rPr>
          <w:rFonts w:ascii="Times New Roman" w:eastAsia="Cambria" w:hAnsi="Times New Roman" w:cs="Times New Roman"/>
          <w:sz w:val="28"/>
        </w:rPr>
        <w:t>законоустановения</w:t>
      </w:r>
      <w:proofErr w:type="spellEnd"/>
      <w:r w:rsidRPr="00A31948">
        <w:rPr>
          <w:rFonts w:ascii="Times New Roman" w:eastAsia="Cambria" w:hAnsi="Times New Roman" w:cs="Times New Roman"/>
          <w:sz w:val="28"/>
        </w:rPr>
        <w:t xml:space="preserve"> срок.</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Предмет на проверките през отчетния период са били общи, индивидуални и нормативни актове, наказателни постановления, актове за установяване на административни нарушения, заповеди и др. документи на управляващите и административно-наказващите органи от региона.</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Проверките основно са извършени в общини, общински съвети, кметства от региона, областна администрация, училища и др. </w:t>
      </w:r>
      <w:proofErr w:type="spellStart"/>
      <w:r w:rsidRPr="00A31948">
        <w:rPr>
          <w:rFonts w:ascii="Times New Roman" w:eastAsia="Cambria" w:hAnsi="Times New Roman" w:cs="Times New Roman"/>
          <w:sz w:val="28"/>
        </w:rPr>
        <w:t>Възлагателните</w:t>
      </w:r>
      <w:proofErr w:type="spellEnd"/>
      <w:r w:rsidRPr="00A31948">
        <w:rPr>
          <w:rFonts w:ascii="Times New Roman" w:eastAsia="Cambria" w:hAnsi="Times New Roman" w:cs="Times New Roman"/>
          <w:sz w:val="28"/>
        </w:rPr>
        <w:t xml:space="preserve"> проверки са възложени на кметове на общини и други контролни органи.</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Проверките от една страна имат за цел да открият пропуски или нарушения, а от друга имат превантивен ефект спрямо контролните органи, </w:t>
      </w:r>
      <w:proofErr w:type="spellStart"/>
      <w:r w:rsidRPr="00A31948">
        <w:rPr>
          <w:rFonts w:ascii="Times New Roman" w:eastAsia="Cambria" w:hAnsi="Times New Roman" w:cs="Times New Roman"/>
          <w:sz w:val="28"/>
        </w:rPr>
        <w:t>учреждения</w:t>
      </w:r>
      <w:proofErr w:type="spellEnd"/>
      <w:r w:rsidRPr="00A31948">
        <w:rPr>
          <w:rFonts w:ascii="Times New Roman" w:eastAsia="Cambria" w:hAnsi="Times New Roman" w:cs="Times New Roman"/>
          <w:sz w:val="28"/>
        </w:rPr>
        <w:t xml:space="preserve"> и организации за активизирането на дейността им и за провеждането й в съответствие със закона.</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r w:rsidRPr="00A31948">
        <w:rPr>
          <w:rFonts w:ascii="Times New Roman" w:eastAsia="Cambria" w:hAnsi="Times New Roman" w:cs="Times New Roman"/>
          <w:sz w:val="28"/>
          <w:u w:val="single"/>
        </w:rPr>
        <w:t>Взаимодействие със специализираните контролни органи и други държавни и общински органи с контролни функции.</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Взаимодействието със специализираните контролни органи – местни и централни, с кметовете на общини на територията на ОП   Пазарджик и Областния управител на Област Пазарджик е на добро ниво. В тази насока през годината са извършени посочените по-горе контролни, съвместни и </w:t>
      </w:r>
      <w:proofErr w:type="spellStart"/>
      <w:r w:rsidRPr="00A31948">
        <w:rPr>
          <w:rFonts w:ascii="Times New Roman" w:eastAsia="Cambria" w:hAnsi="Times New Roman" w:cs="Times New Roman"/>
          <w:sz w:val="28"/>
        </w:rPr>
        <w:t>възлагателни</w:t>
      </w:r>
      <w:proofErr w:type="spellEnd"/>
      <w:r w:rsidRPr="00A31948">
        <w:rPr>
          <w:rFonts w:ascii="Times New Roman" w:eastAsia="Cambria" w:hAnsi="Times New Roman" w:cs="Times New Roman"/>
          <w:sz w:val="28"/>
        </w:rPr>
        <w:t xml:space="preserve"> проверки с кметовете на общини и други контролни органи, които са дали положителен резултат. Изисканите документи, становища и справки от различните административни органи са изпращани точно и в срок.</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lastRenderedPageBreak/>
        <w:t>Проблеми или затруднения от страна на контролните органи в региона не са възниквали. В краткосрочен или по-дългосрочен план може да се разчита в работата на контролните органи при възлагането на задачи.</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r w:rsidRPr="00A31948">
        <w:rPr>
          <w:rFonts w:ascii="Times New Roman" w:eastAsia="Cambria" w:hAnsi="Times New Roman" w:cs="Times New Roman"/>
          <w:sz w:val="28"/>
          <w:u w:val="single"/>
        </w:rPr>
        <w:t>Анализ на резултатите от дейността по надзора за законност.</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През 2022 г. при извършените проверки по реда на надзора за законност, прокурорите са констатирали общо 14 пропуски и нарушения в работата на административните органи по прилагането на закона, за което са </w:t>
      </w:r>
      <w:proofErr w:type="spellStart"/>
      <w:r w:rsidRPr="00A31948">
        <w:rPr>
          <w:rFonts w:ascii="Times New Roman" w:eastAsia="Cambria" w:hAnsi="Times New Roman" w:cs="Times New Roman"/>
          <w:sz w:val="28"/>
        </w:rPr>
        <w:t>отреагирали</w:t>
      </w:r>
      <w:proofErr w:type="spellEnd"/>
      <w:r w:rsidRPr="00A31948">
        <w:rPr>
          <w:rFonts w:ascii="Times New Roman" w:eastAsia="Cambria" w:hAnsi="Times New Roman" w:cs="Times New Roman"/>
          <w:sz w:val="28"/>
        </w:rPr>
        <w:t xml:space="preserve"> с издаването на 6 сигнали и предложения по реда на чл. 145 ал. 1 т. 6 от </w:t>
      </w:r>
      <w:proofErr w:type="spellStart"/>
      <w:r w:rsidRPr="00A31948">
        <w:rPr>
          <w:rFonts w:ascii="Times New Roman" w:eastAsia="Cambria" w:hAnsi="Times New Roman" w:cs="Times New Roman"/>
          <w:sz w:val="28"/>
        </w:rPr>
        <w:t>ЗСВласт</w:t>
      </w:r>
      <w:proofErr w:type="spellEnd"/>
      <w:r w:rsidRPr="00A31948">
        <w:rPr>
          <w:rFonts w:ascii="Times New Roman" w:eastAsia="Cambria" w:hAnsi="Times New Roman" w:cs="Times New Roman"/>
          <w:sz w:val="28"/>
        </w:rPr>
        <w:t xml:space="preserve"> до ръководителите на съответните административни органи за отстраняване на нарушенията и 12 протеста до АС Пазарджик срещу незаконосъобразни актове и решения на административни органи по реда на АПК.</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От предложенията 4 са уважени, неуважени няма и 2 са висящи. От протестите 5 са уважени и 7 са висящи.</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През 2021 г. сигналите и предложенията са били 13, протестите 6 броя, а през 2020 г. съответно 15 и 27 броя. </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Предложения по чл. 99 и чл. 102 от АПК през годината не са издавани.</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Всички задачи по плана на ОП Пазарджик, възложените от АП  Пловдив и от ВАП на </w:t>
      </w:r>
      <w:proofErr w:type="spellStart"/>
      <w:r w:rsidRPr="00A31948">
        <w:rPr>
          <w:rFonts w:ascii="Times New Roman" w:eastAsia="Cambria" w:hAnsi="Times New Roman" w:cs="Times New Roman"/>
          <w:sz w:val="28"/>
        </w:rPr>
        <w:t>РБългария</w:t>
      </w:r>
      <w:proofErr w:type="spellEnd"/>
      <w:r w:rsidRPr="00A31948">
        <w:rPr>
          <w:rFonts w:ascii="Times New Roman" w:eastAsia="Cambria" w:hAnsi="Times New Roman" w:cs="Times New Roman"/>
          <w:sz w:val="28"/>
        </w:rPr>
        <w:t xml:space="preserve"> по този надзор през годината са изпълнени в срок.</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u w:val="single"/>
        </w:rPr>
      </w:pPr>
      <w:r w:rsidRPr="00A31948">
        <w:rPr>
          <w:rFonts w:ascii="Times New Roman" w:eastAsia="Cambria" w:hAnsi="Times New Roman" w:cs="Times New Roman"/>
          <w:sz w:val="28"/>
          <w:u w:val="single"/>
        </w:rPr>
        <w:t>Приоритети в дейността на административно-съдебния надзор за законност през 2023 г., проблеми в дейността и предложения за тяхното отстраняване.</w:t>
      </w:r>
    </w:p>
    <w:p w:rsidR="00B02D9E"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r w:rsidRPr="00A31948">
        <w:rPr>
          <w:rFonts w:ascii="Times New Roman" w:eastAsia="Cambria" w:hAnsi="Times New Roman" w:cs="Times New Roman"/>
          <w:sz w:val="28"/>
        </w:rPr>
        <w:t xml:space="preserve">През 2023 г. ще продължи взаимодействието на Окръжна прокуратура Пазарджик и Районна прокуратура Пазарджик с териториалните отделения по места с контролните органи за противодействие на закононарушенията и престъпленията в защита на обществения интерес и правата на гражданите. Ще продължат проверките свързани с постоянния, текущ надзор за законност на административните актове на общинските администрации и областната управа по ЗМСМА, ЗОС, ЗОП, ЗА и др. Прокурорите ще продължат да изпълняват задълженията си, произтичащи от Конституцията на </w:t>
      </w:r>
      <w:proofErr w:type="spellStart"/>
      <w:r w:rsidRPr="00A31948">
        <w:rPr>
          <w:rFonts w:ascii="Times New Roman" w:eastAsia="Cambria" w:hAnsi="Times New Roman" w:cs="Times New Roman"/>
          <w:sz w:val="28"/>
        </w:rPr>
        <w:t>РБългария</w:t>
      </w:r>
      <w:proofErr w:type="spellEnd"/>
      <w:r w:rsidRPr="00A31948">
        <w:rPr>
          <w:rFonts w:ascii="Times New Roman" w:eastAsia="Cambria" w:hAnsi="Times New Roman" w:cs="Times New Roman"/>
          <w:sz w:val="28"/>
        </w:rPr>
        <w:t xml:space="preserve">, законите на страната и указанията на </w:t>
      </w:r>
      <w:proofErr w:type="spellStart"/>
      <w:r w:rsidRPr="00A31948">
        <w:rPr>
          <w:rFonts w:ascii="Times New Roman" w:eastAsia="Cambria" w:hAnsi="Times New Roman" w:cs="Times New Roman"/>
          <w:sz w:val="28"/>
        </w:rPr>
        <w:t>по-горестоящите</w:t>
      </w:r>
      <w:proofErr w:type="spellEnd"/>
      <w:r w:rsidRPr="00A31948">
        <w:rPr>
          <w:rFonts w:ascii="Times New Roman" w:eastAsia="Cambria" w:hAnsi="Times New Roman" w:cs="Times New Roman"/>
          <w:sz w:val="28"/>
        </w:rPr>
        <w:t xml:space="preserve"> прокуратури.</w:t>
      </w:r>
    </w:p>
    <w:p w:rsidR="00B02D9E" w:rsidRPr="00A3194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rPr>
      </w:pPr>
    </w:p>
    <w:p w:rsidR="00B02D9E" w:rsidRPr="009C6B41" w:rsidRDefault="00B02D9E" w:rsidP="00B02D9E">
      <w:pPr>
        <w:pStyle w:val="a4"/>
        <w:tabs>
          <w:tab w:val="left" w:pos="1134"/>
        </w:tabs>
        <w:ind w:right="-284" w:firstLine="567"/>
      </w:pPr>
    </w:p>
    <w:p w:rsidR="00B02D9E" w:rsidRPr="008B0602" w:rsidRDefault="00B02D9E" w:rsidP="00B02D9E">
      <w:pPr>
        <w:tabs>
          <w:tab w:val="left" w:pos="1134"/>
        </w:tabs>
        <w:suppressAutoHyphens/>
        <w:spacing w:after="0" w:line="240" w:lineRule="auto"/>
        <w:ind w:right="-284" w:firstLine="567"/>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ПРИОРИТЕТИ В ДЕЙНОСТТА НА  ПРОКУРАТУРАТА.</w:t>
      </w:r>
    </w:p>
    <w:p w:rsidR="00B02D9E" w:rsidRPr="0065496D" w:rsidRDefault="00B02D9E" w:rsidP="00B02D9E">
      <w:pPr>
        <w:pStyle w:val="a4"/>
        <w:tabs>
          <w:tab w:val="left" w:pos="1134"/>
        </w:tabs>
        <w:ind w:right="-284" w:firstLine="567"/>
      </w:pPr>
    </w:p>
    <w:p w:rsidR="00B02D9E" w:rsidRPr="00BD2FC8" w:rsidRDefault="00B02D9E" w:rsidP="00B02D9E">
      <w:pPr>
        <w:pStyle w:val="11"/>
        <w:tabs>
          <w:tab w:val="left" w:pos="426"/>
          <w:tab w:val="left" w:pos="1134"/>
        </w:tabs>
        <w:ind w:right="-284" w:firstLine="567"/>
        <w:jc w:val="both"/>
        <w:rPr>
          <w:rFonts w:ascii="Times New Roman" w:hAnsi="Times New Roman" w:cs="Times New Roman"/>
        </w:rPr>
      </w:pPr>
      <w:r w:rsidRPr="00BD2FC8">
        <w:rPr>
          <w:rFonts w:ascii="Times New Roman" w:hAnsi="Times New Roman" w:cs="Times New Roman"/>
        </w:rPr>
        <w:t>Предвид обобщените изводи, отразени в разделите на настоящия доклад, може да бъде направен извод за това, че през 2022 г. прокурорите от Окръжна прокуратура Пазарджик и Районна Прокуратура Пазарджик са се справили успешно със своите задачи и функции. Както и в предишните доклади, с оглед на обективност в настоящия раздел, трябва да бъдат отразени както положителните резултати, касаещи изпълнените приоритети през 2022 г., така и неизпълнените такива.</w:t>
      </w:r>
    </w:p>
    <w:p w:rsidR="00B02D9E" w:rsidRPr="00BD2FC8" w:rsidRDefault="00B02D9E" w:rsidP="00B02D9E">
      <w:pPr>
        <w:tabs>
          <w:tab w:val="left" w:pos="426"/>
          <w:tab w:val="left" w:pos="1134"/>
        </w:tabs>
        <w:suppressAutoHyphens/>
        <w:spacing w:after="0" w:line="240" w:lineRule="auto"/>
        <w:ind w:right="-284" w:firstLine="567"/>
        <w:jc w:val="both"/>
        <w:rPr>
          <w:rFonts w:ascii="Times New Roman" w:eastAsia="Cambria" w:hAnsi="Times New Roman" w:cs="Times New Roman"/>
          <w:sz w:val="28"/>
          <w:szCs w:val="28"/>
        </w:rPr>
      </w:pPr>
      <w:r w:rsidRPr="00BD2FC8">
        <w:rPr>
          <w:rFonts w:ascii="Times New Roman" w:eastAsia="Cambria" w:hAnsi="Times New Roman" w:cs="Times New Roman"/>
          <w:sz w:val="28"/>
          <w:szCs w:val="28"/>
        </w:rPr>
        <w:t xml:space="preserve">Приоритетно прокурорите от Пазарджишкия съдебен район през настоящата година  следва да работят усилено за подобряване на следните показатели: </w:t>
      </w:r>
    </w:p>
    <w:p w:rsidR="00B02D9E" w:rsidRPr="00BD2FC8" w:rsidRDefault="00B02D9E" w:rsidP="00B02D9E">
      <w:pPr>
        <w:pStyle w:val="aa"/>
        <w:widowControl w:val="0"/>
        <w:numPr>
          <w:ilvl w:val="0"/>
          <w:numId w:val="8"/>
        </w:numPr>
        <w:tabs>
          <w:tab w:val="left" w:pos="0"/>
          <w:tab w:val="left" w:pos="426"/>
          <w:tab w:val="left" w:pos="1134"/>
        </w:tabs>
        <w:spacing w:after="0" w:line="240" w:lineRule="auto"/>
        <w:ind w:left="0" w:right="-284" w:firstLine="567"/>
        <w:jc w:val="both"/>
        <w:rPr>
          <w:rFonts w:ascii="Times New Roman" w:eastAsia="Times New Roman" w:hAnsi="Times New Roman" w:cs="Times New Roman"/>
          <w:sz w:val="28"/>
          <w:szCs w:val="28"/>
          <w:lang w:bidi="bg-BG"/>
        </w:rPr>
      </w:pPr>
      <w:r w:rsidRPr="00BD2FC8">
        <w:rPr>
          <w:rFonts w:ascii="Times New Roman" w:eastAsia="Times New Roman" w:hAnsi="Times New Roman" w:cs="Times New Roman"/>
          <w:sz w:val="28"/>
          <w:szCs w:val="28"/>
          <w:lang w:bidi="bg-BG"/>
        </w:rPr>
        <w:t xml:space="preserve">  Своевременно приключване на разследването по досъдебните </w:t>
      </w:r>
      <w:r w:rsidRPr="00BD2FC8">
        <w:rPr>
          <w:rFonts w:ascii="Times New Roman" w:eastAsia="Times New Roman" w:hAnsi="Times New Roman" w:cs="Times New Roman"/>
          <w:sz w:val="28"/>
          <w:szCs w:val="28"/>
          <w:lang w:bidi="bg-BG"/>
        </w:rPr>
        <w:lastRenderedPageBreak/>
        <w:t xml:space="preserve">производства и най-вече на тези със срок на разследване над три години, които следва да бъдат сведени до минимум. </w:t>
      </w:r>
    </w:p>
    <w:p w:rsidR="00B02D9E" w:rsidRPr="00BD2FC8" w:rsidRDefault="00B02D9E" w:rsidP="00B02D9E">
      <w:pPr>
        <w:pStyle w:val="aa"/>
        <w:widowControl w:val="0"/>
        <w:tabs>
          <w:tab w:val="left" w:pos="426"/>
          <w:tab w:val="left" w:pos="1058"/>
          <w:tab w:val="left" w:pos="1134"/>
        </w:tabs>
        <w:spacing w:after="0" w:line="240" w:lineRule="auto"/>
        <w:ind w:left="0" w:right="-284" w:firstLine="567"/>
        <w:jc w:val="both"/>
        <w:rPr>
          <w:rFonts w:ascii="Times New Roman" w:eastAsia="Times New Roman" w:hAnsi="Times New Roman" w:cs="Times New Roman"/>
          <w:sz w:val="28"/>
          <w:szCs w:val="28"/>
          <w:lang w:bidi="bg-BG"/>
        </w:rPr>
      </w:pPr>
      <w:r w:rsidRPr="00BD2FC8">
        <w:rPr>
          <w:rFonts w:ascii="Times New Roman" w:eastAsia="Times New Roman" w:hAnsi="Times New Roman" w:cs="Times New Roman"/>
          <w:sz w:val="28"/>
          <w:szCs w:val="28"/>
          <w:lang w:bidi="bg-BG"/>
        </w:rPr>
        <w:t xml:space="preserve">Това може да бъде постигнато, като при всяко искане за удължаване на срока на разследване се изисква посочване на всички извършени след предходното удължаване на срока процесуални действия, по дати. При необходимост, с оглед преодоляване на пропуски, следва да се организират срещи между разследващия орган и наблюдаващия прокурор с докладване по конкретно изготвения календарен план. Именно тази </w:t>
      </w:r>
      <w:proofErr w:type="spellStart"/>
      <w:r w:rsidRPr="00BD2FC8">
        <w:rPr>
          <w:rFonts w:ascii="Times New Roman" w:eastAsia="Times New Roman" w:hAnsi="Times New Roman" w:cs="Times New Roman"/>
          <w:sz w:val="28"/>
          <w:szCs w:val="28"/>
          <w:lang w:bidi="bg-BG"/>
        </w:rPr>
        <w:t>екипност</w:t>
      </w:r>
      <w:proofErr w:type="spellEnd"/>
      <w:r w:rsidRPr="00BD2FC8">
        <w:rPr>
          <w:rFonts w:ascii="Times New Roman" w:eastAsia="Times New Roman" w:hAnsi="Times New Roman" w:cs="Times New Roman"/>
          <w:sz w:val="28"/>
          <w:szCs w:val="28"/>
          <w:lang w:bidi="bg-BG"/>
        </w:rPr>
        <w:t xml:space="preserve"> би осигурила ефективността на наблюдаващия прокурор.</w:t>
      </w:r>
    </w:p>
    <w:p w:rsidR="00B02D9E" w:rsidRPr="00BD2FC8" w:rsidRDefault="00B02D9E" w:rsidP="00B02D9E">
      <w:pPr>
        <w:pStyle w:val="aa"/>
        <w:widowControl w:val="0"/>
        <w:numPr>
          <w:ilvl w:val="0"/>
          <w:numId w:val="8"/>
        </w:numPr>
        <w:tabs>
          <w:tab w:val="left" w:pos="426"/>
          <w:tab w:val="left" w:pos="851"/>
          <w:tab w:val="left" w:pos="1065"/>
          <w:tab w:val="left" w:pos="1134"/>
        </w:tabs>
        <w:spacing w:after="0" w:line="240" w:lineRule="auto"/>
        <w:ind w:left="0" w:right="-284" w:firstLine="567"/>
        <w:jc w:val="both"/>
        <w:rPr>
          <w:rFonts w:ascii="Times New Roman" w:eastAsia="Times New Roman" w:hAnsi="Times New Roman" w:cs="Times New Roman"/>
          <w:sz w:val="28"/>
          <w:szCs w:val="28"/>
          <w:lang w:bidi="bg-BG"/>
        </w:rPr>
      </w:pPr>
      <w:r w:rsidRPr="00BD2FC8">
        <w:rPr>
          <w:rFonts w:ascii="Times New Roman" w:eastAsia="Times New Roman" w:hAnsi="Times New Roman" w:cs="Times New Roman"/>
          <w:sz w:val="28"/>
          <w:szCs w:val="28"/>
          <w:lang w:bidi="bg-BG"/>
        </w:rPr>
        <w:t>Следва да бъде продължена и добрата работа в посока на намаляване броя на върнати дела. За подобряване на дейността по този показател е необходимо да се повишат изискванията и контролът на наблюдаващия прокурор при провеждане на разследването, при което допусканите процесуални нарушения своевременно да се отстраняват. Разбира се, акцентът и усилията следва да бъдат насочени към повишаване качеството на работата, както на досъдебното производство, така и при изготвяне на прокурорските актове, внасяни в съда. На периодични съвещания на прокурорите задълбочено ще се обсъждат основните причини за връщането на делата от съда. Способ в тази насока следва да бъде засилената безкомпромисна взискателност както към качеството на разследването, така и по отношение качеството на прокурорските актове.</w:t>
      </w:r>
    </w:p>
    <w:p w:rsidR="00B02D9E" w:rsidRPr="00BD2FC8" w:rsidRDefault="00B02D9E" w:rsidP="00B02D9E">
      <w:pPr>
        <w:pStyle w:val="aa"/>
        <w:widowControl w:val="0"/>
        <w:numPr>
          <w:ilvl w:val="0"/>
          <w:numId w:val="8"/>
        </w:numPr>
        <w:tabs>
          <w:tab w:val="left" w:pos="426"/>
          <w:tab w:val="left" w:pos="709"/>
          <w:tab w:val="left" w:pos="993"/>
          <w:tab w:val="left" w:pos="1134"/>
        </w:tabs>
        <w:spacing w:after="0" w:line="240" w:lineRule="auto"/>
        <w:ind w:left="0" w:right="-284" w:firstLine="567"/>
        <w:jc w:val="both"/>
        <w:rPr>
          <w:rFonts w:ascii="Times New Roman" w:eastAsia="Times New Roman" w:hAnsi="Times New Roman" w:cs="Times New Roman"/>
          <w:sz w:val="28"/>
          <w:szCs w:val="28"/>
          <w:lang w:bidi="bg-BG"/>
        </w:rPr>
      </w:pPr>
      <w:r w:rsidRPr="00BD2FC8">
        <w:rPr>
          <w:rFonts w:ascii="Times New Roman" w:eastAsia="Times New Roman" w:hAnsi="Times New Roman" w:cs="Times New Roman"/>
          <w:sz w:val="28"/>
          <w:szCs w:val="28"/>
          <w:lang w:bidi="bg-BG"/>
        </w:rPr>
        <w:t xml:space="preserve"> Приоритет в работата ще бъде и минимализиране броя на оправдателните присъди, което е възможно при упражняването на по – строг контрол от страна на наблюдаващите прокурори, което да гарантира всеобхватност на разследването и пълнота на доказателствата. </w:t>
      </w:r>
    </w:p>
    <w:p w:rsidR="00B02D9E" w:rsidRPr="00BD2FC8" w:rsidRDefault="00B02D9E" w:rsidP="00B02D9E">
      <w:pPr>
        <w:pStyle w:val="aa"/>
        <w:widowControl w:val="0"/>
        <w:numPr>
          <w:ilvl w:val="0"/>
          <w:numId w:val="8"/>
        </w:numPr>
        <w:tabs>
          <w:tab w:val="left" w:pos="426"/>
          <w:tab w:val="left" w:pos="567"/>
          <w:tab w:val="left" w:pos="851"/>
          <w:tab w:val="left" w:pos="1134"/>
        </w:tabs>
        <w:spacing w:after="0" w:line="240" w:lineRule="auto"/>
        <w:ind w:left="0" w:right="-284" w:firstLine="567"/>
        <w:jc w:val="both"/>
        <w:rPr>
          <w:rFonts w:ascii="Times New Roman" w:eastAsia="Times New Roman" w:hAnsi="Times New Roman" w:cs="Times New Roman"/>
          <w:sz w:val="28"/>
          <w:szCs w:val="28"/>
          <w:lang w:bidi="bg-BG"/>
        </w:rPr>
      </w:pPr>
      <w:r w:rsidRPr="00BD2FC8">
        <w:rPr>
          <w:rFonts w:ascii="Times New Roman" w:eastAsia="Times New Roman" w:hAnsi="Times New Roman" w:cs="Times New Roman"/>
          <w:sz w:val="28"/>
          <w:szCs w:val="28"/>
          <w:lang w:bidi="bg-BG"/>
        </w:rPr>
        <w:t xml:space="preserve">Вземане на мерки по отношение намаляване броя на спрените дела и за разкриване на извършителите. Намаляването на броя им се свързва най-вече с упражняване на надлежен контрол с оглед възобновяване на производствата по спрените дела. Неразкриването на автора на </w:t>
      </w:r>
      <w:proofErr w:type="spellStart"/>
      <w:r w:rsidRPr="00BD2FC8">
        <w:rPr>
          <w:rFonts w:ascii="Times New Roman" w:eastAsia="Times New Roman" w:hAnsi="Times New Roman" w:cs="Times New Roman"/>
          <w:sz w:val="28"/>
          <w:szCs w:val="28"/>
          <w:lang w:bidi="bg-BG"/>
        </w:rPr>
        <w:t>процесното</w:t>
      </w:r>
      <w:proofErr w:type="spellEnd"/>
      <w:r w:rsidRPr="00BD2FC8">
        <w:rPr>
          <w:rFonts w:ascii="Times New Roman" w:eastAsia="Times New Roman" w:hAnsi="Times New Roman" w:cs="Times New Roman"/>
          <w:sz w:val="28"/>
          <w:szCs w:val="28"/>
          <w:lang w:bidi="bg-BG"/>
        </w:rPr>
        <w:t xml:space="preserve"> деяние навежда на дефицити и пропуски в работата на полицейските служби, както и на техните практики по отношение на разкриване на извършителите. Така, освен регулярно да се изискват справки за резултатите от </w:t>
      </w:r>
      <w:proofErr w:type="spellStart"/>
      <w:r w:rsidRPr="00BD2FC8">
        <w:rPr>
          <w:rFonts w:ascii="Times New Roman" w:eastAsia="Times New Roman" w:hAnsi="Times New Roman" w:cs="Times New Roman"/>
          <w:sz w:val="28"/>
          <w:szCs w:val="28"/>
          <w:lang w:bidi="bg-BG"/>
        </w:rPr>
        <w:t>оперативно-издирвателните</w:t>
      </w:r>
      <w:proofErr w:type="spellEnd"/>
      <w:r w:rsidRPr="00BD2FC8">
        <w:rPr>
          <w:rFonts w:ascii="Times New Roman" w:eastAsia="Times New Roman" w:hAnsi="Times New Roman" w:cs="Times New Roman"/>
          <w:sz w:val="28"/>
          <w:szCs w:val="28"/>
          <w:lang w:bidi="bg-BG"/>
        </w:rPr>
        <w:t xml:space="preserve"> мероприятия, следва да се организират съвместни срещи, на които да се извършат сериозни анализи на дейността на полицията в това отношение, а също и да се въведе практиката, отчетите и справките да са изпълват със съдържание по отношение на конкретно извършени дейности.</w:t>
      </w:r>
    </w:p>
    <w:p w:rsidR="00B02D9E" w:rsidRPr="00BD2FC8" w:rsidRDefault="00B02D9E" w:rsidP="00B02D9E">
      <w:pPr>
        <w:pStyle w:val="aa"/>
        <w:widowControl w:val="0"/>
        <w:numPr>
          <w:ilvl w:val="0"/>
          <w:numId w:val="8"/>
        </w:numPr>
        <w:tabs>
          <w:tab w:val="left" w:pos="426"/>
          <w:tab w:val="left" w:pos="1134"/>
        </w:tabs>
        <w:spacing w:after="0" w:line="240" w:lineRule="auto"/>
        <w:ind w:left="0" w:right="-284" w:firstLine="567"/>
        <w:jc w:val="both"/>
        <w:rPr>
          <w:rFonts w:ascii="Times New Roman" w:eastAsia="Times New Roman" w:hAnsi="Times New Roman" w:cs="Times New Roman"/>
          <w:sz w:val="28"/>
          <w:szCs w:val="28"/>
          <w:lang w:bidi="bg-BG"/>
        </w:rPr>
      </w:pPr>
      <w:r w:rsidRPr="00BD2FC8">
        <w:rPr>
          <w:rFonts w:ascii="Times New Roman" w:eastAsia="Times New Roman" w:hAnsi="Times New Roman" w:cs="Times New Roman"/>
          <w:sz w:val="28"/>
          <w:szCs w:val="28"/>
          <w:lang w:bidi="bg-BG"/>
        </w:rPr>
        <w:t xml:space="preserve">  Акцентиране върху </w:t>
      </w:r>
      <w:proofErr w:type="spellStart"/>
      <w:r w:rsidRPr="00BD2FC8">
        <w:rPr>
          <w:rFonts w:ascii="Times New Roman" w:eastAsia="Times New Roman" w:hAnsi="Times New Roman" w:cs="Times New Roman"/>
          <w:sz w:val="28"/>
          <w:szCs w:val="28"/>
          <w:lang w:bidi="bg-BG"/>
        </w:rPr>
        <w:t>срочността</w:t>
      </w:r>
      <w:proofErr w:type="spellEnd"/>
      <w:r w:rsidRPr="00BD2FC8">
        <w:rPr>
          <w:rFonts w:ascii="Times New Roman" w:eastAsia="Times New Roman" w:hAnsi="Times New Roman" w:cs="Times New Roman"/>
          <w:sz w:val="28"/>
          <w:szCs w:val="28"/>
          <w:lang w:bidi="bg-BG"/>
        </w:rPr>
        <w:t xml:space="preserve"> и качеството на работата на прокурорите по неприключените досъдебните производства срещу лица с две и повече дела, наблюдавани в района. Необходимо е във всички случаи, когато са налице предпоставките на закона в съда да се внасят  искания за вземане на МНО „задържане под стража“, което ще предотврати бъдещата престъпна дейност на тези лица. </w:t>
      </w:r>
    </w:p>
    <w:p w:rsidR="00B02D9E" w:rsidRPr="00BD2FC8" w:rsidRDefault="00B02D9E" w:rsidP="00B02D9E">
      <w:pPr>
        <w:pStyle w:val="aa"/>
        <w:numPr>
          <w:ilvl w:val="0"/>
          <w:numId w:val="8"/>
        </w:numPr>
        <w:tabs>
          <w:tab w:val="left" w:pos="426"/>
          <w:tab w:val="left" w:pos="851"/>
          <w:tab w:val="left" w:pos="1134"/>
        </w:tabs>
        <w:suppressAutoHyphens/>
        <w:spacing w:after="0" w:line="240" w:lineRule="auto"/>
        <w:ind w:left="0" w:right="-284" w:firstLine="567"/>
        <w:jc w:val="both"/>
        <w:rPr>
          <w:rFonts w:ascii="Times New Roman" w:eastAsia="Cambria" w:hAnsi="Times New Roman" w:cs="Times New Roman"/>
          <w:sz w:val="28"/>
          <w:szCs w:val="28"/>
        </w:rPr>
      </w:pPr>
      <w:r w:rsidRPr="00BD2FC8">
        <w:rPr>
          <w:rFonts w:ascii="Times New Roman" w:eastAsia="Times New Roman" w:hAnsi="Times New Roman" w:cs="Times New Roman"/>
          <w:sz w:val="28"/>
          <w:szCs w:val="28"/>
          <w:lang w:bidi="bg-BG"/>
        </w:rPr>
        <w:t>Противодействие на „битовата престъпност“. В съзвучие с приоритетите на ПРБ Окръжна прокуратура Пазарджик ще положи всички необходими усилия в тази насока.</w:t>
      </w:r>
      <w:r w:rsidRPr="00BD2FC8">
        <w:rPr>
          <w:rFonts w:ascii="Times New Roman" w:eastAsia="Cambria" w:hAnsi="Times New Roman" w:cs="Times New Roman"/>
          <w:sz w:val="28"/>
          <w:szCs w:val="28"/>
        </w:rPr>
        <w:t xml:space="preserve"> Продължаване на специализирани </w:t>
      </w:r>
      <w:r w:rsidRPr="00BD2FC8">
        <w:rPr>
          <w:rFonts w:ascii="Times New Roman" w:eastAsia="Cambria" w:hAnsi="Times New Roman" w:cs="Times New Roman"/>
          <w:sz w:val="28"/>
          <w:szCs w:val="28"/>
        </w:rPr>
        <w:lastRenderedPageBreak/>
        <w:t>полицейски операции на територията на ОД на МВР Пазарджик, под ръководството на Окръжна прокуратура Пазарджик.</w:t>
      </w:r>
    </w:p>
    <w:p w:rsidR="00B02D9E" w:rsidRPr="00BD2FC8" w:rsidRDefault="00B02D9E" w:rsidP="00B02D9E">
      <w:pPr>
        <w:pStyle w:val="aa"/>
        <w:widowControl w:val="0"/>
        <w:numPr>
          <w:ilvl w:val="0"/>
          <w:numId w:val="8"/>
        </w:numPr>
        <w:tabs>
          <w:tab w:val="left" w:pos="426"/>
          <w:tab w:val="left" w:pos="851"/>
          <w:tab w:val="left" w:pos="1134"/>
        </w:tabs>
        <w:spacing w:after="0" w:line="240" w:lineRule="auto"/>
        <w:ind w:left="0" w:right="-284" w:firstLine="567"/>
        <w:jc w:val="both"/>
        <w:rPr>
          <w:rFonts w:ascii="Times New Roman" w:eastAsia="Times New Roman" w:hAnsi="Times New Roman" w:cs="Times New Roman"/>
          <w:sz w:val="28"/>
          <w:szCs w:val="28"/>
          <w:lang w:bidi="bg-BG"/>
        </w:rPr>
      </w:pPr>
      <w:r w:rsidRPr="00BD2FC8">
        <w:rPr>
          <w:rFonts w:ascii="Times New Roman" w:eastAsia="Times New Roman" w:hAnsi="Times New Roman" w:cs="Times New Roman"/>
          <w:sz w:val="28"/>
          <w:szCs w:val="28"/>
          <w:lang w:bidi="bg-BG"/>
        </w:rPr>
        <w:t xml:space="preserve">Повишаване ефективността от дейността на прокуратурата по отношение на корупционните престъпления и тези свързани с организираната престъпност. За целта Окръжна прокуратура Пазарджик, като орган, който следва да координира дейността на всички </w:t>
      </w:r>
      <w:proofErr w:type="spellStart"/>
      <w:r w:rsidRPr="00BD2FC8">
        <w:rPr>
          <w:rFonts w:ascii="Times New Roman" w:eastAsia="Times New Roman" w:hAnsi="Times New Roman" w:cs="Times New Roman"/>
          <w:sz w:val="28"/>
          <w:szCs w:val="28"/>
          <w:lang w:bidi="bg-BG"/>
        </w:rPr>
        <w:t>правоохранителни</w:t>
      </w:r>
      <w:proofErr w:type="spellEnd"/>
      <w:r w:rsidRPr="00BD2FC8">
        <w:rPr>
          <w:rFonts w:ascii="Times New Roman" w:eastAsia="Times New Roman" w:hAnsi="Times New Roman" w:cs="Times New Roman"/>
          <w:sz w:val="28"/>
          <w:szCs w:val="28"/>
          <w:lang w:bidi="bg-BG"/>
        </w:rPr>
        <w:t xml:space="preserve"> органи, ще организира периодични срещи с ТД на НАП и териториалната структура на ДАНС и икономическа полиция, предвид комплекс от целенасочени мероприятия за разкриване на тези престъпления. Прокуратурата (и в частност Пазарджишката окръжна прокуратура), следва да участва активно в планирането на мероприятия срещу възлови фигури и да е наясно със събраната информация за тях още преди започването на процесуалните действия, за да бъдат те внимателно подготвени. Тук се имат предвид възлагането от страна на ОП </w:t>
      </w:r>
      <w:r>
        <w:rPr>
          <w:rFonts w:ascii="Times New Roman" w:eastAsia="Times New Roman" w:hAnsi="Times New Roman" w:cs="Times New Roman"/>
          <w:sz w:val="28"/>
          <w:szCs w:val="28"/>
          <w:lang w:bidi="bg-BG"/>
        </w:rPr>
        <w:t xml:space="preserve">- </w:t>
      </w:r>
      <w:r w:rsidRPr="00BD2FC8">
        <w:rPr>
          <w:rFonts w:ascii="Times New Roman" w:eastAsia="Times New Roman" w:hAnsi="Times New Roman" w:cs="Times New Roman"/>
          <w:sz w:val="28"/>
          <w:szCs w:val="28"/>
          <w:lang w:bidi="bg-BG"/>
        </w:rPr>
        <w:t xml:space="preserve">Пазарджик на данъчни и осигурителни ревизии на органите на НАП, назначаването на проверки от ОИТ, РИОКОЗ, РИОСВ, РДНСК и териториалното поделение на Агенция „Митници“. Тази </w:t>
      </w:r>
      <w:proofErr w:type="spellStart"/>
      <w:r w:rsidRPr="00BD2FC8">
        <w:rPr>
          <w:rFonts w:ascii="Times New Roman" w:eastAsia="Times New Roman" w:hAnsi="Times New Roman" w:cs="Times New Roman"/>
          <w:sz w:val="28"/>
          <w:szCs w:val="28"/>
          <w:lang w:bidi="bg-BG"/>
        </w:rPr>
        <w:t>проверовъчна</w:t>
      </w:r>
      <w:proofErr w:type="spellEnd"/>
      <w:r w:rsidRPr="00BD2FC8">
        <w:rPr>
          <w:rFonts w:ascii="Times New Roman" w:eastAsia="Times New Roman" w:hAnsi="Times New Roman" w:cs="Times New Roman"/>
          <w:sz w:val="28"/>
          <w:szCs w:val="28"/>
          <w:lang w:bidi="bg-BG"/>
        </w:rPr>
        <w:t xml:space="preserve"> дейност би се оказала източник на данни относно имущественото в страната и чужбина на лицата и фирмите, свързани с корупционни практики, подаваните данъчни декларации, движението на парични потоци, които да се използват пълноценно, ако възникнат предпоставки за образуване на наказателни производства.</w:t>
      </w:r>
    </w:p>
    <w:p w:rsidR="00B02D9E" w:rsidRDefault="00B02D9E" w:rsidP="00B02D9E">
      <w:pPr>
        <w:pStyle w:val="aa"/>
        <w:widowControl w:val="0"/>
        <w:numPr>
          <w:ilvl w:val="0"/>
          <w:numId w:val="8"/>
        </w:numPr>
        <w:tabs>
          <w:tab w:val="left" w:pos="426"/>
          <w:tab w:val="left" w:pos="851"/>
          <w:tab w:val="left" w:pos="1134"/>
        </w:tabs>
        <w:spacing w:after="300" w:line="240" w:lineRule="auto"/>
        <w:ind w:left="0" w:right="-284"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Продължаване дейността на Прокуратурата по противодействие на престъпността по линия на разпространението на наркотични вещества, чрез провеждане на периодични срещи с полицейските органи и регулярни полицейски операции като основно следва да се наблегне на учебните заведения и обществените места.</w:t>
      </w:r>
    </w:p>
    <w:p w:rsidR="00B02D9E" w:rsidRDefault="00B02D9E" w:rsidP="00B02D9E">
      <w:pPr>
        <w:pStyle w:val="aa"/>
        <w:numPr>
          <w:ilvl w:val="0"/>
          <w:numId w:val="8"/>
        </w:numPr>
        <w:tabs>
          <w:tab w:val="left" w:pos="426"/>
          <w:tab w:val="left" w:pos="851"/>
          <w:tab w:val="left" w:pos="1134"/>
        </w:tabs>
        <w:suppressAutoHyphens/>
        <w:spacing w:after="0" w:line="240" w:lineRule="auto"/>
        <w:ind w:left="0" w:right="-284" w:firstLine="567"/>
        <w:jc w:val="both"/>
        <w:rPr>
          <w:rFonts w:ascii="Times New Roman" w:eastAsia="Cambria" w:hAnsi="Times New Roman" w:cs="Times New Roman"/>
          <w:sz w:val="28"/>
          <w:szCs w:val="28"/>
        </w:rPr>
      </w:pPr>
      <w:r>
        <w:rPr>
          <w:rFonts w:ascii="Times New Roman" w:eastAsia="Times New Roman" w:hAnsi="Times New Roman" w:cs="Times New Roman"/>
          <w:sz w:val="28"/>
          <w:szCs w:val="28"/>
          <w:lang w:bidi="bg-BG"/>
        </w:rPr>
        <w:t>Продължаване дейността на Прокуратурата по противодействие на престъпността по линия на пътно – транспортите произшествия, причинени от водачи след употреба на алкохол и/или наркотични вещества чрез провеждане на периодични срещи с полицейските органи и регулярни полицейски операции.</w:t>
      </w:r>
    </w:p>
    <w:p w:rsidR="00B02D9E" w:rsidRDefault="00B02D9E" w:rsidP="00B02D9E">
      <w:pPr>
        <w:pStyle w:val="aa"/>
        <w:numPr>
          <w:ilvl w:val="0"/>
          <w:numId w:val="8"/>
        </w:numPr>
        <w:tabs>
          <w:tab w:val="left" w:pos="426"/>
          <w:tab w:val="left" w:pos="851"/>
          <w:tab w:val="left" w:pos="1134"/>
        </w:tabs>
        <w:suppressAutoHyphens/>
        <w:spacing w:after="0" w:line="240" w:lineRule="auto"/>
        <w:ind w:left="0" w:right="-284" w:firstLine="567"/>
        <w:jc w:val="both"/>
        <w:rPr>
          <w:rFonts w:ascii="Times New Roman" w:eastAsia="Cambria" w:hAnsi="Times New Roman" w:cs="Times New Roman"/>
          <w:sz w:val="28"/>
          <w:szCs w:val="28"/>
        </w:rPr>
      </w:pPr>
      <w:r>
        <w:rPr>
          <w:rFonts w:ascii="Times New Roman" w:eastAsia="Times New Roman" w:hAnsi="Times New Roman" w:cs="Times New Roman"/>
          <w:sz w:val="28"/>
          <w:szCs w:val="28"/>
          <w:lang w:bidi="bg-BG"/>
        </w:rPr>
        <w:t xml:space="preserve">Продължаване дейността на Прокуратурата по противодействие на престъпността по линия на трафика на хора и </w:t>
      </w:r>
      <w:proofErr w:type="spellStart"/>
      <w:r>
        <w:rPr>
          <w:rFonts w:ascii="Times New Roman" w:eastAsia="Times New Roman" w:hAnsi="Times New Roman" w:cs="Times New Roman"/>
          <w:sz w:val="28"/>
          <w:szCs w:val="28"/>
          <w:lang w:bidi="bg-BG"/>
        </w:rPr>
        <w:t>каналджийство</w:t>
      </w:r>
      <w:proofErr w:type="spellEnd"/>
      <w:r>
        <w:rPr>
          <w:rFonts w:ascii="Times New Roman" w:eastAsia="Times New Roman" w:hAnsi="Times New Roman" w:cs="Times New Roman"/>
          <w:sz w:val="28"/>
          <w:szCs w:val="28"/>
          <w:lang w:bidi="bg-BG"/>
        </w:rPr>
        <w:t xml:space="preserve"> чрез провеждане на регулярни полицейски операции, под наблюдението на съответната прокуратура.</w:t>
      </w:r>
    </w:p>
    <w:p w:rsidR="00B02D9E" w:rsidRDefault="00B02D9E" w:rsidP="00B02D9E">
      <w:pPr>
        <w:pStyle w:val="aa"/>
        <w:numPr>
          <w:ilvl w:val="0"/>
          <w:numId w:val="8"/>
        </w:numPr>
        <w:tabs>
          <w:tab w:val="left" w:pos="426"/>
          <w:tab w:val="left" w:pos="851"/>
          <w:tab w:val="left" w:pos="1134"/>
        </w:tabs>
        <w:suppressAutoHyphens/>
        <w:spacing w:after="0" w:line="240" w:lineRule="auto"/>
        <w:ind w:left="0"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По - активно приложение на правилото на чл.194 ал.1 т. 4 НПК по възлагане на дела за разследване от следователите, за ангажирането им при разследвания с фактическа и правна сложност.</w:t>
      </w:r>
    </w:p>
    <w:p w:rsidR="00B02D9E" w:rsidRDefault="00B02D9E" w:rsidP="00B02D9E">
      <w:pPr>
        <w:pStyle w:val="aa"/>
        <w:numPr>
          <w:ilvl w:val="0"/>
          <w:numId w:val="8"/>
        </w:numPr>
        <w:tabs>
          <w:tab w:val="left" w:pos="426"/>
          <w:tab w:val="left" w:pos="851"/>
          <w:tab w:val="left" w:pos="1134"/>
        </w:tabs>
        <w:suppressAutoHyphens/>
        <w:spacing w:after="0" w:line="240" w:lineRule="auto"/>
        <w:ind w:left="0"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настоящата година, прокурорите следва да държат сметка за това, че престъпността се интернационализира и в максимална степен да използват възможностите за международна правна помощ, включително и търсейки съдействието на българските представители в </w:t>
      </w:r>
      <w:proofErr w:type="spellStart"/>
      <w:r>
        <w:rPr>
          <w:rFonts w:ascii="Times New Roman" w:eastAsia="Cambria" w:hAnsi="Times New Roman" w:cs="Times New Roman"/>
          <w:sz w:val="28"/>
          <w:szCs w:val="28"/>
        </w:rPr>
        <w:t>Евроджъст</w:t>
      </w:r>
      <w:proofErr w:type="spellEnd"/>
      <w:r>
        <w:rPr>
          <w:rFonts w:ascii="Times New Roman" w:eastAsia="Cambria" w:hAnsi="Times New Roman" w:cs="Times New Roman"/>
          <w:sz w:val="28"/>
          <w:szCs w:val="28"/>
        </w:rPr>
        <w:t>.</w:t>
      </w:r>
    </w:p>
    <w:p w:rsidR="00B02D9E" w:rsidRDefault="00B02D9E" w:rsidP="00B02D9E">
      <w:pPr>
        <w:pStyle w:val="aa"/>
        <w:numPr>
          <w:ilvl w:val="0"/>
          <w:numId w:val="8"/>
        </w:numPr>
        <w:tabs>
          <w:tab w:val="left" w:pos="426"/>
          <w:tab w:val="left" w:pos="851"/>
          <w:tab w:val="left" w:pos="1134"/>
        </w:tabs>
        <w:suppressAutoHyphens/>
        <w:spacing w:after="0" w:line="240" w:lineRule="auto"/>
        <w:ind w:left="0"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Следва да продължи тенденцията за провежданата от Прокуратурата медийна политика, с цел популяризиране на функциите и правомощията й, подобряване на правната култура на гражданите, осигуряване прозрачност в работата на институцията и създаване на доверие у населението. </w:t>
      </w:r>
    </w:p>
    <w:p w:rsidR="00B02D9E" w:rsidRDefault="00B02D9E" w:rsidP="00B02D9E">
      <w:pPr>
        <w:pStyle w:val="aa"/>
        <w:numPr>
          <w:ilvl w:val="0"/>
          <w:numId w:val="8"/>
        </w:numPr>
        <w:tabs>
          <w:tab w:val="left" w:pos="426"/>
          <w:tab w:val="left" w:pos="851"/>
          <w:tab w:val="left" w:pos="1134"/>
        </w:tabs>
        <w:suppressAutoHyphens/>
        <w:spacing w:after="0" w:line="240" w:lineRule="auto"/>
        <w:ind w:left="0"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През 2023 г. следва да продължи работата по реализирането на проекта за новата сграда, в която ще бъдат настанени магистратите и служителите от Окръжна прокуратура Пазарджик и Районна прокуратура Пазарджик.</w:t>
      </w:r>
    </w:p>
    <w:p w:rsidR="00B02D9E" w:rsidRDefault="00B02D9E" w:rsidP="00B02D9E">
      <w:pPr>
        <w:widowControl w:val="0"/>
        <w:tabs>
          <w:tab w:val="left" w:pos="426"/>
          <w:tab w:val="left" w:pos="1134"/>
        </w:tabs>
        <w:spacing w:after="0" w:line="240" w:lineRule="auto"/>
        <w:ind w:right="-284"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Така формулираните цели и мерки са адекватни, реални и напълно изпълними, и ще доведат до надграждане на добрите практики в дейността на прокуратурата и до преодоляване на съществуващите проблеми. Те имат за цел подобряване на работата на Прокуратурата, с оглед на трайни и необратими положителни тенденции по отношение на </w:t>
      </w:r>
      <w:proofErr w:type="spellStart"/>
      <w:r>
        <w:rPr>
          <w:rFonts w:ascii="Times New Roman" w:eastAsia="Times New Roman" w:hAnsi="Times New Roman" w:cs="Times New Roman"/>
          <w:sz w:val="28"/>
          <w:szCs w:val="28"/>
          <w:lang w:bidi="bg-BG"/>
        </w:rPr>
        <w:t>срочността</w:t>
      </w:r>
      <w:proofErr w:type="spellEnd"/>
      <w:r>
        <w:rPr>
          <w:rFonts w:ascii="Times New Roman" w:eastAsia="Times New Roman" w:hAnsi="Times New Roman" w:cs="Times New Roman"/>
          <w:sz w:val="28"/>
          <w:szCs w:val="28"/>
          <w:lang w:bidi="bg-BG"/>
        </w:rPr>
        <w:t xml:space="preserve"> на разследването, спад по отношение на върнатите дела и оправдателните присъди, подобряване процента на </w:t>
      </w:r>
      <w:proofErr w:type="spellStart"/>
      <w:r>
        <w:rPr>
          <w:rFonts w:ascii="Times New Roman" w:eastAsia="Times New Roman" w:hAnsi="Times New Roman" w:cs="Times New Roman"/>
          <w:sz w:val="28"/>
          <w:szCs w:val="28"/>
          <w:lang w:bidi="bg-BG"/>
        </w:rPr>
        <w:t>разкриваемост</w:t>
      </w:r>
      <w:proofErr w:type="spellEnd"/>
      <w:r>
        <w:rPr>
          <w:rFonts w:ascii="Times New Roman" w:eastAsia="Times New Roman" w:hAnsi="Times New Roman" w:cs="Times New Roman"/>
          <w:sz w:val="28"/>
          <w:szCs w:val="28"/>
          <w:lang w:bidi="bg-BG"/>
        </w:rPr>
        <w:t xml:space="preserve"> в Пазарджишки съдебен район, издигане обществения престиж на прокуратурата.</w:t>
      </w:r>
    </w:p>
    <w:p w:rsidR="00B02D9E" w:rsidRDefault="00B02D9E" w:rsidP="00B02D9E">
      <w:pPr>
        <w:tabs>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Default="00B02D9E" w:rsidP="00B02D9E">
      <w:pPr>
        <w:tabs>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Pr="00613C98" w:rsidRDefault="00B02D9E" w:rsidP="00B02D9E">
      <w:pPr>
        <w:tabs>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B02D9E" w:rsidRPr="008B0602" w:rsidRDefault="00B02D9E" w:rsidP="00B02D9E">
      <w:pPr>
        <w:tabs>
          <w:tab w:val="left" w:pos="1134"/>
        </w:tabs>
        <w:suppressAutoHyphens/>
        <w:spacing w:after="0" w:line="240" w:lineRule="auto"/>
        <w:ind w:right="-284" w:firstLine="567"/>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                            </w:t>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t>ОКРЪЖЕН ПРОКУРОР:</w:t>
      </w:r>
    </w:p>
    <w:p w:rsidR="00A356BB" w:rsidRPr="008B0602" w:rsidRDefault="00B02D9E" w:rsidP="00B02D9E">
      <w:pPr>
        <w:tabs>
          <w:tab w:val="left" w:pos="1134"/>
        </w:tabs>
        <w:suppressAutoHyphens/>
        <w:spacing w:after="0" w:line="240" w:lineRule="auto"/>
        <w:ind w:right="-284" w:firstLine="567"/>
        <w:jc w:val="both"/>
        <w:rPr>
          <w:rFonts w:ascii="Times New Roman" w:hAnsi="Times New Roman" w:cs="Times New Roman"/>
          <w:sz w:val="28"/>
          <w:szCs w:val="28"/>
        </w:rPr>
      </w:pPr>
      <w:r w:rsidRPr="008B0602">
        <w:rPr>
          <w:rFonts w:ascii="Times New Roman" w:eastAsia="Cambria" w:hAnsi="Times New Roman" w:cs="Times New Roman"/>
          <w:b/>
          <w:sz w:val="28"/>
          <w:szCs w:val="28"/>
        </w:rPr>
        <w:t xml:space="preserve">                                                 </w:t>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t xml:space="preserve"> /АЛБЕНА КУЗМАНОВА/</w:t>
      </w:r>
    </w:p>
    <w:sectPr w:rsidR="00A356BB" w:rsidRPr="008B0602" w:rsidSect="0025068E">
      <w:footerReference w:type="default" r:id="rId45"/>
      <w:pgSz w:w="11906" w:h="16838"/>
      <w:pgMar w:top="851" w:right="1417" w:bottom="567" w:left="1417" w:header="708"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F90" w:rsidRDefault="00475F90" w:rsidP="00E16612">
      <w:pPr>
        <w:spacing w:after="0" w:line="240" w:lineRule="auto"/>
      </w:pPr>
      <w:r>
        <w:separator/>
      </w:r>
    </w:p>
  </w:endnote>
  <w:endnote w:type="continuationSeparator" w:id="0">
    <w:p w:rsidR="00475F90" w:rsidRDefault="00475F90" w:rsidP="00E1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40278"/>
      <w:docPartObj>
        <w:docPartGallery w:val="Page Numbers (Bottom of Page)"/>
        <w:docPartUnique/>
      </w:docPartObj>
    </w:sdtPr>
    <w:sdtEndPr/>
    <w:sdtContent>
      <w:p w:rsidR="000418DC" w:rsidRDefault="000418DC" w:rsidP="000243B7">
        <w:pPr>
          <w:pStyle w:val="ae"/>
          <w:jc w:val="right"/>
        </w:pPr>
        <w:r w:rsidRPr="000243B7">
          <w:rPr>
            <w:rFonts w:ascii="Times New Roman" w:hAnsi="Times New Roman" w:cs="Times New Roman"/>
            <w:sz w:val="20"/>
            <w:szCs w:val="20"/>
          </w:rPr>
          <w:fldChar w:fldCharType="begin"/>
        </w:r>
        <w:r w:rsidRPr="000243B7">
          <w:rPr>
            <w:rFonts w:ascii="Times New Roman" w:hAnsi="Times New Roman" w:cs="Times New Roman"/>
            <w:sz w:val="20"/>
            <w:szCs w:val="20"/>
          </w:rPr>
          <w:instrText>PAGE   \* MERGEFORMAT</w:instrText>
        </w:r>
        <w:r w:rsidRPr="000243B7">
          <w:rPr>
            <w:rFonts w:ascii="Times New Roman" w:hAnsi="Times New Roman" w:cs="Times New Roman"/>
            <w:sz w:val="20"/>
            <w:szCs w:val="20"/>
          </w:rPr>
          <w:fldChar w:fldCharType="separate"/>
        </w:r>
        <w:r w:rsidR="00790580">
          <w:rPr>
            <w:rFonts w:ascii="Times New Roman" w:hAnsi="Times New Roman" w:cs="Times New Roman"/>
            <w:noProof/>
            <w:sz w:val="20"/>
            <w:szCs w:val="20"/>
          </w:rPr>
          <w:t>48</w:t>
        </w:r>
        <w:r w:rsidRPr="000243B7">
          <w:rPr>
            <w:rFonts w:ascii="Times New Roman" w:hAnsi="Times New Roman" w:cs="Times New Roman"/>
            <w:sz w:val="20"/>
            <w:szCs w:val="20"/>
          </w:rPr>
          <w:fldChar w:fldCharType="end"/>
        </w:r>
      </w:p>
    </w:sdtContent>
  </w:sdt>
  <w:p w:rsidR="000418DC" w:rsidRDefault="000418D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F90" w:rsidRDefault="00475F90" w:rsidP="00E16612">
      <w:pPr>
        <w:spacing w:after="0" w:line="240" w:lineRule="auto"/>
      </w:pPr>
      <w:r>
        <w:separator/>
      </w:r>
    </w:p>
  </w:footnote>
  <w:footnote w:type="continuationSeparator" w:id="0">
    <w:p w:rsidR="00475F90" w:rsidRDefault="00475F90" w:rsidP="00E16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8A08A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4783A3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3">
    <w:nsid w:val="011357E5"/>
    <w:multiLevelType w:val="hybridMultilevel"/>
    <w:tmpl w:val="DE38A180"/>
    <w:lvl w:ilvl="0" w:tplc="3C8C13AA">
      <w:start w:val="1"/>
      <w:numFmt w:val="decimal"/>
      <w:lvlText w:val="%1."/>
      <w:lvlJc w:val="left"/>
      <w:pPr>
        <w:ind w:left="360" w:hanging="360"/>
      </w:pPr>
      <w:rPr>
        <w:rFonts w:hint="default"/>
      </w:rPr>
    </w:lvl>
    <w:lvl w:ilvl="1" w:tplc="04020019">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
    <w:nsid w:val="0383577F"/>
    <w:multiLevelType w:val="multilevel"/>
    <w:tmpl w:val="FA2CFE1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E217AC"/>
    <w:multiLevelType w:val="multilevel"/>
    <w:tmpl w:val="40F67D30"/>
    <w:lvl w:ilvl="0">
      <w:start w:val="3"/>
      <w:numFmt w:val="decimal"/>
      <w:lvlText w:val="%1."/>
      <w:lvlJc w:val="left"/>
      <w:pPr>
        <w:ind w:left="36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88D2F54"/>
    <w:multiLevelType w:val="multilevel"/>
    <w:tmpl w:val="BE8A61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9634BB"/>
    <w:multiLevelType w:val="hybridMultilevel"/>
    <w:tmpl w:val="D27EB62A"/>
    <w:lvl w:ilvl="0" w:tplc="F67A355E">
      <w:start w:val="1"/>
      <w:numFmt w:val="decimal"/>
      <w:lvlText w:val="%1."/>
      <w:lvlJc w:val="left"/>
      <w:pPr>
        <w:ind w:left="1080" w:hanging="360"/>
      </w:pPr>
      <w:rPr>
        <w:rFonts w:hint="default"/>
        <w:color w:val="auto"/>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nsid w:val="10CD3503"/>
    <w:multiLevelType w:val="hybridMultilevel"/>
    <w:tmpl w:val="0E7AAEA6"/>
    <w:lvl w:ilvl="0" w:tplc="8A1CE62E">
      <w:start w:val="1"/>
      <w:numFmt w:val="decimal"/>
      <w:lvlText w:val="%1."/>
      <w:lvlJc w:val="left"/>
      <w:pPr>
        <w:ind w:left="1215" w:hanging="360"/>
      </w:pPr>
      <w:rPr>
        <w:rFonts w:hint="default"/>
      </w:rPr>
    </w:lvl>
    <w:lvl w:ilvl="1" w:tplc="04020019" w:tentative="1">
      <w:start w:val="1"/>
      <w:numFmt w:val="lowerLetter"/>
      <w:lvlText w:val="%2."/>
      <w:lvlJc w:val="left"/>
      <w:pPr>
        <w:ind w:left="1935" w:hanging="360"/>
      </w:pPr>
    </w:lvl>
    <w:lvl w:ilvl="2" w:tplc="0402001B" w:tentative="1">
      <w:start w:val="1"/>
      <w:numFmt w:val="lowerRoman"/>
      <w:lvlText w:val="%3."/>
      <w:lvlJc w:val="right"/>
      <w:pPr>
        <w:ind w:left="2655" w:hanging="180"/>
      </w:pPr>
    </w:lvl>
    <w:lvl w:ilvl="3" w:tplc="0402000F" w:tentative="1">
      <w:start w:val="1"/>
      <w:numFmt w:val="decimal"/>
      <w:lvlText w:val="%4."/>
      <w:lvlJc w:val="left"/>
      <w:pPr>
        <w:ind w:left="3375" w:hanging="360"/>
      </w:pPr>
    </w:lvl>
    <w:lvl w:ilvl="4" w:tplc="04020019" w:tentative="1">
      <w:start w:val="1"/>
      <w:numFmt w:val="lowerLetter"/>
      <w:lvlText w:val="%5."/>
      <w:lvlJc w:val="left"/>
      <w:pPr>
        <w:ind w:left="4095" w:hanging="360"/>
      </w:pPr>
    </w:lvl>
    <w:lvl w:ilvl="5" w:tplc="0402001B" w:tentative="1">
      <w:start w:val="1"/>
      <w:numFmt w:val="lowerRoman"/>
      <w:lvlText w:val="%6."/>
      <w:lvlJc w:val="right"/>
      <w:pPr>
        <w:ind w:left="4815" w:hanging="180"/>
      </w:pPr>
    </w:lvl>
    <w:lvl w:ilvl="6" w:tplc="0402000F" w:tentative="1">
      <w:start w:val="1"/>
      <w:numFmt w:val="decimal"/>
      <w:lvlText w:val="%7."/>
      <w:lvlJc w:val="left"/>
      <w:pPr>
        <w:ind w:left="5535" w:hanging="360"/>
      </w:pPr>
    </w:lvl>
    <w:lvl w:ilvl="7" w:tplc="04020019" w:tentative="1">
      <w:start w:val="1"/>
      <w:numFmt w:val="lowerLetter"/>
      <w:lvlText w:val="%8."/>
      <w:lvlJc w:val="left"/>
      <w:pPr>
        <w:ind w:left="6255" w:hanging="360"/>
      </w:pPr>
    </w:lvl>
    <w:lvl w:ilvl="8" w:tplc="0402001B" w:tentative="1">
      <w:start w:val="1"/>
      <w:numFmt w:val="lowerRoman"/>
      <w:lvlText w:val="%9."/>
      <w:lvlJc w:val="right"/>
      <w:pPr>
        <w:ind w:left="6975" w:hanging="180"/>
      </w:pPr>
    </w:lvl>
  </w:abstractNum>
  <w:abstractNum w:abstractNumId="9">
    <w:nsid w:val="126D092D"/>
    <w:multiLevelType w:val="hybridMultilevel"/>
    <w:tmpl w:val="54C0CA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7071A66"/>
    <w:multiLevelType w:val="hybridMultilevel"/>
    <w:tmpl w:val="DF2E95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95E66EC"/>
    <w:multiLevelType w:val="hybridMultilevel"/>
    <w:tmpl w:val="1DE40628"/>
    <w:lvl w:ilvl="0" w:tplc="4F166D00">
      <w:numFmt w:val="bullet"/>
      <w:lvlText w:val="-"/>
      <w:lvlJc w:val="left"/>
      <w:pPr>
        <w:ind w:left="2484" w:hanging="1350"/>
      </w:pPr>
      <w:rPr>
        <w:rFonts w:ascii="Times New Roman" w:eastAsia="Cambria"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2">
    <w:nsid w:val="196A392B"/>
    <w:multiLevelType w:val="multilevel"/>
    <w:tmpl w:val="A7FCD87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1C6F0D6F"/>
    <w:multiLevelType w:val="hybridMultilevel"/>
    <w:tmpl w:val="F960A0F6"/>
    <w:lvl w:ilvl="0" w:tplc="0402000F">
      <w:start w:val="1"/>
      <w:numFmt w:val="decimal"/>
      <w:lvlText w:val="%1."/>
      <w:lvlJc w:val="left"/>
      <w:pPr>
        <w:ind w:left="1495" w:hanging="360"/>
      </w:pPr>
    </w:lvl>
    <w:lvl w:ilvl="1" w:tplc="04020019" w:tentative="1">
      <w:start w:val="1"/>
      <w:numFmt w:val="lowerLetter"/>
      <w:lvlText w:val="%2."/>
      <w:lvlJc w:val="left"/>
      <w:pPr>
        <w:ind w:left="2215" w:hanging="360"/>
      </w:pPr>
    </w:lvl>
    <w:lvl w:ilvl="2" w:tplc="0402001B" w:tentative="1">
      <w:start w:val="1"/>
      <w:numFmt w:val="lowerRoman"/>
      <w:lvlText w:val="%3."/>
      <w:lvlJc w:val="right"/>
      <w:pPr>
        <w:ind w:left="2935" w:hanging="180"/>
      </w:pPr>
    </w:lvl>
    <w:lvl w:ilvl="3" w:tplc="0402000F" w:tentative="1">
      <w:start w:val="1"/>
      <w:numFmt w:val="decimal"/>
      <w:lvlText w:val="%4."/>
      <w:lvlJc w:val="left"/>
      <w:pPr>
        <w:ind w:left="3655" w:hanging="360"/>
      </w:pPr>
    </w:lvl>
    <w:lvl w:ilvl="4" w:tplc="04020019" w:tentative="1">
      <w:start w:val="1"/>
      <w:numFmt w:val="lowerLetter"/>
      <w:lvlText w:val="%5."/>
      <w:lvlJc w:val="left"/>
      <w:pPr>
        <w:ind w:left="4375" w:hanging="360"/>
      </w:pPr>
    </w:lvl>
    <w:lvl w:ilvl="5" w:tplc="0402001B" w:tentative="1">
      <w:start w:val="1"/>
      <w:numFmt w:val="lowerRoman"/>
      <w:lvlText w:val="%6."/>
      <w:lvlJc w:val="right"/>
      <w:pPr>
        <w:ind w:left="5095" w:hanging="180"/>
      </w:pPr>
    </w:lvl>
    <w:lvl w:ilvl="6" w:tplc="0402000F" w:tentative="1">
      <w:start w:val="1"/>
      <w:numFmt w:val="decimal"/>
      <w:lvlText w:val="%7."/>
      <w:lvlJc w:val="left"/>
      <w:pPr>
        <w:ind w:left="5815" w:hanging="360"/>
      </w:pPr>
    </w:lvl>
    <w:lvl w:ilvl="7" w:tplc="04020019" w:tentative="1">
      <w:start w:val="1"/>
      <w:numFmt w:val="lowerLetter"/>
      <w:lvlText w:val="%8."/>
      <w:lvlJc w:val="left"/>
      <w:pPr>
        <w:ind w:left="6535" w:hanging="360"/>
      </w:pPr>
    </w:lvl>
    <w:lvl w:ilvl="8" w:tplc="0402001B" w:tentative="1">
      <w:start w:val="1"/>
      <w:numFmt w:val="lowerRoman"/>
      <w:lvlText w:val="%9."/>
      <w:lvlJc w:val="right"/>
      <w:pPr>
        <w:ind w:left="7255" w:hanging="180"/>
      </w:pPr>
    </w:lvl>
  </w:abstractNum>
  <w:abstractNum w:abstractNumId="14">
    <w:nsid w:val="1DB72E95"/>
    <w:multiLevelType w:val="multilevel"/>
    <w:tmpl w:val="ABE87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B47E4D"/>
    <w:multiLevelType w:val="hybridMultilevel"/>
    <w:tmpl w:val="5FC0CB34"/>
    <w:lvl w:ilvl="0" w:tplc="709229C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235475E3"/>
    <w:multiLevelType w:val="hybridMultilevel"/>
    <w:tmpl w:val="5A2CCCC0"/>
    <w:lvl w:ilvl="0" w:tplc="BAE459FA">
      <w:numFmt w:val="bullet"/>
      <w:lvlText w:val="-"/>
      <w:lvlJc w:val="left"/>
      <w:pPr>
        <w:ind w:left="927" w:hanging="360"/>
      </w:pPr>
      <w:rPr>
        <w:rFonts w:ascii="Times New Roman" w:eastAsia="Times New Roman" w:hAnsi="Times New Roman" w:cs="Times New Roman" w:hint="default"/>
      </w:rPr>
    </w:lvl>
    <w:lvl w:ilvl="1" w:tplc="04020003">
      <w:start w:val="1"/>
      <w:numFmt w:val="bullet"/>
      <w:lvlText w:val="o"/>
      <w:lvlJc w:val="left"/>
      <w:pPr>
        <w:ind w:left="1647" w:hanging="360"/>
      </w:pPr>
      <w:rPr>
        <w:rFonts w:ascii="Courier New" w:hAnsi="Courier New" w:cs="Courier New" w:hint="default"/>
      </w:rPr>
    </w:lvl>
    <w:lvl w:ilvl="2" w:tplc="04020005">
      <w:start w:val="1"/>
      <w:numFmt w:val="bullet"/>
      <w:lvlText w:val=""/>
      <w:lvlJc w:val="left"/>
      <w:pPr>
        <w:ind w:left="2367" w:hanging="360"/>
      </w:pPr>
      <w:rPr>
        <w:rFonts w:ascii="Wingdings" w:hAnsi="Wingdings" w:hint="default"/>
      </w:rPr>
    </w:lvl>
    <w:lvl w:ilvl="3" w:tplc="04020001">
      <w:start w:val="1"/>
      <w:numFmt w:val="bullet"/>
      <w:lvlText w:val=""/>
      <w:lvlJc w:val="left"/>
      <w:pPr>
        <w:ind w:left="3087" w:hanging="360"/>
      </w:pPr>
      <w:rPr>
        <w:rFonts w:ascii="Symbol" w:hAnsi="Symbol" w:hint="default"/>
      </w:rPr>
    </w:lvl>
    <w:lvl w:ilvl="4" w:tplc="04020003">
      <w:start w:val="1"/>
      <w:numFmt w:val="bullet"/>
      <w:lvlText w:val="o"/>
      <w:lvlJc w:val="left"/>
      <w:pPr>
        <w:ind w:left="3807" w:hanging="360"/>
      </w:pPr>
      <w:rPr>
        <w:rFonts w:ascii="Courier New" w:hAnsi="Courier New" w:cs="Courier New" w:hint="default"/>
      </w:rPr>
    </w:lvl>
    <w:lvl w:ilvl="5" w:tplc="04020005">
      <w:start w:val="1"/>
      <w:numFmt w:val="bullet"/>
      <w:lvlText w:val=""/>
      <w:lvlJc w:val="left"/>
      <w:pPr>
        <w:ind w:left="4527" w:hanging="360"/>
      </w:pPr>
      <w:rPr>
        <w:rFonts w:ascii="Wingdings" w:hAnsi="Wingdings" w:hint="default"/>
      </w:rPr>
    </w:lvl>
    <w:lvl w:ilvl="6" w:tplc="04020001">
      <w:start w:val="1"/>
      <w:numFmt w:val="bullet"/>
      <w:lvlText w:val=""/>
      <w:lvlJc w:val="left"/>
      <w:pPr>
        <w:ind w:left="5247" w:hanging="360"/>
      </w:pPr>
      <w:rPr>
        <w:rFonts w:ascii="Symbol" w:hAnsi="Symbol" w:hint="default"/>
      </w:rPr>
    </w:lvl>
    <w:lvl w:ilvl="7" w:tplc="04020003">
      <w:start w:val="1"/>
      <w:numFmt w:val="bullet"/>
      <w:lvlText w:val="o"/>
      <w:lvlJc w:val="left"/>
      <w:pPr>
        <w:ind w:left="5967" w:hanging="360"/>
      </w:pPr>
      <w:rPr>
        <w:rFonts w:ascii="Courier New" w:hAnsi="Courier New" w:cs="Courier New" w:hint="default"/>
      </w:rPr>
    </w:lvl>
    <w:lvl w:ilvl="8" w:tplc="04020005">
      <w:start w:val="1"/>
      <w:numFmt w:val="bullet"/>
      <w:lvlText w:val=""/>
      <w:lvlJc w:val="left"/>
      <w:pPr>
        <w:ind w:left="6687" w:hanging="360"/>
      </w:pPr>
      <w:rPr>
        <w:rFonts w:ascii="Wingdings" w:hAnsi="Wingdings" w:hint="default"/>
      </w:rPr>
    </w:lvl>
  </w:abstractNum>
  <w:abstractNum w:abstractNumId="17">
    <w:nsid w:val="24B43BCB"/>
    <w:multiLevelType w:val="multilevel"/>
    <w:tmpl w:val="1B6A01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A4607B"/>
    <w:multiLevelType w:val="hybridMultilevel"/>
    <w:tmpl w:val="4FBAFB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9B50C1C"/>
    <w:multiLevelType w:val="hybridMultilevel"/>
    <w:tmpl w:val="36AAA1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0">
    <w:nsid w:val="39C907D1"/>
    <w:multiLevelType w:val="hybridMultilevel"/>
    <w:tmpl w:val="3468EA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nsid w:val="3EFF76C4"/>
    <w:multiLevelType w:val="hybridMultilevel"/>
    <w:tmpl w:val="19344E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F417219"/>
    <w:multiLevelType w:val="multilevel"/>
    <w:tmpl w:val="D1C64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FF09FE"/>
    <w:multiLevelType w:val="hybridMultilevel"/>
    <w:tmpl w:val="D8F48AD8"/>
    <w:lvl w:ilvl="0" w:tplc="ECCA8222">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4">
    <w:nsid w:val="58672227"/>
    <w:multiLevelType w:val="multilevel"/>
    <w:tmpl w:val="D6EE1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7E2FA6"/>
    <w:multiLevelType w:val="hybridMultilevel"/>
    <w:tmpl w:val="5C0A7366"/>
    <w:lvl w:ilvl="0" w:tplc="3B9E9EA2">
      <w:start w:val="1"/>
      <w:numFmt w:val="decimal"/>
      <w:lvlText w:val="%1."/>
      <w:lvlJc w:val="left"/>
      <w:pPr>
        <w:ind w:left="1068"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26">
    <w:nsid w:val="5D723604"/>
    <w:multiLevelType w:val="hybridMultilevel"/>
    <w:tmpl w:val="8C9CA0B2"/>
    <w:lvl w:ilvl="0" w:tplc="866EC13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5EAE7A3B"/>
    <w:multiLevelType w:val="hybridMultilevel"/>
    <w:tmpl w:val="00C26886"/>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8">
    <w:nsid w:val="5EC61873"/>
    <w:multiLevelType w:val="hybridMultilevel"/>
    <w:tmpl w:val="28F0E852"/>
    <w:lvl w:ilvl="0" w:tplc="6DD86F6E">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790" w:hanging="360"/>
      </w:pPr>
      <w:rPr>
        <w:rFonts w:ascii="Courier New" w:hAnsi="Courier New" w:cs="Courier New" w:hint="default"/>
      </w:rPr>
    </w:lvl>
    <w:lvl w:ilvl="2" w:tplc="04020005" w:tentative="1">
      <w:start w:val="1"/>
      <w:numFmt w:val="bullet"/>
      <w:lvlText w:val=""/>
      <w:lvlJc w:val="left"/>
      <w:pPr>
        <w:ind w:left="2510" w:hanging="360"/>
      </w:pPr>
      <w:rPr>
        <w:rFonts w:ascii="Wingdings" w:hAnsi="Wingdings" w:hint="default"/>
      </w:rPr>
    </w:lvl>
    <w:lvl w:ilvl="3" w:tplc="04020001" w:tentative="1">
      <w:start w:val="1"/>
      <w:numFmt w:val="bullet"/>
      <w:lvlText w:val=""/>
      <w:lvlJc w:val="left"/>
      <w:pPr>
        <w:ind w:left="3230" w:hanging="360"/>
      </w:pPr>
      <w:rPr>
        <w:rFonts w:ascii="Symbol" w:hAnsi="Symbol" w:hint="default"/>
      </w:rPr>
    </w:lvl>
    <w:lvl w:ilvl="4" w:tplc="04020003" w:tentative="1">
      <w:start w:val="1"/>
      <w:numFmt w:val="bullet"/>
      <w:lvlText w:val="o"/>
      <w:lvlJc w:val="left"/>
      <w:pPr>
        <w:ind w:left="3950" w:hanging="360"/>
      </w:pPr>
      <w:rPr>
        <w:rFonts w:ascii="Courier New" w:hAnsi="Courier New" w:cs="Courier New" w:hint="default"/>
      </w:rPr>
    </w:lvl>
    <w:lvl w:ilvl="5" w:tplc="04020005" w:tentative="1">
      <w:start w:val="1"/>
      <w:numFmt w:val="bullet"/>
      <w:lvlText w:val=""/>
      <w:lvlJc w:val="left"/>
      <w:pPr>
        <w:ind w:left="4670" w:hanging="360"/>
      </w:pPr>
      <w:rPr>
        <w:rFonts w:ascii="Wingdings" w:hAnsi="Wingdings" w:hint="default"/>
      </w:rPr>
    </w:lvl>
    <w:lvl w:ilvl="6" w:tplc="04020001" w:tentative="1">
      <w:start w:val="1"/>
      <w:numFmt w:val="bullet"/>
      <w:lvlText w:val=""/>
      <w:lvlJc w:val="left"/>
      <w:pPr>
        <w:ind w:left="5390" w:hanging="360"/>
      </w:pPr>
      <w:rPr>
        <w:rFonts w:ascii="Symbol" w:hAnsi="Symbol" w:hint="default"/>
      </w:rPr>
    </w:lvl>
    <w:lvl w:ilvl="7" w:tplc="04020003" w:tentative="1">
      <w:start w:val="1"/>
      <w:numFmt w:val="bullet"/>
      <w:lvlText w:val="o"/>
      <w:lvlJc w:val="left"/>
      <w:pPr>
        <w:ind w:left="6110" w:hanging="360"/>
      </w:pPr>
      <w:rPr>
        <w:rFonts w:ascii="Courier New" w:hAnsi="Courier New" w:cs="Courier New" w:hint="default"/>
      </w:rPr>
    </w:lvl>
    <w:lvl w:ilvl="8" w:tplc="04020005" w:tentative="1">
      <w:start w:val="1"/>
      <w:numFmt w:val="bullet"/>
      <w:lvlText w:val=""/>
      <w:lvlJc w:val="left"/>
      <w:pPr>
        <w:ind w:left="6830" w:hanging="360"/>
      </w:pPr>
      <w:rPr>
        <w:rFonts w:ascii="Wingdings" w:hAnsi="Wingdings" w:hint="default"/>
      </w:rPr>
    </w:lvl>
  </w:abstractNum>
  <w:abstractNum w:abstractNumId="29">
    <w:nsid w:val="64B120A5"/>
    <w:multiLevelType w:val="hybridMultilevel"/>
    <w:tmpl w:val="B36CE694"/>
    <w:lvl w:ilvl="0" w:tplc="5C56D73C">
      <w:start w:val="1"/>
      <w:numFmt w:val="decimal"/>
      <w:lvlText w:val="%1."/>
      <w:lvlJc w:val="left"/>
      <w:pPr>
        <w:ind w:left="1070" w:hanging="360"/>
      </w:pPr>
      <w:rPr>
        <w:rFonts w:hint="default"/>
        <w:b/>
        <w:u w:val="single"/>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30">
    <w:nsid w:val="64E6133C"/>
    <w:multiLevelType w:val="hybridMultilevel"/>
    <w:tmpl w:val="5D98F574"/>
    <w:lvl w:ilvl="0" w:tplc="1F2424D4">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1">
    <w:nsid w:val="66B276CA"/>
    <w:multiLevelType w:val="hybridMultilevel"/>
    <w:tmpl w:val="FCB2C3E8"/>
    <w:lvl w:ilvl="0" w:tplc="04020001">
      <w:start w:val="1"/>
      <w:numFmt w:val="bullet"/>
      <w:lvlText w:val=""/>
      <w:lvlJc w:val="left"/>
      <w:pPr>
        <w:ind w:left="107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2">
    <w:nsid w:val="679B616D"/>
    <w:multiLevelType w:val="multilevel"/>
    <w:tmpl w:val="D89C9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BB067F"/>
    <w:multiLevelType w:val="multilevel"/>
    <w:tmpl w:val="B36E2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AD3A59"/>
    <w:multiLevelType w:val="hybridMultilevel"/>
    <w:tmpl w:val="A15CF8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73C07E3"/>
    <w:multiLevelType w:val="hybridMultilevel"/>
    <w:tmpl w:val="5D7CF13A"/>
    <w:lvl w:ilvl="0" w:tplc="4F166D00">
      <w:numFmt w:val="bullet"/>
      <w:lvlText w:val="-"/>
      <w:lvlJc w:val="left"/>
      <w:pPr>
        <w:ind w:left="2484" w:hanging="1350"/>
      </w:pPr>
      <w:rPr>
        <w:rFonts w:ascii="Times New Roman" w:eastAsia="Cambria"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FF06322"/>
    <w:multiLevelType w:val="hybridMultilevel"/>
    <w:tmpl w:val="DC9CD656"/>
    <w:lvl w:ilvl="0" w:tplc="0A467618">
      <w:start w:val="4"/>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17"/>
  </w:num>
  <w:num w:numId="2">
    <w:abstractNumId w:val="24"/>
  </w:num>
  <w:num w:numId="3">
    <w:abstractNumId w:val="5"/>
  </w:num>
  <w:num w:numId="4">
    <w:abstractNumId w:val="14"/>
  </w:num>
  <w:num w:numId="5">
    <w:abstractNumId w:val="12"/>
  </w:num>
  <w:num w:numId="6">
    <w:abstractNumId w:val="20"/>
  </w:num>
  <w:num w:numId="7">
    <w:abstractNumId w:val="22"/>
  </w:num>
  <w:num w:numId="8">
    <w:abstractNumId w:val="31"/>
  </w:num>
  <w:num w:numId="9">
    <w:abstractNumId w:val="9"/>
  </w:num>
  <w:num w:numId="10">
    <w:abstractNumId w:val="28"/>
  </w:num>
  <w:num w:numId="11">
    <w:abstractNumId w:val="15"/>
  </w:num>
  <w:num w:numId="12">
    <w:abstractNumId w:val="2"/>
  </w:num>
  <w:num w:numId="13">
    <w:abstractNumId w:val="1"/>
  </w:num>
  <w:num w:numId="14">
    <w:abstractNumId w:val="0"/>
  </w:num>
  <w:num w:numId="15">
    <w:abstractNumId w:val="18"/>
  </w:num>
  <w:num w:numId="16">
    <w:abstractNumId w:val="21"/>
  </w:num>
  <w:num w:numId="17">
    <w:abstractNumId w:val="10"/>
  </w:num>
  <w:num w:numId="18">
    <w:abstractNumId w:val="8"/>
  </w:num>
  <w:num w:numId="19">
    <w:abstractNumId w:val="13"/>
  </w:num>
  <w:num w:numId="20">
    <w:abstractNumId w:val="11"/>
  </w:num>
  <w:num w:numId="21">
    <w:abstractNumId w:val="35"/>
  </w:num>
  <w:num w:numId="22">
    <w:abstractNumId w:val="7"/>
  </w:num>
  <w:num w:numId="23">
    <w:abstractNumId w:val="19"/>
  </w:num>
  <w:num w:numId="24">
    <w:abstractNumId w:val="33"/>
  </w:num>
  <w:num w:numId="25">
    <w:abstractNumId w:val="32"/>
  </w:num>
  <w:num w:numId="26">
    <w:abstractNumId w:val="36"/>
  </w:num>
  <w:num w:numId="27">
    <w:abstractNumId w:val="26"/>
  </w:num>
  <w:num w:numId="28">
    <w:abstractNumId w:val="30"/>
  </w:num>
  <w:num w:numId="29">
    <w:abstractNumId w:val="29"/>
  </w:num>
  <w:num w:numId="30">
    <w:abstractNumId w:val="34"/>
  </w:num>
  <w:num w:numId="31">
    <w:abstractNumId w:val="25"/>
  </w:num>
  <w:num w:numId="32">
    <w:abstractNumId w:val="3"/>
  </w:num>
  <w:num w:numId="33">
    <w:abstractNumId w:val="27"/>
  </w:num>
  <w:num w:numId="34">
    <w:abstractNumId w:val="6"/>
  </w:num>
  <w:num w:numId="35">
    <w:abstractNumId w:val="4"/>
  </w:num>
  <w:num w:numId="36">
    <w:abstractNumId w:val="23"/>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718"/>
    <w:rsid w:val="000118AB"/>
    <w:rsid w:val="00017149"/>
    <w:rsid w:val="000223DC"/>
    <w:rsid w:val="000243B7"/>
    <w:rsid w:val="00027600"/>
    <w:rsid w:val="00030C88"/>
    <w:rsid w:val="000418DC"/>
    <w:rsid w:val="0004403B"/>
    <w:rsid w:val="00050186"/>
    <w:rsid w:val="00054CCB"/>
    <w:rsid w:val="00064C8A"/>
    <w:rsid w:val="00080138"/>
    <w:rsid w:val="00080763"/>
    <w:rsid w:val="000829C4"/>
    <w:rsid w:val="000C0C0E"/>
    <w:rsid w:val="000C1012"/>
    <w:rsid w:val="000D1834"/>
    <w:rsid w:val="000F7DC7"/>
    <w:rsid w:val="00117169"/>
    <w:rsid w:val="00122390"/>
    <w:rsid w:val="00126914"/>
    <w:rsid w:val="00141337"/>
    <w:rsid w:val="0015675A"/>
    <w:rsid w:val="0017768D"/>
    <w:rsid w:val="00184C2F"/>
    <w:rsid w:val="001867A8"/>
    <w:rsid w:val="00190986"/>
    <w:rsid w:val="001B14AD"/>
    <w:rsid w:val="001B1C78"/>
    <w:rsid w:val="001C1362"/>
    <w:rsid w:val="001D6560"/>
    <w:rsid w:val="001E0797"/>
    <w:rsid w:val="001E45E0"/>
    <w:rsid w:val="00205BA2"/>
    <w:rsid w:val="00212D42"/>
    <w:rsid w:val="00215661"/>
    <w:rsid w:val="002165E2"/>
    <w:rsid w:val="00224003"/>
    <w:rsid w:val="002242DF"/>
    <w:rsid w:val="00240294"/>
    <w:rsid w:val="00244A94"/>
    <w:rsid w:val="0025068E"/>
    <w:rsid w:val="002549B0"/>
    <w:rsid w:val="00254EDE"/>
    <w:rsid w:val="002768E2"/>
    <w:rsid w:val="002D45BE"/>
    <w:rsid w:val="002F1218"/>
    <w:rsid w:val="0031130D"/>
    <w:rsid w:val="00314867"/>
    <w:rsid w:val="00327068"/>
    <w:rsid w:val="00327697"/>
    <w:rsid w:val="0033501A"/>
    <w:rsid w:val="003610ED"/>
    <w:rsid w:val="00366FE8"/>
    <w:rsid w:val="00375FED"/>
    <w:rsid w:val="00376B5F"/>
    <w:rsid w:val="00380938"/>
    <w:rsid w:val="003931F6"/>
    <w:rsid w:val="00394E2A"/>
    <w:rsid w:val="003B4996"/>
    <w:rsid w:val="003C5F01"/>
    <w:rsid w:val="003D1AEC"/>
    <w:rsid w:val="003E3315"/>
    <w:rsid w:val="003F17E5"/>
    <w:rsid w:val="003F3931"/>
    <w:rsid w:val="003F5DAC"/>
    <w:rsid w:val="00403BC5"/>
    <w:rsid w:val="0040508C"/>
    <w:rsid w:val="004120AF"/>
    <w:rsid w:val="00417B61"/>
    <w:rsid w:val="00452533"/>
    <w:rsid w:val="00455967"/>
    <w:rsid w:val="0046035D"/>
    <w:rsid w:val="0046204B"/>
    <w:rsid w:val="00463D32"/>
    <w:rsid w:val="00464AA1"/>
    <w:rsid w:val="004663C9"/>
    <w:rsid w:val="004664D3"/>
    <w:rsid w:val="00466D36"/>
    <w:rsid w:val="00475F90"/>
    <w:rsid w:val="00481A03"/>
    <w:rsid w:val="00487BB6"/>
    <w:rsid w:val="00491A7E"/>
    <w:rsid w:val="004A237D"/>
    <w:rsid w:val="004A41C8"/>
    <w:rsid w:val="004C1892"/>
    <w:rsid w:val="004C1B31"/>
    <w:rsid w:val="004C5A21"/>
    <w:rsid w:val="004C7ABE"/>
    <w:rsid w:val="004E33D7"/>
    <w:rsid w:val="004F3006"/>
    <w:rsid w:val="004F7EF5"/>
    <w:rsid w:val="00502565"/>
    <w:rsid w:val="00517781"/>
    <w:rsid w:val="005177AA"/>
    <w:rsid w:val="0053018F"/>
    <w:rsid w:val="00552E79"/>
    <w:rsid w:val="00557B94"/>
    <w:rsid w:val="005748F1"/>
    <w:rsid w:val="00581495"/>
    <w:rsid w:val="00582F5A"/>
    <w:rsid w:val="00592409"/>
    <w:rsid w:val="005B2718"/>
    <w:rsid w:val="005B6B34"/>
    <w:rsid w:val="005D07A8"/>
    <w:rsid w:val="005D39AC"/>
    <w:rsid w:val="005D56D0"/>
    <w:rsid w:val="005E0E42"/>
    <w:rsid w:val="00613C98"/>
    <w:rsid w:val="00615FEC"/>
    <w:rsid w:val="006232A7"/>
    <w:rsid w:val="0063364A"/>
    <w:rsid w:val="00641E96"/>
    <w:rsid w:val="00653355"/>
    <w:rsid w:val="0065496D"/>
    <w:rsid w:val="00667BCA"/>
    <w:rsid w:val="00671E61"/>
    <w:rsid w:val="006803F5"/>
    <w:rsid w:val="0069595E"/>
    <w:rsid w:val="006A1EDD"/>
    <w:rsid w:val="006D7414"/>
    <w:rsid w:val="006E7978"/>
    <w:rsid w:val="00712166"/>
    <w:rsid w:val="00713550"/>
    <w:rsid w:val="00716DC9"/>
    <w:rsid w:val="00725D17"/>
    <w:rsid w:val="007363BD"/>
    <w:rsid w:val="00755E0A"/>
    <w:rsid w:val="007807A1"/>
    <w:rsid w:val="00790580"/>
    <w:rsid w:val="007A1994"/>
    <w:rsid w:val="007A7565"/>
    <w:rsid w:val="007B1A37"/>
    <w:rsid w:val="007B6CE2"/>
    <w:rsid w:val="007D405C"/>
    <w:rsid w:val="007E1AB9"/>
    <w:rsid w:val="007E4092"/>
    <w:rsid w:val="007E7B65"/>
    <w:rsid w:val="00802BD6"/>
    <w:rsid w:val="008259E8"/>
    <w:rsid w:val="00830C55"/>
    <w:rsid w:val="00835C49"/>
    <w:rsid w:val="00841D0B"/>
    <w:rsid w:val="008425F5"/>
    <w:rsid w:val="00845A82"/>
    <w:rsid w:val="008625C7"/>
    <w:rsid w:val="00862E31"/>
    <w:rsid w:val="00870200"/>
    <w:rsid w:val="00884247"/>
    <w:rsid w:val="0088709C"/>
    <w:rsid w:val="00893103"/>
    <w:rsid w:val="0089725E"/>
    <w:rsid w:val="008B0602"/>
    <w:rsid w:val="008B2845"/>
    <w:rsid w:val="008B48DF"/>
    <w:rsid w:val="008C1748"/>
    <w:rsid w:val="008C2EAC"/>
    <w:rsid w:val="008D383C"/>
    <w:rsid w:val="008D4731"/>
    <w:rsid w:val="008E2C92"/>
    <w:rsid w:val="008E37D4"/>
    <w:rsid w:val="008F2229"/>
    <w:rsid w:val="00900851"/>
    <w:rsid w:val="009039F5"/>
    <w:rsid w:val="009042EA"/>
    <w:rsid w:val="00910825"/>
    <w:rsid w:val="0091162E"/>
    <w:rsid w:val="009230EE"/>
    <w:rsid w:val="009376BE"/>
    <w:rsid w:val="00942253"/>
    <w:rsid w:val="00945296"/>
    <w:rsid w:val="009B313C"/>
    <w:rsid w:val="009C00C5"/>
    <w:rsid w:val="009C273E"/>
    <w:rsid w:val="009C2E73"/>
    <w:rsid w:val="009C4008"/>
    <w:rsid w:val="009C4E92"/>
    <w:rsid w:val="009C6B41"/>
    <w:rsid w:val="009D1211"/>
    <w:rsid w:val="009E3208"/>
    <w:rsid w:val="009F360F"/>
    <w:rsid w:val="00A10332"/>
    <w:rsid w:val="00A1036D"/>
    <w:rsid w:val="00A356BB"/>
    <w:rsid w:val="00A5014B"/>
    <w:rsid w:val="00A52C6D"/>
    <w:rsid w:val="00A54B83"/>
    <w:rsid w:val="00A60230"/>
    <w:rsid w:val="00A617B5"/>
    <w:rsid w:val="00A67875"/>
    <w:rsid w:val="00A7179B"/>
    <w:rsid w:val="00A776B3"/>
    <w:rsid w:val="00A83D66"/>
    <w:rsid w:val="00AA027B"/>
    <w:rsid w:val="00AA2B3E"/>
    <w:rsid w:val="00AB14A7"/>
    <w:rsid w:val="00AC403F"/>
    <w:rsid w:val="00AD0A64"/>
    <w:rsid w:val="00AE4680"/>
    <w:rsid w:val="00AE63BD"/>
    <w:rsid w:val="00AE67E0"/>
    <w:rsid w:val="00B0243D"/>
    <w:rsid w:val="00B02D9E"/>
    <w:rsid w:val="00B164DD"/>
    <w:rsid w:val="00B44718"/>
    <w:rsid w:val="00B6217C"/>
    <w:rsid w:val="00B63BCE"/>
    <w:rsid w:val="00B71C3E"/>
    <w:rsid w:val="00B82932"/>
    <w:rsid w:val="00B87943"/>
    <w:rsid w:val="00BA6BEA"/>
    <w:rsid w:val="00BB19EA"/>
    <w:rsid w:val="00BC4FF0"/>
    <w:rsid w:val="00BC66C8"/>
    <w:rsid w:val="00BD6990"/>
    <w:rsid w:val="00BF0F6C"/>
    <w:rsid w:val="00BF1131"/>
    <w:rsid w:val="00C06560"/>
    <w:rsid w:val="00C07A03"/>
    <w:rsid w:val="00C37CE3"/>
    <w:rsid w:val="00C4605A"/>
    <w:rsid w:val="00C50F91"/>
    <w:rsid w:val="00C80AF7"/>
    <w:rsid w:val="00C82000"/>
    <w:rsid w:val="00C90FE1"/>
    <w:rsid w:val="00C97419"/>
    <w:rsid w:val="00CA7DB5"/>
    <w:rsid w:val="00CB1A35"/>
    <w:rsid w:val="00CC211A"/>
    <w:rsid w:val="00CC7496"/>
    <w:rsid w:val="00CD70DF"/>
    <w:rsid w:val="00CE327D"/>
    <w:rsid w:val="00CF130F"/>
    <w:rsid w:val="00CF6E69"/>
    <w:rsid w:val="00D2745A"/>
    <w:rsid w:val="00D33BDE"/>
    <w:rsid w:val="00D340C1"/>
    <w:rsid w:val="00D44EA4"/>
    <w:rsid w:val="00D604C6"/>
    <w:rsid w:val="00D61CBB"/>
    <w:rsid w:val="00D749C1"/>
    <w:rsid w:val="00D74FFA"/>
    <w:rsid w:val="00D92EC3"/>
    <w:rsid w:val="00DA5A0B"/>
    <w:rsid w:val="00DC0704"/>
    <w:rsid w:val="00DC3974"/>
    <w:rsid w:val="00DD2CEE"/>
    <w:rsid w:val="00DD4D29"/>
    <w:rsid w:val="00DE0531"/>
    <w:rsid w:val="00DF6F39"/>
    <w:rsid w:val="00E01DD9"/>
    <w:rsid w:val="00E15D6F"/>
    <w:rsid w:val="00E16612"/>
    <w:rsid w:val="00E16616"/>
    <w:rsid w:val="00E26D3A"/>
    <w:rsid w:val="00E35204"/>
    <w:rsid w:val="00E4421F"/>
    <w:rsid w:val="00E5767D"/>
    <w:rsid w:val="00E72AE5"/>
    <w:rsid w:val="00E828A3"/>
    <w:rsid w:val="00E900BF"/>
    <w:rsid w:val="00ED7796"/>
    <w:rsid w:val="00EE04C8"/>
    <w:rsid w:val="00EF26B5"/>
    <w:rsid w:val="00EF763F"/>
    <w:rsid w:val="00F11737"/>
    <w:rsid w:val="00F17F3A"/>
    <w:rsid w:val="00F201FD"/>
    <w:rsid w:val="00F30F6F"/>
    <w:rsid w:val="00F57D55"/>
    <w:rsid w:val="00F655CE"/>
    <w:rsid w:val="00FA1E87"/>
    <w:rsid w:val="00FA4851"/>
    <w:rsid w:val="00FC19CE"/>
    <w:rsid w:val="00FD151B"/>
    <w:rsid w:val="00FD31BA"/>
    <w:rsid w:val="00FF3612"/>
    <w:rsid w:val="00FF53F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3974"/>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3974"/>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95E22-D5EB-4F77-B96C-2FBC549A5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64</Pages>
  <Words>20454</Words>
  <Characters>116590</Characters>
  <Application>Microsoft Office Word</Application>
  <DocSecurity>0</DocSecurity>
  <Lines>971</Lines>
  <Paragraphs>273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136771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Antonina Manova</dc:creator>
  <cp:keywords/>
  <dc:description/>
  <cp:lastModifiedBy>Zdravko Metodiev</cp:lastModifiedBy>
  <cp:revision>196</cp:revision>
  <cp:lastPrinted>2023-02-24T12:38:00Z</cp:lastPrinted>
  <dcterms:created xsi:type="dcterms:W3CDTF">2022-03-04T09:09:00Z</dcterms:created>
  <dcterms:modified xsi:type="dcterms:W3CDTF">2023-03-06T09:12:00Z</dcterms:modified>
</cp:coreProperties>
</file>