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5BF" w:rsidRPr="000C3A53" w:rsidRDefault="00AD15BF" w:rsidP="00AD15BF">
      <w:pPr>
        <w:ind w:right="23"/>
        <w:jc w:val="center"/>
        <w:rPr>
          <w:b/>
          <w:sz w:val="72"/>
          <w:szCs w:val="72"/>
        </w:rPr>
      </w:pPr>
      <w:r w:rsidRPr="000C3A53">
        <w:rPr>
          <w:b/>
          <w:sz w:val="72"/>
          <w:szCs w:val="72"/>
        </w:rPr>
        <w:t>ГОДИШЕН  ОТЧЕТЕН</w:t>
      </w:r>
    </w:p>
    <w:p w:rsidR="00AD15BF" w:rsidRPr="000C3A53" w:rsidRDefault="00AD15BF" w:rsidP="00AD15BF">
      <w:pPr>
        <w:ind w:right="23"/>
        <w:rPr>
          <w:b/>
          <w:sz w:val="40"/>
          <w:szCs w:val="40"/>
        </w:rPr>
      </w:pPr>
    </w:p>
    <w:p w:rsidR="00AD15BF" w:rsidRPr="000C3A53" w:rsidRDefault="00AD15BF" w:rsidP="00AD15BF">
      <w:pPr>
        <w:ind w:right="23"/>
        <w:jc w:val="center"/>
        <w:rPr>
          <w:b/>
          <w:sz w:val="72"/>
          <w:szCs w:val="72"/>
        </w:rPr>
      </w:pPr>
      <w:r w:rsidRPr="000C3A53">
        <w:rPr>
          <w:b/>
          <w:sz w:val="72"/>
          <w:szCs w:val="72"/>
        </w:rPr>
        <w:t>ДОКЛАД</w:t>
      </w:r>
    </w:p>
    <w:p w:rsidR="00AD15BF" w:rsidRPr="000C3A53" w:rsidRDefault="00AD15BF" w:rsidP="00AD15BF">
      <w:pPr>
        <w:ind w:right="23"/>
        <w:rPr>
          <w:b/>
          <w:sz w:val="40"/>
          <w:szCs w:val="40"/>
        </w:rPr>
      </w:pPr>
    </w:p>
    <w:p w:rsidR="00AD15BF" w:rsidRPr="000C3A53" w:rsidRDefault="00AD15BF" w:rsidP="00AD15BF">
      <w:pPr>
        <w:ind w:right="23"/>
        <w:rPr>
          <w:b/>
          <w:sz w:val="40"/>
          <w:szCs w:val="40"/>
        </w:rPr>
      </w:pPr>
    </w:p>
    <w:p w:rsidR="00AD15BF" w:rsidRPr="000C3A53" w:rsidRDefault="00AD15BF" w:rsidP="00AD15BF">
      <w:pPr>
        <w:ind w:right="23"/>
        <w:rPr>
          <w:b/>
          <w:sz w:val="40"/>
          <w:szCs w:val="40"/>
        </w:rPr>
      </w:pPr>
    </w:p>
    <w:p w:rsidR="00AD15BF" w:rsidRPr="000C3A53" w:rsidRDefault="00AD15BF" w:rsidP="00AD15BF">
      <w:pPr>
        <w:ind w:right="23"/>
        <w:jc w:val="center"/>
        <w:rPr>
          <w:b/>
          <w:sz w:val="56"/>
          <w:szCs w:val="56"/>
        </w:rPr>
      </w:pPr>
      <w:r w:rsidRPr="000C3A53">
        <w:rPr>
          <w:b/>
          <w:sz w:val="56"/>
          <w:szCs w:val="56"/>
        </w:rPr>
        <w:t>ЗА  ДЕЙНОСТТА  НА</w:t>
      </w:r>
    </w:p>
    <w:p w:rsidR="00AD15BF" w:rsidRPr="000C3A53" w:rsidRDefault="00AD15BF" w:rsidP="00AD15BF">
      <w:pPr>
        <w:ind w:right="23"/>
        <w:rPr>
          <w:b/>
          <w:sz w:val="40"/>
          <w:szCs w:val="40"/>
        </w:rPr>
      </w:pPr>
      <w:r w:rsidRPr="000C3A53">
        <w:rPr>
          <w:b/>
          <w:sz w:val="40"/>
          <w:szCs w:val="40"/>
        </w:rPr>
        <w:t xml:space="preserve"> </w:t>
      </w:r>
    </w:p>
    <w:p w:rsidR="00AD15BF" w:rsidRPr="000C3A53" w:rsidRDefault="00AD15BF" w:rsidP="00AD15BF">
      <w:pPr>
        <w:ind w:right="23"/>
        <w:rPr>
          <w:b/>
          <w:sz w:val="40"/>
          <w:szCs w:val="40"/>
        </w:rPr>
      </w:pPr>
    </w:p>
    <w:p w:rsidR="00AD15BF" w:rsidRPr="000C3A53" w:rsidRDefault="00AD15BF" w:rsidP="00AD15BF">
      <w:pPr>
        <w:ind w:right="23"/>
        <w:jc w:val="center"/>
        <w:rPr>
          <w:b/>
          <w:sz w:val="72"/>
          <w:szCs w:val="72"/>
        </w:rPr>
      </w:pPr>
      <w:r w:rsidRPr="000C3A53">
        <w:rPr>
          <w:b/>
          <w:sz w:val="72"/>
          <w:szCs w:val="72"/>
        </w:rPr>
        <w:t>ОКРЪЖНА  ПРОКУРАТУРА</w:t>
      </w:r>
    </w:p>
    <w:p w:rsidR="00AD15BF" w:rsidRPr="000C3A53" w:rsidRDefault="00AD15BF" w:rsidP="00AD15BF">
      <w:pPr>
        <w:ind w:right="23"/>
        <w:rPr>
          <w:b/>
          <w:sz w:val="40"/>
          <w:szCs w:val="40"/>
        </w:rPr>
      </w:pPr>
    </w:p>
    <w:p w:rsidR="00AD15BF" w:rsidRPr="000C3A53" w:rsidRDefault="00AD15BF" w:rsidP="00AD15BF">
      <w:pPr>
        <w:ind w:right="23"/>
        <w:jc w:val="center"/>
        <w:rPr>
          <w:b/>
          <w:sz w:val="72"/>
          <w:szCs w:val="72"/>
        </w:rPr>
      </w:pPr>
      <w:r w:rsidRPr="000C3A53">
        <w:rPr>
          <w:b/>
          <w:sz w:val="72"/>
          <w:szCs w:val="72"/>
        </w:rPr>
        <w:t>ГР.  ПАЗАРДЖИК</w:t>
      </w:r>
    </w:p>
    <w:p w:rsidR="00AD15BF" w:rsidRPr="000C3A53" w:rsidRDefault="00AD15BF" w:rsidP="00AD15BF">
      <w:pPr>
        <w:ind w:right="23"/>
        <w:jc w:val="center"/>
        <w:rPr>
          <w:b/>
          <w:sz w:val="72"/>
          <w:szCs w:val="72"/>
        </w:rPr>
      </w:pPr>
    </w:p>
    <w:p w:rsidR="00AD15BF" w:rsidRPr="000C3A53" w:rsidRDefault="00AD15BF" w:rsidP="00AD15BF">
      <w:pPr>
        <w:ind w:right="23"/>
        <w:rPr>
          <w:b/>
          <w:sz w:val="40"/>
          <w:szCs w:val="40"/>
        </w:rPr>
      </w:pPr>
    </w:p>
    <w:p w:rsidR="00AD15BF" w:rsidRDefault="00AD15BF" w:rsidP="00AD15BF">
      <w:pPr>
        <w:ind w:right="23"/>
        <w:jc w:val="center"/>
        <w:rPr>
          <w:b/>
          <w:sz w:val="52"/>
          <w:szCs w:val="52"/>
        </w:rPr>
      </w:pPr>
      <w:r w:rsidRPr="000C3A53">
        <w:rPr>
          <w:b/>
          <w:sz w:val="52"/>
          <w:szCs w:val="52"/>
        </w:rPr>
        <w:t xml:space="preserve">ЗА </w:t>
      </w:r>
      <w:r w:rsidRPr="000C3A53">
        <w:rPr>
          <w:b/>
          <w:sz w:val="40"/>
          <w:szCs w:val="40"/>
        </w:rPr>
        <w:t xml:space="preserve"> </w:t>
      </w:r>
      <w:r w:rsidRPr="000C3A53">
        <w:rPr>
          <w:b/>
          <w:sz w:val="96"/>
          <w:szCs w:val="96"/>
        </w:rPr>
        <w:t>2012</w:t>
      </w:r>
      <w:r w:rsidRPr="000C3A53">
        <w:rPr>
          <w:b/>
          <w:sz w:val="40"/>
          <w:szCs w:val="40"/>
        </w:rPr>
        <w:t xml:space="preserve">  </w:t>
      </w:r>
      <w:r w:rsidRPr="000C3A53">
        <w:rPr>
          <w:b/>
          <w:sz w:val="52"/>
          <w:szCs w:val="52"/>
        </w:rPr>
        <w:t>година</w:t>
      </w:r>
    </w:p>
    <w:p w:rsidR="00FC4EB5" w:rsidRDefault="00FC4EB5" w:rsidP="00AD15BF">
      <w:pPr>
        <w:ind w:right="23"/>
        <w:jc w:val="center"/>
        <w:rPr>
          <w:b/>
          <w:sz w:val="52"/>
          <w:szCs w:val="52"/>
        </w:rPr>
      </w:pPr>
      <w:r>
        <w:rPr>
          <w:b/>
          <w:sz w:val="52"/>
          <w:szCs w:val="52"/>
        </w:rPr>
        <w:t xml:space="preserve"> </w:t>
      </w:r>
    </w:p>
    <w:p w:rsidR="00FC4EB5" w:rsidRDefault="00FC4EB5" w:rsidP="00AD15BF">
      <w:pPr>
        <w:ind w:right="23"/>
        <w:jc w:val="center"/>
        <w:rPr>
          <w:b/>
          <w:sz w:val="52"/>
          <w:szCs w:val="52"/>
        </w:rPr>
      </w:pPr>
    </w:p>
    <w:p w:rsidR="00FC4EB5" w:rsidRPr="000C3A53" w:rsidRDefault="00FC4EB5" w:rsidP="00AD15BF">
      <w:pPr>
        <w:ind w:right="23"/>
        <w:jc w:val="center"/>
        <w:rPr>
          <w:b/>
          <w:sz w:val="52"/>
          <w:szCs w:val="52"/>
        </w:rPr>
      </w:pPr>
      <w:r>
        <w:rPr>
          <w:b/>
          <w:sz w:val="52"/>
          <w:szCs w:val="52"/>
        </w:rPr>
        <w:t>Р Е З Ю М Е</w:t>
      </w:r>
    </w:p>
    <w:p w:rsidR="00AD15BF" w:rsidRPr="000C3A53" w:rsidRDefault="00AD15BF" w:rsidP="00AD15BF">
      <w:pPr>
        <w:ind w:right="23"/>
      </w:pPr>
    </w:p>
    <w:p w:rsidR="00AD15BF" w:rsidRPr="000C3A53" w:rsidRDefault="00AD15BF" w:rsidP="00AD15BF">
      <w:pPr>
        <w:ind w:right="23"/>
        <w:jc w:val="center"/>
        <w:rPr>
          <w:b/>
          <w:caps/>
          <w:sz w:val="28"/>
          <w:szCs w:val="28"/>
        </w:rPr>
      </w:pPr>
    </w:p>
    <w:p w:rsidR="00AD15BF" w:rsidRPr="000C3A53" w:rsidRDefault="00AD15BF" w:rsidP="00AD15BF">
      <w:pPr>
        <w:ind w:right="23"/>
        <w:jc w:val="center"/>
        <w:rPr>
          <w:b/>
          <w:caps/>
          <w:sz w:val="28"/>
          <w:szCs w:val="28"/>
        </w:rPr>
      </w:pPr>
    </w:p>
    <w:p w:rsidR="00AD15BF" w:rsidRDefault="00AD15BF" w:rsidP="00AD15BF">
      <w:pPr>
        <w:tabs>
          <w:tab w:val="left" w:pos="720"/>
        </w:tabs>
        <w:ind w:right="-108"/>
        <w:rPr>
          <w:b/>
          <w:sz w:val="28"/>
          <w:szCs w:val="28"/>
        </w:rPr>
      </w:pPr>
    </w:p>
    <w:p w:rsidR="009049BE" w:rsidRDefault="009049BE" w:rsidP="00AD15BF">
      <w:pPr>
        <w:tabs>
          <w:tab w:val="left" w:pos="720"/>
        </w:tabs>
        <w:ind w:right="-108"/>
        <w:rPr>
          <w:b/>
          <w:sz w:val="28"/>
          <w:szCs w:val="28"/>
        </w:rPr>
      </w:pPr>
    </w:p>
    <w:p w:rsidR="009049BE" w:rsidRDefault="009049BE" w:rsidP="00AD15BF">
      <w:pPr>
        <w:tabs>
          <w:tab w:val="left" w:pos="720"/>
        </w:tabs>
        <w:ind w:right="-108"/>
        <w:rPr>
          <w:b/>
          <w:sz w:val="28"/>
          <w:szCs w:val="28"/>
        </w:rPr>
      </w:pPr>
    </w:p>
    <w:p w:rsidR="009049BE" w:rsidRPr="000C3A53" w:rsidRDefault="009049BE" w:rsidP="00AD15BF">
      <w:pPr>
        <w:tabs>
          <w:tab w:val="left" w:pos="720"/>
        </w:tabs>
        <w:ind w:right="-108"/>
        <w:rPr>
          <w:b/>
          <w:sz w:val="28"/>
          <w:szCs w:val="28"/>
        </w:rPr>
      </w:pPr>
    </w:p>
    <w:p w:rsidR="00AD15BF" w:rsidRPr="000C3A53" w:rsidRDefault="00AD15BF" w:rsidP="00AD15BF">
      <w:pPr>
        <w:tabs>
          <w:tab w:val="left" w:pos="720"/>
        </w:tabs>
        <w:ind w:right="-108"/>
        <w:rPr>
          <w:b/>
          <w:sz w:val="28"/>
          <w:szCs w:val="28"/>
        </w:rPr>
      </w:pPr>
    </w:p>
    <w:p w:rsidR="00AD15BF" w:rsidRDefault="000834BE" w:rsidP="00AD15BF">
      <w:pPr>
        <w:ind w:firstLine="1080"/>
        <w:rPr>
          <w:b/>
          <w:sz w:val="28"/>
          <w:szCs w:val="28"/>
        </w:rPr>
      </w:pPr>
      <w:r w:rsidRPr="000C3A53">
        <w:rPr>
          <w:b/>
          <w:sz w:val="28"/>
          <w:szCs w:val="28"/>
        </w:rPr>
        <w:t>РЕГИСТРИРАНА И РАЗКРИТА ПРЕСТЪПНОСТ.</w:t>
      </w:r>
    </w:p>
    <w:p w:rsidR="00681180" w:rsidRPr="000C3A53" w:rsidRDefault="00681180" w:rsidP="00722532">
      <w:pPr>
        <w:tabs>
          <w:tab w:val="left" w:pos="708"/>
        </w:tabs>
        <w:spacing w:line="100" w:lineRule="atLeast"/>
        <w:ind w:firstLine="1134"/>
        <w:jc w:val="both"/>
        <w:rPr>
          <w:rFonts w:eastAsia="Droid Sans Fallback" w:cs="Times New Roman"/>
          <w:color w:val="000000"/>
          <w:lang w:eastAsia="zh-CN" w:bidi="hi-IN"/>
        </w:rPr>
      </w:pPr>
      <w:r w:rsidRPr="000C3A53">
        <w:rPr>
          <w:rFonts w:eastAsia="Droid Sans Fallback" w:cs="Times New Roman"/>
          <w:color w:val="000000"/>
          <w:sz w:val="28"/>
          <w:szCs w:val="28"/>
          <w:lang w:eastAsia="zh-CN" w:bidi="hi-IN"/>
        </w:rPr>
        <w:t xml:space="preserve">През 2012 година по предварителни данни органите на ОДМВР гр.Пазарджик са регистрирали 2491 криминални престъпления (при 3022 за 2011 година) и общо 295 икономически престъпления (за 2011 година – 366). Регистрираните криминални престъпления </w:t>
      </w:r>
      <w:r w:rsidRPr="000C3A53">
        <w:rPr>
          <w:rFonts w:eastAsia="Droid Sans Fallback" w:cs="Times New Roman"/>
          <w:b/>
          <w:bCs/>
          <w:color w:val="000000"/>
          <w:sz w:val="28"/>
          <w:szCs w:val="28"/>
          <w:lang w:eastAsia="zh-CN" w:bidi="hi-IN"/>
        </w:rPr>
        <w:t xml:space="preserve">са намалели </w:t>
      </w:r>
      <w:r w:rsidRPr="000C3A53">
        <w:rPr>
          <w:rFonts w:eastAsia="Droid Sans Fallback" w:cs="Times New Roman"/>
          <w:color w:val="000000"/>
          <w:sz w:val="28"/>
          <w:szCs w:val="28"/>
          <w:lang w:eastAsia="zh-CN" w:bidi="hi-IN"/>
        </w:rPr>
        <w:t xml:space="preserve">спрямо предходната година с 17,57%, а икономическите – с 19,4%. </w:t>
      </w:r>
    </w:p>
    <w:p w:rsidR="00681180" w:rsidRDefault="00F47374" w:rsidP="00F47374">
      <w:pPr>
        <w:ind w:firstLine="1080"/>
        <w:jc w:val="both"/>
        <w:rPr>
          <w:rFonts w:eastAsia="Droid Sans Fallback" w:cs="Times New Roman"/>
          <w:color w:val="000000"/>
          <w:sz w:val="28"/>
          <w:szCs w:val="28"/>
          <w:lang w:eastAsia="zh-CN" w:bidi="hi-IN"/>
        </w:rPr>
      </w:pPr>
      <w:r w:rsidRPr="000C3A53">
        <w:rPr>
          <w:rFonts w:eastAsia="Droid Sans Fallback" w:cs="Times New Roman"/>
          <w:color w:val="000000"/>
          <w:sz w:val="28"/>
          <w:szCs w:val="28"/>
          <w:lang w:eastAsia="zh-CN" w:bidi="hi-IN"/>
        </w:rPr>
        <w:t xml:space="preserve">Общата </w:t>
      </w:r>
      <w:proofErr w:type="spellStart"/>
      <w:r w:rsidRPr="000C3A53">
        <w:rPr>
          <w:rFonts w:eastAsia="Droid Sans Fallback" w:cs="Times New Roman"/>
          <w:b/>
          <w:bCs/>
          <w:color w:val="000000"/>
          <w:sz w:val="28"/>
          <w:szCs w:val="28"/>
          <w:lang w:eastAsia="zh-CN" w:bidi="hi-IN"/>
        </w:rPr>
        <w:t>разкриваемост</w:t>
      </w:r>
      <w:proofErr w:type="spellEnd"/>
      <w:r w:rsidRPr="000C3A53">
        <w:rPr>
          <w:rFonts w:eastAsia="Droid Sans Fallback" w:cs="Times New Roman"/>
          <w:b/>
          <w:bCs/>
          <w:color w:val="000000"/>
          <w:sz w:val="28"/>
          <w:szCs w:val="28"/>
          <w:lang w:eastAsia="zh-CN" w:bidi="hi-IN"/>
        </w:rPr>
        <w:t xml:space="preserve"> </w:t>
      </w:r>
      <w:r w:rsidRPr="000C3A53">
        <w:rPr>
          <w:rFonts w:eastAsia="Droid Sans Fallback" w:cs="Times New Roman"/>
          <w:color w:val="000000"/>
          <w:sz w:val="28"/>
          <w:szCs w:val="28"/>
          <w:lang w:eastAsia="zh-CN" w:bidi="hi-IN"/>
        </w:rPr>
        <w:t>на криминалните престъпления се е увеличила - от 40,24% през 2011 година на 43,80% през 2012 година.</w:t>
      </w:r>
    </w:p>
    <w:p w:rsidR="00AD191A" w:rsidRPr="000C3A53" w:rsidRDefault="00AD191A" w:rsidP="00F47374">
      <w:pPr>
        <w:ind w:firstLine="1080"/>
        <w:jc w:val="both"/>
        <w:rPr>
          <w:b/>
          <w:sz w:val="28"/>
          <w:szCs w:val="28"/>
        </w:rPr>
      </w:pPr>
      <w:r w:rsidRPr="000C3A53">
        <w:rPr>
          <w:rFonts w:eastAsia="Droid Sans Fallback" w:cs="Times New Roman"/>
          <w:color w:val="00000A"/>
          <w:sz w:val="28"/>
          <w:szCs w:val="28"/>
          <w:lang w:eastAsia="zh-CN" w:bidi="hi-IN"/>
        </w:rPr>
        <w:t xml:space="preserve">Общата </w:t>
      </w:r>
      <w:proofErr w:type="spellStart"/>
      <w:r w:rsidRPr="000C3A53">
        <w:rPr>
          <w:rFonts w:eastAsia="Droid Sans Fallback" w:cs="Times New Roman"/>
          <w:b/>
          <w:color w:val="00000A"/>
          <w:sz w:val="28"/>
          <w:szCs w:val="28"/>
          <w:lang w:eastAsia="zh-CN" w:bidi="hi-IN"/>
        </w:rPr>
        <w:t>разкриваемост</w:t>
      </w:r>
      <w:proofErr w:type="spellEnd"/>
      <w:r w:rsidRPr="000C3A53">
        <w:rPr>
          <w:rFonts w:eastAsia="Droid Sans Fallback" w:cs="Times New Roman"/>
          <w:color w:val="00000A"/>
          <w:sz w:val="28"/>
          <w:szCs w:val="28"/>
          <w:lang w:eastAsia="zh-CN" w:bidi="hi-IN"/>
        </w:rPr>
        <w:t xml:space="preserve"> на икономическите престъпления се е увеличила от 55,46% през 2011 година на 65,08% през 2012 година.</w:t>
      </w:r>
    </w:p>
    <w:p w:rsidR="00AD15BF" w:rsidRDefault="00AD15BF" w:rsidP="00AD15BF">
      <w:pPr>
        <w:ind w:firstLine="1134"/>
        <w:jc w:val="both"/>
        <w:rPr>
          <w:sz w:val="28"/>
          <w:szCs w:val="28"/>
          <w:lang w:val="en-US"/>
        </w:rPr>
      </w:pPr>
      <w:r w:rsidRPr="000C3A53">
        <w:rPr>
          <w:b/>
          <w:sz w:val="28"/>
          <w:szCs w:val="28"/>
        </w:rPr>
        <w:t>Съотношението между регистрирана и наказана престъпност</w:t>
      </w:r>
      <w:r w:rsidRPr="000C3A53">
        <w:rPr>
          <w:sz w:val="28"/>
          <w:szCs w:val="28"/>
        </w:rPr>
        <w:t xml:space="preserve"> изглежда по следния начин през последните три години, съгласно данните, предостав</w:t>
      </w:r>
      <w:r>
        <w:rPr>
          <w:sz w:val="28"/>
          <w:szCs w:val="28"/>
        </w:rPr>
        <w:t>я</w:t>
      </w:r>
      <w:r w:rsidRPr="000C3A53">
        <w:rPr>
          <w:sz w:val="28"/>
          <w:szCs w:val="28"/>
        </w:rPr>
        <w:t>ни</w:t>
      </w:r>
      <w:r>
        <w:rPr>
          <w:sz w:val="28"/>
          <w:szCs w:val="28"/>
        </w:rPr>
        <w:t xml:space="preserve"> през съответните години</w:t>
      </w:r>
      <w:r w:rsidRPr="000C3A53">
        <w:rPr>
          <w:sz w:val="28"/>
          <w:szCs w:val="28"/>
        </w:rPr>
        <w:t xml:space="preserve"> от ОДМВР гр.Пазарджик: </w:t>
      </w:r>
    </w:p>
    <w:p w:rsidR="00892541" w:rsidRPr="00892541" w:rsidRDefault="00892541" w:rsidP="00AD15BF">
      <w:pPr>
        <w:ind w:firstLine="1134"/>
        <w:jc w:val="both"/>
        <w:rPr>
          <w:sz w:val="28"/>
          <w:szCs w:val="28"/>
          <w:lang w:val="en-US"/>
        </w:rPr>
      </w:pPr>
    </w:p>
    <w:p w:rsidR="000006E2" w:rsidRDefault="00E56691" w:rsidP="00AD15BF">
      <w:pPr>
        <w:ind w:firstLine="1134"/>
        <w:jc w:val="both"/>
        <w:rPr>
          <w:sz w:val="28"/>
          <w:szCs w:val="28"/>
          <w:lang w:val="en-US"/>
        </w:rPr>
      </w:pPr>
      <w:r w:rsidRPr="00E56691">
        <w:rPr>
          <w:noProof/>
          <w:sz w:val="28"/>
          <w:szCs w:val="28"/>
          <w:lang w:eastAsia="bg-BG"/>
        </w:rPr>
        <w:drawing>
          <wp:inline distT="0" distB="0" distL="0" distR="0" wp14:anchorId="19F8130F" wp14:editId="5CFFF293">
            <wp:extent cx="4572638" cy="3429479"/>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638" cy="3429479"/>
                    </a:xfrm>
                    <a:prstGeom prst="rect">
                      <a:avLst/>
                    </a:prstGeom>
                  </pic:spPr>
                </pic:pic>
              </a:graphicData>
            </a:graphic>
          </wp:inline>
        </w:drawing>
      </w:r>
    </w:p>
    <w:p w:rsidR="00892541" w:rsidRPr="00892541" w:rsidRDefault="00892541" w:rsidP="00AD15BF">
      <w:pPr>
        <w:ind w:firstLine="1134"/>
        <w:jc w:val="both"/>
        <w:rPr>
          <w:sz w:val="28"/>
          <w:szCs w:val="28"/>
          <w:lang w:val="en-US"/>
        </w:rPr>
      </w:pPr>
    </w:p>
    <w:p w:rsidR="00AD15BF" w:rsidRPr="000C3A53" w:rsidRDefault="00AD15BF" w:rsidP="000834BE">
      <w:pPr>
        <w:ind w:firstLine="1134"/>
        <w:jc w:val="both"/>
        <w:rPr>
          <w:b/>
          <w:sz w:val="28"/>
          <w:szCs w:val="28"/>
        </w:rPr>
      </w:pPr>
      <w:r w:rsidRPr="000C3A53">
        <w:rPr>
          <w:sz w:val="28"/>
          <w:szCs w:val="28"/>
        </w:rPr>
        <w:t xml:space="preserve">2010 година, при 1264 осъдителни и санкционни решения и 3523 регистрирани престъпления, съотношението на осъдителните и санкционни решения към регистрираните престъпления е </w:t>
      </w:r>
      <w:r w:rsidRPr="000C3A53">
        <w:rPr>
          <w:b/>
          <w:sz w:val="28"/>
          <w:szCs w:val="28"/>
        </w:rPr>
        <w:t>35.88%;</w:t>
      </w:r>
    </w:p>
    <w:p w:rsidR="00AD15BF" w:rsidRPr="000C3A53" w:rsidRDefault="00AD15BF" w:rsidP="00AD15BF">
      <w:pPr>
        <w:ind w:firstLine="1134"/>
        <w:jc w:val="both"/>
        <w:rPr>
          <w:sz w:val="28"/>
          <w:szCs w:val="28"/>
        </w:rPr>
      </w:pPr>
      <w:r w:rsidRPr="000C3A53">
        <w:rPr>
          <w:sz w:val="28"/>
          <w:szCs w:val="28"/>
        </w:rPr>
        <w:t>2011 година, при 1260</w:t>
      </w:r>
      <w:r w:rsidRPr="000C3A53">
        <w:rPr>
          <w:sz w:val="28"/>
        </w:rPr>
        <w:t xml:space="preserve"> </w:t>
      </w:r>
      <w:r w:rsidRPr="000C3A53">
        <w:rPr>
          <w:sz w:val="28"/>
          <w:szCs w:val="28"/>
        </w:rPr>
        <w:t xml:space="preserve">осъдителни и санкционни решения и 3251 регистрирани престъпления, съотношението на осъдителните и санкционни решения към регистрираните престъпления е </w:t>
      </w:r>
      <w:r w:rsidRPr="000C3A53">
        <w:rPr>
          <w:b/>
          <w:sz w:val="28"/>
          <w:szCs w:val="28"/>
        </w:rPr>
        <w:t>38.76%;</w:t>
      </w:r>
    </w:p>
    <w:p w:rsidR="00AD15BF" w:rsidRPr="000C3A53" w:rsidRDefault="00AD15BF" w:rsidP="00AD15BF">
      <w:pPr>
        <w:ind w:firstLine="1134"/>
        <w:jc w:val="both"/>
        <w:rPr>
          <w:b/>
          <w:sz w:val="28"/>
          <w:szCs w:val="28"/>
        </w:rPr>
      </w:pPr>
      <w:r w:rsidRPr="000C3A53">
        <w:rPr>
          <w:sz w:val="28"/>
          <w:szCs w:val="28"/>
        </w:rPr>
        <w:t xml:space="preserve">2012 година, при 1101 осъдителни и санкционни решения и  2786 регистрирани престъпления, съотношението на осъдителните и санкционни решения към регистрираните престъпления е </w:t>
      </w:r>
      <w:r w:rsidRPr="000C3A53">
        <w:rPr>
          <w:b/>
          <w:sz w:val="28"/>
          <w:szCs w:val="28"/>
        </w:rPr>
        <w:t>39.52%.</w:t>
      </w:r>
    </w:p>
    <w:p w:rsidR="00AD15BF" w:rsidRDefault="00AD15BF" w:rsidP="00AD15BF">
      <w:pPr>
        <w:ind w:firstLine="1134"/>
        <w:jc w:val="both"/>
        <w:rPr>
          <w:b/>
          <w:sz w:val="28"/>
          <w:szCs w:val="28"/>
          <w:lang w:val="en-US"/>
        </w:rPr>
      </w:pPr>
    </w:p>
    <w:p w:rsidR="00892541" w:rsidRDefault="00892541" w:rsidP="00AD15BF">
      <w:pPr>
        <w:ind w:firstLine="1134"/>
        <w:jc w:val="both"/>
        <w:rPr>
          <w:b/>
          <w:sz w:val="28"/>
          <w:szCs w:val="28"/>
          <w:lang w:val="en-US"/>
        </w:rPr>
      </w:pPr>
    </w:p>
    <w:p w:rsidR="00892541" w:rsidRPr="00892541" w:rsidRDefault="00892541" w:rsidP="00AD15BF">
      <w:pPr>
        <w:ind w:firstLine="1134"/>
        <w:jc w:val="both"/>
        <w:rPr>
          <w:b/>
          <w:sz w:val="28"/>
          <w:szCs w:val="28"/>
          <w:lang w:val="en-US"/>
        </w:rPr>
      </w:pPr>
    </w:p>
    <w:p w:rsidR="00AD15BF" w:rsidRPr="000C3A53" w:rsidRDefault="000834BE" w:rsidP="00AD15BF">
      <w:pPr>
        <w:ind w:firstLine="1134"/>
        <w:jc w:val="both"/>
        <w:rPr>
          <w:b/>
          <w:sz w:val="28"/>
          <w:szCs w:val="28"/>
        </w:rPr>
      </w:pPr>
      <w:r w:rsidRPr="000C3A53">
        <w:rPr>
          <w:b/>
          <w:sz w:val="28"/>
          <w:szCs w:val="28"/>
        </w:rPr>
        <w:lastRenderedPageBreak/>
        <w:t>ПРЕПИСКИ ПО СЛЕДСТВЕНИЯ НАДЗОР.</w:t>
      </w:r>
    </w:p>
    <w:p w:rsidR="009049BE" w:rsidRDefault="00AD15BF" w:rsidP="00AD15BF">
      <w:pPr>
        <w:ind w:firstLine="1134"/>
        <w:jc w:val="both"/>
        <w:rPr>
          <w:sz w:val="28"/>
          <w:szCs w:val="28"/>
        </w:rPr>
      </w:pPr>
      <w:r w:rsidRPr="000C3A53">
        <w:rPr>
          <w:sz w:val="28"/>
          <w:szCs w:val="28"/>
        </w:rPr>
        <w:t xml:space="preserve">За втора поредна година, в прокуратурите от Пазарджишки съдебен район се наблюдава </w:t>
      </w:r>
      <w:r w:rsidRPr="000834BE">
        <w:rPr>
          <w:b/>
          <w:bCs/>
          <w:sz w:val="28"/>
          <w:szCs w:val="28"/>
        </w:rPr>
        <w:t>тенденция на намаляване</w:t>
      </w:r>
      <w:r w:rsidRPr="000C3A53">
        <w:rPr>
          <w:sz w:val="28"/>
          <w:szCs w:val="28"/>
        </w:rPr>
        <w:t xml:space="preserve"> на преписките по следствения надзор. Техният брой е </w:t>
      </w:r>
      <w:r w:rsidRPr="000C3A53">
        <w:rPr>
          <w:sz w:val="28"/>
        </w:rPr>
        <w:t>4962</w:t>
      </w:r>
      <w:r w:rsidRPr="000C3A53">
        <w:rPr>
          <w:sz w:val="28"/>
          <w:szCs w:val="28"/>
        </w:rPr>
        <w:t xml:space="preserve">, като сравнението с предходната 2011 година, когато преписките по следствения надзор са били 5761, сочи намаление от </w:t>
      </w:r>
      <w:r w:rsidRPr="000C3A53">
        <w:rPr>
          <w:sz w:val="28"/>
        </w:rPr>
        <w:t>14% а намалението спрямо 2010 година е със 17% (тогава преписките са били 6000)</w:t>
      </w:r>
      <w:r w:rsidRPr="000C3A53">
        <w:rPr>
          <w:sz w:val="28"/>
          <w:szCs w:val="28"/>
        </w:rPr>
        <w:t>.</w:t>
      </w:r>
    </w:p>
    <w:p w:rsidR="009049BE" w:rsidRDefault="009049BE" w:rsidP="00AD15BF">
      <w:pPr>
        <w:ind w:firstLine="1134"/>
        <w:jc w:val="both"/>
        <w:rPr>
          <w:sz w:val="28"/>
          <w:szCs w:val="28"/>
        </w:rPr>
      </w:pPr>
    </w:p>
    <w:p w:rsidR="009049BE" w:rsidRDefault="00892541" w:rsidP="00AD15BF">
      <w:pPr>
        <w:ind w:firstLine="1134"/>
        <w:jc w:val="both"/>
        <w:rPr>
          <w:sz w:val="28"/>
          <w:szCs w:val="28"/>
        </w:rPr>
      </w:pPr>
      <w:r w:rsidRPr="00892541">
        <w:rPr>
          <w:noProof/>
          <w:sz w:val="28"/>
          <w:szCs w:val="28"/>
          <w:lang w:eastAsia="bg-BG"/>
        </w:rPr>
        <w:drawing>
          <wp:inline distT="0" distB="0" distL="0" distR="0" wp14:anchorId="733006D5" wp14:editId="1483049B">
            <wp:extent cx="4572638" cy="3429479"/>
            <wp:effectExtent l="0" t="0" r="0" b="0"/>
            <wp:docPr id="62" name="Картина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r w:rsidR="004A55B7">
        <w:rPr>
          <w:sz w:val="28"/>
          <w:szCs w:val="28"/>
        </w:rPr>
        <w:tab/>
      </w:r>
    </w:p>
    <w:p w:rsidR="00AD15BF" w:rsidRPr="000C3A53" w:rsidRDefault="00AD15BF" w:rsidP="00AD15BF">
      <w:pPr>
        <w:ind w:firstLine="1134"/>
        <w:jc w:val="both"/>
        <w:rPr>
          <w:sz w:val="28"/>
          <w:szCs w:val="28"/>
        </w:rPr>
      </w:pPr>
      <w:r w:rsidRPr="000C3A53">
        <w:rPr>
          <w:sz w:val="28"/>
          <w:szCs w:val="28"/>
        </w:rPr>
        <w:t xml:space="preserve"> През последните две години, сравнено с предходните две, е увеличено процентното съотношение на решени към нерешени преписки. Това съотношение през 2009 година и през 2010 година е било 93% към 7%, докато през 2011 година и през 2012 година, то е 96% към 4%. </w:t>
      </w:r>
    </w:p>
    <w:p w:rsidR="003C031E" w:rsidRDefault="00AD15BF" w:rsidP="004A55B7">
      <w:pPr>
        <w:ind w:firstLine="1134"/>
        <w:jc w:val="both"/>
        <w:rPr>
          <w:sz w:val="28"/>
          <w:szCs w:val="28"/>
          <w:lang w:val="en-US"/>
        </w:rPr>
      </w:pPr>
      <w:r w:rsidRPr="000C3A53">
        <w:rPr>
          <w:sz w:val="28"/>
          <w:szCs w:val="28"/>
        </w:rPr>
        <w:t xml:space="preserve">Подобрена е и </w:t>
      </w:r>
      <w:proofErr w:type="spellStart"/>
      <w:r w:rsidRPr="000C3A53">
        <w:rPr>
          <w:sz w:val="28"/>
          <w:szCs w:val="28"/>
        </w:rPr>
        <w:t>срочността</w:t>
      </w:r>
      <w:proofErr w:type="spellEnd"/>
      <w:r w:rsidRPr="000C3A53">
        <w:rPr>
          <w:sz w:val="28"/>
          <w:szCs w:val="28"/>
        </w:rPr>
        <w:t xml:space="preserve"> на произнасяне на прокурорите по преписките. </w:t>
      </w:r>
    </w:p>
    <w:p w:rsidR="003C031E" w:rsidRDefault="003C031E" w:rsidP="004A55B7">
      <w:pPr>
        <w:ind w:firstLine="1134"/>
        <w:jc w:val="both"/>
        <w:rPr>
          <w:sz w:val="28"/>
          <w:szCs w:val="28"/>
          <w:lang w:val="en-US"/>
        </w:rPr>
      </w:pPr>
      <w:r w:rsidRPr="003C031E">
        <w:rPr>
          <w:noProof/>
          <w:sz w:val="28"/>
          <w:szCs w:val="28"/>
          <w:lang w:eastAsia="bg-BG"/>
        </w:rPr>
        <w:drawing>
          <wp:inline distT="0" distB="0" distL="0" distR="0" wp14:anchorId="752998BC" wp14:editId="57D565FF">
            <wp:extent cx="4572000" cy="2667000"/>
            <wp:effectExtent l="0" t="0" r="0" b="0"/>
            <wp:docPr id="64" name="Картина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2667372"/>
                    </a:xfrm>
                    <a:prstGeom prst="rect">
                      <a:avLst/>
                    </a:prstGeom>
                  </pic:spPr>
                </pic:pic>
              </a:graphicData>
            </a:graphic>
          </wp:inline>
        </w:drawing>
      </w:r>
    </w:p>
    <w:p w:rsidR="00080C01" w:rsidRPr="000C3A53" w:rsidRDefault="00AD15BF" w:rsidP="004A55B7">
      <w:pPr>
        <w:ind w:firstLine="1134"/>
        <w:jc w:val="both"/>
        <w:rPr>
          <w:sz w:val="28"/>
          <w:szCs w:val="28"/>
        </w:rPr>
      </w:pPr>
      <w:r w:rsidRPr="000C3A53">
        <w:rPr>
          <w:sz w:val="28"/>
          <w:szCs w:val="28"/>
        </w:rPr>
        <w:lastRenderedPageBreak/>
        <w:t>През настоящата година, 3</w:t>
      </w:r>
      <w:r w:rsidR="004A55B7">
        <w:rPr>
          <w:sz w:val="28"/>
          <w:szCs w:val="28"/>
        </w:rPr>
        <w:t>6</w:t>
      </w:r>
      <w:r w:rsidRPr="000C3A53">
        <w:rPr>
          <w:sz w:val="28"/>
          <w:szCs w:val="28"/>
        </w:rPr>
        <w:t>% от преп</w:t>
      </w:r>
      <w:r>
        <w:rPr>
          <w:sz w:val="28"/>
          <w:szCs w:val="28"/>
        </w:rPr>
        <w:t>и</w:t>
      </w:r>
      <w:r w:rsidRPr="000C3A53">
        <w:rPr>
          <w:sz w:val="28"/>
          <w:szCs w:val="28"/>
        </w:rPr>
        <w:t>ските са решени от прокурорите в 3-дневен срок, докато през предходната 2011 година, процентът на решените в тридневен срок преписки е бил 22%. Тогава решените в 1-месечен срок преписки са съставлявали 78% от всички, а през 2012 година техният дял е намалял на 6</w:t>
      </w:r>
      <w:r w:rsidR="004A55B7">
        <w:rPr>
          <w:sz w:val="28"/>
          <w:szCs w:val="28"/>
        </w:rPr>
        <w:t>4</w:t>
      </w:r>
      <w:r w:rsidRPr="000C3A53">
        <w:rPr>
          <w:sz w:val="28"/>
          <w:szCs w:val="28"/>
        </w:rPr>
        <w:t>%. И за двете години остава минимален делът на решените в срок над 1 месец преписки – 0.1%.</w:t>
      </w:r>
    </w:p>
    <w:p w:rsidR="00454EC1" w:rsidRDefault="00AD15BF" w:rsidP="00AD15BF">
      <w:pPr>
        <w:ind w:firstLine="1134"/>
        <w:jc w:val="both"/>
        <w:rPr>
          <w:sz w:val="28"/>
          <w:szCs w:val="28"/>
        </w:rPr>
      </w:pPr>
      <w:r w:rsidRPr="000C3A53">
        <w:rPr>
          <w:sz w:val="28"/>
          <w:szCs w:val="28"/>
        </w:rPr>
        <w:t xml:space="preserve">За 2012 година се </w:t>
      </w:r>
      <w:proofErr w:type="spellStart"/>
      <w:r w:rsidRPr="000C3A53">
        <w:rPr>
          <w:sz w:val="28"/>
          <w:szCs w:val="28"/>
        </w:rPr>
        <w:t>затвърждава</w:t>
      </w:r>
      <w:proofErr w:type="spellEnd"/>
      <w:r w:rsidRPr="000C3A53">
        <w:rPr>
          <w:sz w:val="28"/>
          <w:szCs w:val="28"/>
        </w:rPr>
        <w:t xml:space="preserve"> и отчетената в предходната 2011 година положителна тенденция,  свързана с решенията на прокурорите по преписките, а именно: продължава да спада процентът на постановените откази за образуване на досъдебни производства. Така, през отчетния период, с постановление за отказ са решени 755 преписки по следствения надзор, което съставлява 15% от всички решени преписки. През 2011 година, постановените откази са били 1477 и </w:t>
      </w:r>
      <w:r w:rsidR="00F641A6">
        <w:rPr>
          <w:sz w:val="28"/>
          <w:szCs w:val="28"/>
        </w:rPr>
        <w:t xml:space="preserve">те </w:t>
      </w:r>
      <w:r w:rsidRPr="000C3A53">
        <w:rPr>
          <w:sz w:val="28"/>
          <w:szCs w:val="28"/>
        </w:rPr>
        <w:t xml:space="preserve">са съставлявали 27%  от общия брой решени преписки, а през 2010 година, 35% от общо решените преписки са приключили с постановление за отказ да се образува </w:t>
      </w:r>
      <w:r w:rsidR="00466CBB">
        <w:rPr>
          <w:sz w:val="28"/>
          <w:szCs w:val="28"/>
        </w:rPr>
        <w:t>д</w:t>
      </w:r>
      <w:r w:rsidRPr="000C3A53">
        <w:rPr>
          <w:sz w:val="28"/>
          <w:szCs w:val="28"/>
        </w:rPr>
        <w:t>осъдебно производство.</w:t>
      </w:r>
      <w:r w:rsidR="00731D94">
        <w:rPr>
          <w:sz w:val="28"/>
          <w:szCs w:val="28"/>
        </w:rPr>
        <w:t xml:space="preserve"> </w:t>
      </w:r>
    </w:p>
    <w:p w:rsidR="00AD15BF" w:rsidRDefault="00454EC1" w:rsidP="00AD15BF">
      <w:pPr>
        <w:ind w:firstLine="1134"/>
        <w:jc w:val="both"/>
      </w:pPr>
      <w:r w:rsidRPr="00454EC1">
        <w:rPr>
          <w:noProof/>
          <w:sz w:val="28"/>
          <w:szCs w:val="28"/>
          <w:lang w:eastAsia="bg-BG"/>
        </w:rPr>
        <w:drawing>
          <wp:inline distT="0" distB="0" distL="0" distR="0" wp14:anchorId="4FCF177D" wp14:editId="56C4E9CE">
            <wp:extent cx="4571999" cy="2057400"/>
            <wp:effectExtent l="0" t="0" r="635" b="0"/>
            <wp:docPr id="67" name="Картина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2057688"/>
                    </a:xfrm>
                    <a:prstGeom prst="rect">
                      <a:avLst/>
                    </a:prstGeom>
                  </pic:spPr>
                </pic:pic>
              </a:graphicData>
            </a:graphic>
          </wp:inline>
        </w:drawing>
      </w:r>
    </w:p>
    <w:p w:rsidR="00454EC1" w:rsidRDefault="00454EC1" w:rsidP="00731D94">
      <w:pPr>
        <w:tabs>
          <w:tab w:val="num" w:pos="540"/>
          <w:tab w:val="left" w:pos="720"/>
          <w:tab w:val="num" w:pos="900"/>
        </w:tabs>
        <w:ind w:firstLine="1134"/>
        <w:jc w:val="both"/>
        <w:rPr>
          <w:b/>
          <w:bCs/>
          <w:sz w:val="28"/>
          <w:szCs w:val="28"/>
        </w:rPr>
      </w:pPr>
    </w:p>
    <w:p w:rsidR="00731D94" w:rsidRPr="000C3A53" w:rsidRDefault="00731D94" w:rsidP="00731D94">
      <w:pPr>
        <w:tabs>
          <w:tab w:val="num" w:pos="540"/>
          <w:tab w:val="left" w:pos="720"/>
          <w:tab w:val="num" w:pos="900"/>
        </w:tabs>
        <w:ind w:firstLine="1134"/>
        <w:jc w:val="both"/>
        <w:rPr>
          <w:b/>
          <w:bCs/>
          <w:sz w:val="28"/>
          <w:szCs w:val="28"/>
        </w:rPr>
      </w:pPr>
      <w:proofErr w:type="spellStart"/>
      <w:r w:rsidRPr="000C3A53">
        <w:rPr>
          <w:b/>
          <w:bCs/>
          <w:sz w:val="28"/>
          <w:szCs w:val="28"/>
        </w:rPr>
        <w:t>Инстанционен</w:t>
      </w:r>
      <w:proofErr w:type="spellEnd"/>
      <w:r w:rsidRPr="000C3A53">
        <w:rPr>
          <w:b/>
          <w:bCs/>
          <w:sz w:val="28"/>
          <w:szCs w:val="28"/>
        </w:rPr>
        <w:t xml:space="preserve"> контрол.</w:t>
      </w:r>
    </w:p>
    <w:p w:rsidR="00731D94" w:rsidRDefault="00731D94" w:rsidP="00731D94">
      <w:pPr>
        <w:pStyle w:val="a5"/>
        <w:tabs>
          <w:tab w:val="left" w:pos="720"/>
        </w:tabs>
        <w:spacing w:after="0"/>
        <w:ind w:firstLine="1134"/>
        <w:jc w:val="both"/>
        <w:rPr>
          <w:sz w:val="28"/>
          <w:szCs w:val="28"/>
          <w:lang w:val="bg-BG"/>
        </w:rPr>
      </w:pPr>
      <w:r w:rsidRPr="00FB7279">
        <w:rPr>
          <w:sz w:val="28"/>
          <w:szCs w:val="28"/>
          <w:lang w:val="bg-BG"/>
        </w:rPr>
        <w:t xml:space="preserve">През настоящата отчетна година, в сравнение с предходната, е налице значителен спад на </w:t>
      </w:r>
      <w:r w:rsidRPr="00FB7279">
        <w:rPr>
          <w:b/>
          <w:sz w:val="28"/>
          <w:szCs w:val="28"/>
          <w:lang w:val="bg-BG"/>
        </w:rPr>
        <w:t xml:space="preserve">решените </w:t>
      </w:r>
      <w:proofErr w:type="spellStart"/>
      <w:r w:rsidRPr="00FB7279">
        <w:rPr>
          <w:b/>
          <w:sz w:val="28"/>
          <w:szCs w:val="28"/>
          <w:lang w:val="bg-BG"/>
        </w:rPr>
        <w:t>инстанционни</w:t>
      </w:r>
      <w:proofErr w:type="spellEnd"/>
      <w:r w:rsidRPr="00FB7279">
        <w:rPr>
          <w:b/>
          <w:sz w:val="28"/>
          <w:szCs w:val="28"/>
          <w:lang w:val="bg-BG"/>
        </w:rPr>
        <w:t xml:space="preserve"> преписки</w:t>
      </w:r>
      <w:r w:rsidRPr="00FB7279">
        <w:rPr>
          <w:sz w:val="28"/>
          <w:szCs w:val="28"/>
          <w:lang w:val="bg-BG"/>
        </w:rPr>
        <w:t xml:space="preserve"> в Окръжна прокуратура гр.Пазарджик – </w:t>
      </w:r>
      <w:r w:rsidRPr="00FB7279">
        <w:rPr>
          <w:b/>
          <w:sz w:val="28"/>
          <w:szCs w:val="28"/>
          <w:lang w:val="bg-BG"/>
        </w:rPr>
        <w:t xml:space="preserve">270 </w:t>
      </w:r>
      <w:r w:rsidRPr="00FB7279">
        <w:rPr>
          <w:sz w:val="28"/>
          <w:szCs w:val="28"/>
          <w:lang w:val="bg-BG"/>
        </w:rPr>
        <w:t>за 2012 година, при</w:t>
      </w:r>
      <w:r w:rsidRPr="00FB7279">
        <w:rPr>
          <w:b/>
          <w:sz w:val="28"/>
          <w:szCs w:val="28"/>
          <w:lang w:val="bg-BG"/>
        </w:rPr>
        <w:t xml:space="preserve"> 397 </w:t>
      </w:r>
      <w:r w:rsidRPr="00FB7279">
        <w:rPr>
          <w:sz w:val="28"/>
          <w:szCs w:val="28"/>
          <w:lang w:val="bg-BG"/>
        </w:rPr>
        <w:t>за 2011 година</w:t>
      </w:r>
      <w:r w:rsidR="004F1174">
        <w:rPr>
          <w:sz w:val="28"/>
          <w:szCs w:val="28"/>
          <w:lang w:val="bg-BG"/>
        </w:rPr>
        <w:t xml:space="preserve"> и </w:t>
      </w:r>
      <w:r w:rsidR="004F1174" w:rsidRPr="004F1174">
        <w:rPr>
          <w:b/>
          <w:bCs/>
          <w:sz w:val="28"/>
          <w:szCs w:val="28"/>
          <w:lang w:val="bg-BG"/>
        </w:rPr>
        <w:t>289</w:t>
      </w:r>
      <w:r w:rsidR="004F1174">
        <w:rPr>
          <w:sz w:val="28"/>
          <w:szCs w:val="28"/>
          <w:lang w:val="bg-BG"/>
        </w:rPr>
        <w:t xml:space="preserve"> за 2010 година</w:t>
      </w:r>
      <w:r w:rsidRPr="00FB7279">
        <w:rPr>
          <w:sz w:val="28"/>
          <w:szCs w:val="28"/>
          <w:lang w:val="bg-BG"/>
        </w:rPr>
        <w:t>.</w:t>
      </w:r>
    </w:p>
    <w:p w:rsidR="00F641A6" w:rsidRDefault="00BA70F5" w:rsidP="00731D94">
      <w:pPr>
        <w:pStyle w:val="a5"/>
        <w:tabs>
          <w:tab w:val="left" w:pos="720"/>
        </w:tabs>
        <w:spacing w:after="0"/>
        <w:ind w:firstLine="1134"/>
        <w:jc w:val="both"/>
        <w:rPr>
          <w:sz w:val="28"/>
          <w:szCs w:val="28"/>
          <w:lang w:val="bg-BG"/>
        </w:rPr>
      </w:pPr>
      <w:r>
        <w:rPr>
          <w:noProof/>
          <w:sz w:val="28"/>
          <w:szCs w:val="28"/>
          <w:lang w:val="bg-BG" w:eastAsia="bg-BG"/>
        </w:rPr>
        <w:drawing>
          <wp:inline distT="0" distB="0" distL="0" distR="0" wp14:anchorId="7A6962E0">
            <wp:extent cx="4571787" cy="2571750"/>
            <wp:effectExtent l="0" t="0" r="635"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2572227"/>
                    </a:xfrm>
                    <a:prstGeom prst="rect">
                      <a:avLst/>
                    </a:prstGeom>
                    <a:noFill/>
                  </pic:spPr>
                </pic:pic>
              </a:graphicData>
            </a:graphic>
          </wp:inline>
        </w:drawing>
      </w:r>
    </w:p>
    <w:p w:rsidR="00731D94" w:rsidRPr="00FB7279" w:rsidRDefault="00731D94" w:rsidP="00731D94">
      <w:pPr>
        <w:pStyle w:val="a5"/>
        <w:tabs>
          <w:tab w:val="left" w:pos="720"/>
        </w:tabs>
        <w:spacing w:after="0"/>
        <w:ind w:firstLine="1134"/>
        <w:jc w:val="both"/>
        <w:rPr>
          <w:sz w:val="28"/>
          <w:szCs w:val="28"/>
          <w:lang w:val="bg-BG"/>
        </w:rPr>
      </w:pPr>
      <w:r w:rsidRPr="00FB7279">
        <w:rPr>
          <w:b/>
          <w:sz w:val="28"/>
          <w:szCs w:val="28"/>
          <w:lang w:val="bg-BG"/>
        </w:rPr>
        <w:lastRenderedPageBreak/>
        <w:t>Отменените актове</w:t>
      </w:r>
      <w:r w:rsidRPr="00FB7279">
        <w:rPr>
          <w:sz w:val="28"/>
          <w:szCs w:val="28"/>
          <w:lang w:val="bg-BG"/>
        </w:rPr>
        <w:t xml:space="preserve"> </w:t>
      </w:r>
      <w:r w:rsidRPr="00FB7279">
        <w:rPr>
          <w:b/>
          <w:sz w:val="28"/>
          <w:szCs w:val="28"/>
          <w:lang w:val="bg-BG"/>
        </w:rPr>
        <w:t>са 110</w:t>
      </w:r>
      <w:r w:rsidRPr="00FB7279">
        <w:rPr>
          <w:sz w:val="28"/>
          <w:szCs w:val="28"/>
          <w:lang w:val="bg-BG"/>
        </w:rPr>
        <w:t xml:space="preserve">, т.е. 40% от общо решените 270 </w:t>
      </w:r>
      <w:proofErr w:type="spellStart"/>
      <w:r w:rsidRPr="00FB7279">
        <w:rPr>
          <w:sz w:val="28"/>
          <w:szCs w:val="28"/>
          <w:lang w:val="bg-BG"/>
        </w:rPr>
        <w:t>инстанционни</w:t>
      </w:r>
      <w:proofErr w:type="spellEnd"/>
      <w:r w:rsidRPr="00FB7279">
        <w:rPr>
          <w:sz w:val="28"/>
          <w:szCs w:val="28"/>
          <w:lang w:val="bg-BG"/>
        </w:rPr>
        <w:t xml:space="preserve"> преписки. През 2011 година, отменените актове са били 153 или 39% от решените </w:t>
      </w:r>
      <w:proofErr w:type="spellStart"/>
      <w:r w:rsidRPr="00FB7279">
        <w:rPr>
          <w:sz w:val="28"/>
          <w:szCs w:val="28"/>
          <w:lang w:val="bg-BG"/>
        </w:rPr>
        <w:t>инстанционни</w:t>
      </w:r>
      <w:proofErr w:type="spellEnd"/>
      <w:r w:rsidRPr="00FB7279">
        <w:rPr>
          <w:sz w:val="28"/>
          <w:szCs w:val="28"/>
          <w:lang w:val="bg-BG"/>
        </w:rPr>
        <w:t xml:space="preserve"> преписки. През 2010 година, отменените актове са били 108 или 37% от решените </w:t>
      </w:r>
      <w:proofErr w:type="spellStart"/>
      <w:r w:rsidRPr="00FB7279">
        <w:rPr>
          <w:sz w:val="28"/>
          <w:szCs w:val="28"/>
          <w:lang w:val="bg-BG"/>
        </w:rPr>
        <w:t>инстанционни</w:t>
      </w:r>
      <w:proofErr w:type="spellEnd"/>
      <w:r w:rsidRPr="00FB7279">
        <w:rPr>
          <w:sz w:val="28"/>
          <w:szCs w:val="28"/>
          <w:lang w:val="bg-BG"/>
        </w:rPr>
        <w:t xml:space="preserve"> преписки.</w:t>
      </w:r>
      <w:r w:rsidRPr="00FB7279">
        <w:rPr>
          <w:sz w:val="28"/>
          <w:lang w:val="bg-BG"/>
        </w:rPr>
        <w:t xml:space="preserve"> </w:t>
      </w:r>
    </w:p>
    <w:p w:rsidR="00731D94" w:rsidRPr="00FB7279" w:rsidRDefault="00731D94" w:rsidP="00731D94">
      <w:pPr>
        <w:pStyle w:val="a5"/>
        <w:tabs>
          <w:tab w:val="left" w:pos="720"/>
        </w:tabs>
        <w:spacing w:after="0"/>
        <w:ind w:firstLine="1134"/>
        <w:jc w:val="both"/>
        <w:rPr>
          <w:sz w:val="28"/>
          <w:szCs w:val="28"/>
          <w:lang w:val="bg-BG"/>
        </w:rPr>
      </w:pPr>
      <w:r w:rsidRPr="00FB7279">
        <w:rPr>
          <w:b/>
          <w:sz w:val="28"/>
          <w:szCs w:val="28"/>
          <w:lang w:val="bg-BG"/>
        </w:rPr>
        <w:t>Потвърдените 160 актове</w:t>
      </w:r>
      <w:r w:rsidRPr="00FB7279">
        <w:rPr>
          <w:sz w:val="28"/>
          <w:szCs w:val="28"/>
          <w:lang w:val="bg-BG"/>
        </w:rPr>
        <w:t xml:space="preserve"> от </w:t>
      </w:r>
      <w:proofErr w:type="spellStart"/>
      <w:r w:rsidRPr="00FB7279">
        <w:rPr>
          <w:sz w:val="28"/>
          <w:szCs w:val="28"/>
          <w:lang w:val="bg-BG"/>
        </w:rPr>
        <w:t>по-горестоящата</w:t>
      </w:r>
      <w:proofErr w:type="spellEnd"/>
      <w:r w:rsidRPr="00FB7279">
        <w:rPr>
          <w:sz w:val="28"/>
          <w:szCs w:val="28"/>
          <w:lang w:val="bg-BG"/>
        </w:rPr>
        <w:t xml:space="preserve"> прокуратура съставляват 60% от решените </w:t>
      </w:r>
      <w:proofErr w:type="spellStart"/>
      <w:r w:rsidRPr="00FB7279">
        <w:rPr>
          <w:sz w:val="28"/>
          <w:szCs w:val="28"/>
          <w:lang w:val="bg-BG"/>
        </w:rPr>
        <w:t>инстанционни</w:t>
      </w:r>
      <w:proofErr w:type="spellEnd"/>
      <w:r w:rsidRPr="00FB7279">
        <w:rPr>
          <w:sz w:val="28"/>
          <w:szCs w:val="28"/>
          <w:lang w:val="bg-BG"/>
        </w:rPr>
        <w:t xml:space="preserve"> преписки. През 2011 година, потвърдените от Окръжна прокуратура гр.Пазарджик актове на Районните прокуратури са съставлявали 61% от всички проверени, а през 2010 година – 63%.</w:t>
      </w:r>
    </w:p>
    <w:p w:rsidR="00731D94" w:rsidRPr="00FB7279" w:rsidRDefault="00731D94" w:rsidP="00731D94">
      <w:pPr>
        <w:pStyle w:val="a5"/>
        <w:tabs>
          <w:tab w:val="left" w:pos="720"/>
        </w:tabs>
        <w:spacing w:after="0"/>
        <w:ind w:firstLine="1134"/>
        <w:jc w:val="both"/>
        <w:rPr>
          <w:sz w:val="28"/>
          <w:lang w:val="bg-BG"/>
        </w:rPr>
      </w:pPr>
      <w:r w:rsidRPr="00FB7279">
        <w:rPr>
          <w:sz w:val="28"/>
          <w:szCs w:val="28"/>
          <w:lang w:val="bg-BG"/>
        </w:rPr>
        <w:t xml:space="preserve">Очевидна е налагащата се негативна тенденция към постепенно увеличение на дела на отменените актове на Районните прокуратури, за сметка на потвърдените, при което е необходимо предприемането на конкретни мерки за повишаване на квалификацията на прокурорите от Районните прокуратури в региона, на първо място чрез самообучение; на второ място, чрез планиране на работни съвещания за обсъждане на повтарящи се грешки; на трето място, чрез търсене на методическа помощ от прокурорите от </w:t>
      </w:r>
      <w:proofErr w:type="spellStart"/>
      <w:r w:rsidRPr="00FB7279">
        <w:rPr>
          <w:sz w:val="28"/>
          <w:szCs w:val="28"/>
          <w:lang w:val="bg-BG"/>
        </w:rPr>
        <w:t>горестоящата</w:t>
      </w:r>
      <w:proofErr w:type="spellEnd"/>
      <w:r w:rsidRPr="00FB7279">
        <w:rPr>
          <w:sz w:val="28"/>
          <w:szCs w:val="28"/>
          <w:lang w:val="bg-BG"/>
        </w:rPr>
        <w:t xml:space="preserve"> прокуратура. </w:t>
      </w:r>
    </w:p>
    <w:p w:rsidR="00731D94" w:rsidRPr="000C3A53" w:rsidRDefault="00731D94" w:rsidP="00AD15BF">
      <w:pPr>
        <w:ind w:firstLine="1134"/>
        <w:jc w:val="both"/>
        <w:rPr>
          <w:sz w:val="28"/>
          <w:szCs w:val="28"/>
        </w:rPr>
      </w:pPr>
    </w:p>
    <w:p w:rsidR="00AD15BF" w:rsidRPr="000C3A53" w:rsidRDefault="000A7341" w:rsidP="00AD15BF">
      <w:pPr>
        <w:ind w:firstLine="1134"/>
        <w:jc w:val="both"/>
        <w:rPr>
          <w:sz w:val="28"/>
          <w:szCs w:val="28"/>
        </w:rPr>
      </w:pPr>
      <w:r w:rsidRPr="000C3A53">
        <w:rPr>
          <w:b/>
          <w:sz w:val="28"/>
          <w:szCs w:val="28"/>
        </w:rPr>
        <w:t>ДОСЪДЕБНИ ПРОИЗВОДСТВА.</w:t>
      </w:r>
    </w:p>
    <w:p w:rsidR="000A7341" w:rsidRDefault="00AD15BF" w:rsidP="002619E3">
      <w:pPr>
        <w:tabs>
          <w:tab w:val="left" w:pos="720"/>
        </w:tabs>
        <w:ind w:firstLine="1134"/>
        <w:jc w:val="both"/>
        <w:rPr>
          <w:sz w:val="28"/>
        </w:rPr>
      </w:pPr>
      <w:r w:rsidRPr="000C3A53">
        <w:rPr>
          <w:sz w:val="28"/>
          <w:szCs w:val="28"/>
        </w:rPr>
        <w:t>През 2012 година, сравнено с 2011 година, са наблюдавани с 5% по-малко досъдебни производства, но пък в сравнение с 2010 година, се отчита увеличение от 7%.</w:t>
      </w:r>
      <w:r w:rsidR="002619E3" w:rsidRPr="002619E3">
        <w:rPr>
          <w:sz w:val="28"/>
        </w:rPr>
        <w:t xml:space="preserve"> </w:t>
      </w:r>
    </w:p>
    <w:p w:rsidR="004F4015" w:rsidRDefault="000A7341" w:rsidP="002619E3">
      <w:pPr>
        <w:tabs>
          <w:tab w:val="left" w:pos="720"/>
        </w:tabs>
        <w:ind w:firstLine="1134"/>
        <w:jc w:val="both"/>
        <w:rPr>
          <w:sz w:val="28"/>
        </w:rPr>
      </w:pPr>
      <w:r w:rsidRPr="000A7341">
        <w:rPr>
          <w:noProof/>
          <w:sz w:val="28"/>
          <w:lang w:eastAsia="bg-BG"/>
        </w:rPr>
        <w:drawing>
          <wp:inline distT="0" distB="0" distL="0" distR="0" wp14:anchorId="4D334DAE" wp14:editId="4437D976">
            <wp:extent cx="4571999" cy="3209925"/>
            <wp:effectExtent l="0" t="0" r="635" b="0"/>
            <wp:docPr id="69" name="Картина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210373"/>
                    </a:xfrm>
                    <a:prstGeom prst="rect">
                      <a:avLst/>
                    </a:prstGeom>
                  </pic:spPr>
                </pic:pic>
              </a:graphicData>
            </a:graphic>
          </wp:inline>
        </w:drawing>
      </w:r>
    </w:p>
    <w:p w:rsidR="002619E3" w:rsidRDefault="002619E3" w:rsidP="002619E3">
      <w:pPr>
        <w:tabs>
          <w:tab w:val="left" w:pos="720"/>
        </w:tabs>
        <w:ind w:firstLine="1134"/>
        <w:jc w:val="both"/>
        <w:rPr>
          <w:sz w:val="28"/>
        </w:rPr>
      </w:pPr>
      <w:r w:rsidRPr="000C3A53">
        <w:rPr>
          <w:sz w:val="28"/>
        </w:rPr>
        <w:t xml:space="preserve">През 2012 година прокурорите от всички прокуратури в района на Окръжна прокуратура Пазарджик са наблюдавали общо </w:t>
      </w:r>
      <w:r w:rsidRPr="000C3A53">
        <w:rPr>
          <w:b/>
          <w:sz w:val="28"/>
        </w:rPr>
        <w:t xml:space="preserve">6921 ДП (6465 </w:t>
      </w:r>
      <w:r w:rsidRPr="000C3A53">
        <w:rPr>
          <w:sz w:val="28"/>
        </w:rPr>
        <w:t xml:space="preserve">ДП, разследвани по общия ред (ДПОР), </w:t>
      </w:r>
      <w:r w:rsidRPr="000C3A53">
        <w:rPr>
          <w:b/>
          <w:sz w:val="28"/>
        </w:rPr>
        <w:t xml:space="preserve">144 </w:t>
      </w:r>
      <w:r w:rsidRPr="000C3A53">
        <w:rPr>
          <w:sz w:val="28"/>
        </w:rPr>
        <w:t xml:space="preserve">НП и </w:t>
      </w:r>
      <w:r w:rsidRPr="000C3A53">
        <w:rPr>
          <w:b/>
          <w:sz w:val="28"/>
        </w:rPr>
        <w:t xml:space="preserve">399 </w:t>
      </w:r>
      <w:r w:rsidRPr="000C3A53">
        <w:rPr>
          <w:sz w:val="28"/>
        </w:rPr>
        <w:t>БП).</w:t>
      </w:r>
    </w:p>
    <w:p w:rsidR="002619E3" w:rsidRPr="000C3A53" w:rsidRDefault="002619E3" w:rsidP="002619E3">
      <w:pPr>
        <w:tabs>
          <w:tab w:val="left" w:pos="720"/>
        </w:tabs>
        <w:ind w:firstLine="1134"/>
        <w:jc w:val="both"/>
        <w:rPr>
          <w:sz w:val="28"/>
        </w:rPr>
      </w:pPr>
      <w:r w:rsidRPr="000C3A53">
        <w:rPr>
          <w:sz w:val="28"/>
        </w:rPr>
        <w:t xml:space="preserve">През предходната 2011 година прокурорите от прокуратурите в района на Окръжна прокуратура Пазарджик са наблюдавали общо </w:t>
      </w:r>
      <w:r w:rsidRPr="000C3A53">
        <w:rPr>
          <w:b/>
          <w:sz w:val="28"/>
        </w:rPr>
        <w:t>7270</w:t>
      </w:r>
      <w:r w:rsidRPr="000C3A53">
        <w:rPr>
          <w:sz w:val="28"/>
        </w:rPr>
        <w:t xml:space="preserve"> </w:t>
      </w:r>
      <w:r w:rsidRPr="000C3A53">
        <w:rPr>
          <w:b/>
          <w:sz w:val="28"/>
        </w:rPr>
        <w:t xml:space="preserve">ДП </w:t>
      </w:r>
      <w:r w:rsidRPr="000C3A53">
        <w:rPr>
          <w:sz w:val="28"/>
        </w:rPr>
        <w:t xml:space="preserve"> (</w:t>
      </w:r>
      <w:r w:rsidRPr="000C3A53">
        <w:rPr>
          <w:b/>
          <w:sz w:val="28"/>
        </w:rPr>
        <w:t>6801</w:t>
      </w:r>
      <w:r w:rsidRPr="000C3A53">
        <w:rPr>
          <w:sz w:val="28"/>
        </w:rPr>
        <w:t xml:space="preserve">ДП разследвани по общия ред, </w:t>
      </w:r>
      <w:r w:rsidRPr="000C3A53">
        <w:rPr>
          <w:b/>
          <w:sz w:val="28"/>
        </w:rPr>
        <w:t xml:space="preserve">164 </w:t>
      </w:r>
      <w:r w:rsidRPr="000C3A53">
        <w:rPr>
          <w:sz w:val="28"/>
        </w:rPr>
        <w:t xml:space="preserve">НП и </w:t>
      </w:r>
      <w:r w:rsidRPr="000C3A53">
        <w:rPr>
          <w:b/>
          <w:sz w:val="28"/>
        </w:rPr>
        <w:t xml:space="preserve">397 </w:t>
      </w:r>
      <w:r w:rsidRPr="000C3A53">
        <w:rPr>
          <w:sz w:val="28"/>
        </w:rPr>
        <w:t>БП).</w:t>
      </w:r>
    </w:p>
    <w:p w:rsidR="002619E3" w:rsidRPr="000C3A53" w:rsidRDefault="002619E3" w:rsidP="002619E3">
      <w:pPr>
        <w:tabs>
          <w:tab w:val="left" w:pos="720"/>
        </w:tabs>
        <w:ind w:firstLine="1134"/>
        <w:jc w:val="both"/>
        <w:rPr>
          <w:sz w:val="28"/>
        </w:rPr>
      </w:pPr>
      <w:r w:rsidRPr="000C3A53">
        <w:rPr>
          <w:sz w:val="28"/>
        </w:rPr>
        <w:lastRenderedPageBreak/>
        <w:t xml:space="preserve">През 2010 година от прокурорите от всички прокуратури в района на Окръжна прокуратура Пазарджик са се наблюдавали общо </w:t>
      </w:r>
      <w:r w:rsidRPr="000C3A53">
        <w:rPr>
          <w:b/>
          <w:sz w:val="28"/>
        </w:rPr>
        <w:t>6479 ДП</w:t>
      </w:r>
      <w:r w:rsidRPr="000C3A53">
        <w:rPr>
          <w:sz w:val="28"/>
        </w:rPr>
        <w:t xml:space="preserve"> (</w:t>
      </w:r>
      <w:r w:rsidRPr="000C3A53">
        <w:rPr>
          <w:b/>
          <w:sz w:val="28"/>
        </w:rPr>
        <w:t xml:space="preserve">5900 </w:t>
      </w:r>
      <w:r w:rsidRPr="000C3A53">
        <w:rPr>
          <w:sz w:val="28"/>
        </w:rPr>
        <w:t xml:space="preserve">ДП разследвани по общия ред, </w:t>
      </w:r>
      <w:r w:rsidRPr="000C3A53">
        <w:rPr>
          <w:b/>
          <w:sz w:val="28"/>
        </w:rPr>
        <w:t xml:space="preserve">184 </w:t>
      </w:r>
      <w:r w:rsidRPr="000C3A53">
        <w:rPr>
          <w:sz w:val="28"/>
        </w:rPr>
        <w:t xml:space="preserve">НП </w:t>
      </w:r>
      <w:r w:rsidRPr="000C3A53">
        <w:rPr>
          <w:b/>
          <w:sz w:val="28"/>
        </w:rPr>
        <w:t xml:space="preserve">505  </w:t>
      </w:r>
      <w:r w:rsidRPr="000C3A53">
        <w:rPr>
          <w:sz w:val="28"/>
        </w:rPr>
        <w:t>БП).</w:t>
      </w:r>
    </w:p>
    <w:p w:rsidR="00E850EE" w:rsidRDefault="00E850EE" w:rsidP="00E850EE">
      <w:pPr>
        <w:ind w:firstLine="1134"/>
        <w:jc w:val="both"/>
        <w:rPr>
          <w:sz w:val="28"/>
          <w:szCs w:val="28"/>
        </w:rPr>
      </w:pPr>
      <w:r w:rsidRPr="000C3A53">
        <w:rPr>
          <w:sz w:val="28"/>
          <w:szCs w:val="28"/>
        </w:rPr>
        <w:t>За 2012 година е характерна тенденция</w:t>
      </w:r>
      <w:r w:rsidRPr="00FB7279">
        <w:rPr>
          <w:sz w:val="28"/>
          <w:szCs w:val="28"/>
        </w:rPr>
        <w:t xml:space="preserve"> </w:t>
      </w:r>
      <w:r>
        <w:rPr>
          <w:sz w:val="28"/>
          <w:szCs w:val="28"/>
        </w:rPr>
        <w:t>и</w:t>
      </w:r>
      <w:r w:rsidRPr="000C3A53">
        <w:rPr>
          <w:sz w:val="28"/>
          <w:szCs w:val="28"/>
        </w:rPr>
        <w:t xml:space="preserve"> на </w:t>
      </w:r>
      <w:r w:rsidRPr="000C3A53">
        <w:rPr>
          <w:b/>
          <w:sz w:val="28"/>
          <w:szCs w:val="28"/>
        </w:rPr>
        <w:t>намаление</w:t>
      </w:r>
      <w:r w:rsidRPr="000C3A53">
        <w:rPr>
          <w:sz w:val="28"/>
          <w:szCs w:val="28"/>
        </w:rPr>
        <w:t xml:space="preserve"> в броя на делата на производство. На производство са всички дела, образувани през отчетния период, тези, по които разследването не е приключило в предходния, както и нерешените от прокурор в края на предходната година. Посочената констатация се дължи на намалението в броя на новообразуваните досъдебни производства, обусловено от намалението на регистрираната престъпност.</w:t>
      </w:r>
    </w:p>
    <w:p w:rsidR="00420C4B" w:rsidRDefault="00420C4B" w:rsidP="00E850EE">
      <w:pPr>
        <w:ind w:firstLine="1134"/>
        <w:jc w:val="both"/>
        <w:rPr>
          <w:sz w:val="28"/>
          <w:szCs w:val="28"/>
        </w:rPr>
      </w:pPr>
    </w:p>
    <w:p w:rsidR="00BA0FDB" w:rsidRDefault="00BA0FDB" w:rsidP="00E850EE">
      <w:pPr>
        <w:ind w:firstLine="1134"/>
        <w:jc w:val="both"/>
        <w:rPr>
          <w:color w:val="FF0000"/>
          <w:sz w:val="28"/>
          <w:szCs w:val="28"/>
        </w:rPr>
      </w:pPr>
      <w:r w:rsidRPr="00BA0FDB">
        <w:rPr>
          <w:noProof/>
          <w:color w:val="FF0000"/>
          <w:sz w:val="28"/>
          <w:szCs w:val="28"/>
          <w:lang w:eastAsia="bg-BG"/>
        </w:rPr>
        <w:drawing>
          <wp:inline distT="0" distB="0" distL="0" distR="0" wp14:anchorId="53310C4A" wp14:editId="1BB15A36">
            <wp:extent cx="4572638" cy="3429479"/>
            <wp:effectExtent l="0" t="0" r="0" b="0"/>
            <wp:docPr id="70" name="Картина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420C4B" w:rsidRPr="00750B6A" w:rsidRDefault="00420C4B" w:rsidP="00E850EE">
      <w:pPr>
        <w:ind w:firstLine="1134"/>
        <w:jc w:val="both"/>
        <w:rPr>
          <w:color w:val="FF0000"/>
          <w:sz w:val="28"/>
          <w:szCs w:val="28"/>
        </w:rPr>
      </w:pPr>
    </w:p>
    <w:p w:rsidR="00E850EE" w:rsidRPr="000C3A53" w:rsidRDefault="00E850EE" w:rsidP="00E850EE">
      <w:pPr>
        <w:ind w:firstLine="1134"/>
        <w:jc w:val="both"/>
        <w:rPr>
          <w:sz w:val="28"/>
          <w:szCs w:val="28"/>
        </w:rPr>
      </w:pPr>
      <w:r w:rsidRPr="000C3A53">
        <w:rPr>
          <w:sz w:val="28"/>
          <w:szCs w:val="28"/>
        </w:rPr>
        <w:t xml:space="preserve">Така през 2010 година, на производство са били – </w:t>
      </w:r>
      <w:r w:rsidRPr="000C3A53">
        <w:rPr>
          <w:b/>
          <w:sz w:val="28"/>
          <w:szCs w:val="28"/>
        </w:rPr>
        <w:t>4584 ДП</w:t>
      </w:r>
      <w:r w:rsidRPr="000C3A53">
        <w:rPr>
          <w:sz w:val="28"/>
          <w:szCs w:val="28"/>
        </w:rPr>
        <w:t xml:space="preserve">, от които новообразувани – 3821, неприключили разследвания в края на предходния отчетен период – 640 и останали при прокурор за решаване </w:t>
      </w:r>
      <w:r w:rsidR="004F1174">
        <w:rPr>
          <w:sz w:val="28"/>
          <w:szCs w:val="28"/>
        </w:rPr>
        <w:t xml:space="preserve">в края на предходната година </w:t>
      </w:r>
      <w:r w:rsidRPr="000C3A53">
        <w:rPr>
          <w:sz w:val="28"/>
          <w:szCs w:val="28"/>
        </w:rPr>
        <w:t>– 123.</w:t>
      </w:r>
    </w:p>
    <w:p w:rsidR="00E850EE" w:rsidRPr="000C3A53" w:rsidRDefault="00E850EE" w:rsidP="00E850EE">
      <w:pPr>
        <w:ind w:firstLine="1134"/>
        <w:jc w:val="both"/>
        <w:rPr>
          <w:sz w:val="28"/>
          <w:szCs w:val="28"/>
        </w:rPr>
      </w:pPr>
      <w:r w:rsidRPr="000C3A53">
        <w:rPr>
          <w:sz w:val="28"/>
          <w:szCs w:val="28"/>
        </w:rPr>
        <w:t xml:space="preserve">Делата на производство през 2011 година, са били общо </w:t>
      </w:r>
      <w:r w:rsidRPr="000C3A53">
        <w:rPr>
          <w:b/>
          <w:sz w:val="28"/>
          <w:szCs w:val="28"/>
        </w:rPr>
        <w:t>4696</w:t>
      </w:r>
      <w:r w:rsidRPr="000C3A53">
        <w:rPr>
          <w:sz w:val="28"/>
          <w:szCs w:val="28"/>
        </w:rPr>
        <w:t xml:space="preserve">, от които новообразувани – 3926, с неприключило разследване – 631 и висящи при прокурор - 139. </w:t>
      </w:r>
    </w:p>
    <w:p w:rsidR="00E850EE" w:rsidRPr="000C3A53" w:rsidRDefault="00E850EE" w:rsidP="00E850EE">
      <w:pPr>
        <w:ind w:firstLine="1134"/>
        <w:jc w:val="both"/>
        <w:rPr>
          <w:sz w:val="28"/>
          <w:szCs w:val="28"/>
        </w:rPr>
      </w:pPr>
      <w:r w:rsidRPr="000C3A53">
        <w:rPr>
          <w:sz w:val="28"/>
          <w:szCs w:val="28"/>
        </w:rPr>
        <w:t xml:space="preserve">През 2012 година са наблюдавани общо 6921 ДП, в това число и прекратените по давност 2328, от които на производство са били </w:t>
      </w:r>
      <w:r w:rsidRPr="000C3A53">
        <w:rPr>
          <w:b/>
          <w:sz w:val="28"/>
          <w:szCs w:val="28"/>
        </w:rPr>
        <w:t>4284</w:t>
      </w:r>
      <w:r w:rsidRPr="000C3A53">
        <w:rPr>
          <w:sz w:val="28"/>
          <w:szCs w:val="28"/>
        </w:rPr>
        <w:t xml:space="preserve"> дела. Новообразувани през годината са 3432, тези по които разследването не е било приключило в края на 2011 година – 710, а останалите при прокурор за решаване - 142. Прокурорите са работили и по спрени в предходни години 12805 дела. </w:t>
      </w:r>
    </w:p>
    <w:p w:rsidR="00E850EE" w:rsidRPr="000C3A53" w:rsidRDefault="00E850EE" w:rsidP="00E850EE">
      <w:pPr>
        <w:ind w:firstLine="1134"/>
        <w:jc w:val="both"/>
        <w:rPr>
          <w:sz w:val="28"/>
          <w:szCs w:val="28"/>
        </w:rPr>
      </w:pPr>
      <w:r w:rsidRPr="000C3A53">
        <w:rPr>
          <w:sz w:val="28"/>
          <w:szCs w:val="28"/>
        </w:rPr>
        <w:t xml:space="preserve">Новообразуваните през 2012 година ДП съставляват 80% от делата на производство. </w:t>
      </w:r>
    </w:p>
    <w:p w:rsidR="00E850EE" w:rsidRDefault="00E850EE" w:rsidP="00AD15BF">
      <w:pPr>
        <w:ind w:firstLine="1134"/>
        <w:jc w:val="both"/>
        <w:rPr>
          <w:sz w:val="28"/>
          <w:szCs w:val="28"/>
        </w:rPr>
      </w:pPr>
    </w:p>
    <w:p w:rsidR="005974C6" w:rsidRDefault="00411A75" w:rsidP="005974C6">
      <w:pPr>
        <w:tabs>
          <w:tab w:val="left" w:pos="720"/>
        </w:tabs>
        <w:ind w:right="-108" w:firstLine="1134"/>
        <w:jc w:val="both"/>
        <w:rPr>
          <w:b/>
          <w:sz w:val="28"/>
          <w:szCs w:val="28"/>
        </w:rPr>
      </w:pPr>
      <w:r w:rsidRPr="008474EF">
        <w:rPr>
          <w:b/>
          <w:sz w:val="28"/>
          <w:szCs w:val="28"/>
        </w:rPr>
        <w:lastRenderedPageBreak/>
        <w:t>ВИДОВЕ ПРОИЗВОДСТВА</w:t>
      </w:r>
      <w:r>
        <w:rPr>
          <w:b/>
          <w:sz w:val="28"/>
          <w:szCs w:val="28"/>
        </w:rPr>
        <w:t>.</w:t>
      </w:r>
    </w:p>
    <w:p w:rsidR="00B0546C" w:rsidRDefault="00AA1C10" w:rsidP="004F1174">
      <w:pPr>
        <w:tabs>
          <w:tab w:val="left" w:pos="720"/>
        </w:tabs>
        <w:ind w:firstLine="1134"/>
        <w:jc w:val="both"/>
        <w:rPr>
          <w:sz w:val="28"/>
        </w:rPr>
      </w:pPr>
      <w:r w:rsidRPr="000C3A53">
        <w:rPr>
          <w:sz w:val="28"/>
        </w:rPr>
        <w:t xml:space="preserve">Относителният дял на </w:t>
      </w:r>
      <w:r w:rsidR="004F1174" w:rsidRPr="004F1174">
        <w:rPr>
          <w:b/>
          <w:bCs/>
          <w:sz w:val="28"/>
        </w:rPr>
        <w:t>незабавните производства</w:t>
      </w:r>
      <w:r w:rsidR="004F1174">
        <w:rPr>
          <w:sz w:val="28"/>
        </w:rPr>
        <w:t xml:space="preserve"> </w:t>
      </w:r>
      <w:r w:rsidRPr="000C3A53">
        <w:rPr>
          <w:sz w:val="28"/>
        </w:rPr>
        <w:t xml:space="preserve">спрямо всички новообразувани през годината досъдебни производства е 4%, като през 2011 година това съотношение е било същото, а през 2010 година, делът на НП спрямо всички новообразувани ДП е бил 5%. </w:t>
      </w:r>
    </w:p>
    <w:p w:rsidR="004D0593" w:rsidRDefault="004D0593" w:rsidP="004F1174">
      <w:pPr>
        <w:tabs>
          <w:tab w:val="left" w:pos="720"/>
        </w:tabs>
        <w:ind w:firstLine="1134"/>
        <w:jc w:val="both"/>
        <w:rPr>
          <w:sz w:val="28"/>
        </w:rPr>
      </w:pPr>
    </w:p>
    <w:p w:rsidR="00411A75" w:rsidRDefault="00411A75" w:rsidP="004F1174">
      <w:pPr>
        <w:tabs>
          <w:tab w:val="left" w:pos="720"/>
        </w:tabs>
        <w:ind w:firstLine="1134"/>
        <w:jc w:val="both"/>
        <w:rPr>
          <w:sz w:val="28"/>
        </w:rPr>
      </w:pPr>
      <w:r w:rsidRPr="00411A75">
        <w:rPr>
          <w:noProof/>
          <w:color w:val="FF0000"/>
          <w:sz w:val="28"/>
          <w:szCs w:val="28"/>
          <w:lang w:eastAsia="bg-BG"/>
        </w:rPr>
        <w:drawing>
          <wp:inline distT="0" distB="0" distL="0" distR="0" wp14:anchorId="57D6727F" wp14:editId="58F355A4">
            <wp:extent cx="4572638" cy="3429479"/>
            <wp:effectExtent l="0" t="0" r="0" b="0"/>
            <wp:docPr id="71" name="Картина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4D0593" w:rsidRDefault="004D0593" w:rsidP="004F1174">
      <w:pPr>
        <w:tabs>
          <w:tab w:val="left" w:pos="720"/>
        </w:tabs>
        <w:ind w:firstLine="1134"/>
        <w:jc w:val="both"/>
        <w:rPr>
          <w:sz w:val="28"/>
        </w:rPr>
      </w:pPr>
    </w:p>
    <w:p w:rsidR="00AA1C10" w:rsidRPr="000C3A53" w:rsidRDefault="00AA1C10" w:rsidP="004F1174">
      <w:pPr>
        <w:tabs>
          <w:tab w:val="left" w:pos="720"/>
        </w:tabs>
        <w:ind w:firstLine="1134"/>
        <w:jc w:val="both"/>
        <w:rPr>
          <w:sz w:val="28"/>
        </w:rPr>
      </w:pPr>
      <w:r w:rsidRPr="000C3A53">
        <w:rPr>
          <w:sz w:val="28"/>
        </w:rPr>
        <w:t>Относителният дял на новоо</w:t>
      </w:r>
      <w:r w:rsidR="004F1174">
        <w:rPr>
          <w:sz w:val="28"/>
        </w:rPr>
        <w:t xml:space="preserve">бразуваните 394 </w:t>
      </w:r>
      <w:r w:rsidR="004F1174" w:rsidRPr="004F1174">
        <w:rPr>
          <w:b/>
          <w:bCs/>
          <w:sz w:val="28"/>
        </w:rPr>
        <w:t>бързи производ</w:t>
      </w:r>
      <w:r w:rsidR="004F1174">
        <w:rPr>
          <w:b/>
          <w:bCs/>
          <w:sz w:val="28"/>
        </w:rPr>
        <w:t>с</w:t>
      </w:r>
      <w:r w:rsidR="004F1174" w:rsidRPr="004F1174">
        <w:rPr>
          <w:b/>
          <w:bCs/>
          <w:sz w:val="28"/>
        </w:rPr>
        <w:t>тва</w:t>
      </w:r>
      <w:r w:rsidRPr="000C3A53">
        <w:rPr>
          <w:sz w:val="28"/>
        </w:rPr>
        <w:t xml:space="preserve"> спрямо общо новообразуваните ДП е 12%, през 2011 година, това съотношение е било 10%, а през 2010 година - 13%. </w:t>
      </w:r>
    </w:p>
    <w:p w:rsidR="00453068" w:rsidRDefault="00DC7321" w:rsidP="004F1174">
      <w:pPr>
        <w:tabs>
          <w:tab w:val="left" w:pos="720"/>
        </w:tabs>
        <w:ind w:right="-108" w:firstLine="1134"/>
        <w:jc w:val="both"/>
        <w:rPr>
          <w:sz w:val="28"/>
        </w:rPr>
      </w:pPr>
      <w:r w:rsidRPr="000C3A53">
        <w:rPr>
          <w:sz w:val="28"/>
        </w:rPr>
        <w:t xml:space="preserve">Относителният дял на новообразуваните </w:t>
      </w:r>
      <w:r w:rsidR="004F1174" w:rsidRPr="004F1174">
        <w:rPr>
          <w:b/>
          <w:bCs/>
          <w:sz w:val="28"/>
        </w:rPr>
        <w:t>досъдебни производства, разследвани по общия ред</w:t>
      </w:r>
      <w:r w:rsidRPr="000C3A53">
        <w:rPr>
          <w:sz w:val="28"/>
        </w:rPr>
        <w:t xml:space="preserve"> спрямо всички новообразувани ДП е 84%</w:t>
      </w:r>
      <w:r w:rsidR="00453068">
        <w:rPr>
          <w:sz w:val="28"/>
        </w:rPr>
        <w:t>, през 2011 година това съотношение е било</w:t>
      </w:r>
      <w:r w:rsidR="00453068" w:rsidRPr="00453068">
        <w:rPr>
          <w:sz w:val="28"/>
        </w:rPr>
        <w:t xml:space="preserve"> </w:t>
      </w:r>
      <w:r w:rsidR="00453068">
        <w:rPr>
          <w:sz w:val="28"/>
        </w:rPr>
        <w:t>86%, а през 2010 година</w:t>
      </w:r>
      <w:r w:rsidR="0036112C">
        <w:rPr>
          <w:sz w:val="28"/>
        </w:rPr>
        <w:t xml:space="preserve"> - 82%.</w:t>
      </w:r>
    </w:p>
    <w:p w:rsidR="00E848E1" w:rsidRPr="000C3A53" w:rsidRDefault="00E848E1" w:rsidP="00E848E1">
      <w:pPr>
        <w:ind w:firstLine="1134"/>
        <w:jc w:val="both"/>
        <w:rPr>
          <w:sz w:val="28"/>
        </w:rPr>
      </w:pPr>
      <w:r w:rsidRPr="000C3A53">
        <w:rPr>
          <w:sz w:val="28"/>
          <w:szCs w:val="28"/>
        </w:rPr>
        <w:t xml:space="preserve">През настоящия отчетен период за поредна година се констатира спад в броя на незабавните производства. Незабавните производства, образувани през 2012 година са </w:t>
      </w:r>
      <w:r w:rsidR="004F1174">
        <w:rPr>
          <w:sz w:val="28"/>
          <w:szCs w:val="28"/>
        </w:rPr>
        <w:t xml:space="preserve">с </w:t>
      </w:r>
      <w:r w:rsidRPr="000C3A53">
        <w:rPr>
          <w:sz w:val="28"/>
          <w:szCs w:val="28"/>
        </w:rPr>
        <w:t>20 броя по-малко от образуваните през 2011 година и с 40 броя по-малко от тези, образувани през 2010 година. Спадът, както и през 2011 година, е обусловен от значително намалелия през годината брой на новообразуваните дела за престъпления по чл.343б от НК и чл.343в от НК, които са с 84 по-малко, от тези образувани през 2011 година и със 102 по-малко, от тези образувани през 2010 година. Както е известно, именно разследването на престъпленията по чл.343б от НК и чл.343в от НК се извършва преимуществено по реда на диференцираната процедура по Глава 25-та от НПК. Необходимо е обаче да се подчертае, че като относителен дял</w:t>
      </w:r>
      <w:r w:rsidRPr="000C3A53">
        <w:rPr>
          <w:sz w:val="28"/>
        </w:rPr>
        <w:t xml:space="preserve"> спрямо всички новообразувани досъдебни производства, незабавните производства запазват почти </w:t>
      </w:r>
      <w:r w:rsidRPr="000C3A53">
        <w:rPr>
          <w:sz w:val="28"/>
        </w:rPr>
        <w:lastRenderedPageBreak/>
        <w:t>еднакви процентни съотношения, съответно 4% за 2011 и 2012 година и 5% за 2010 година.</w:t>
      </w:r>
    </w:p>
    <w:p w:rsidR="00E848E1" w:rsidRPr="000C3A53" w:rsidRDefault="00E848E1" w:rsidP="00E848E1">
      <w:pPr>
        <w:tabs>
          <w:tab w:val="left" w:pos="720"/>
        </w:tabs>
        <w:ind w:right="-108" w:firstLine="1134"/>
        <w:jc w:val="both"/>
        <w:rPr>
          <w:sz w:val="28"/>
        </w:rPr>
      </w:pPr>
      <w:r w:rsidRPr="000C3A53">
        <w:rPr>
          <w:sz w:val="28"/>
        </w:rPr>
        <w:t>Като абсолютен брой, бързите производства, образувани през 2012 година, не търпят съществена промяна, сравнено с 2011 година, но пък бележат ръст, като относителен дял спрямо общо образуваните дела.  През настоящата година, техният относителен дял спрямо всички новообразувани ДП е 12%, през 2011 година, това съотношение е било  10%, а през 2010 година - 13%.</w:t>
      </w:r>
    </w:p>
    <w:p w:rsidR="00AD15BF" w:rsidRPr="000C3A53" w:rsidRDefault="00AD15BF" w:rsidP="00AD15BF">
      <w:pPr>
        <w:ind w:firstLine="1134"/>
        <w:jc w:val="both"/>
        <w:rPr>
          <w:sz w:val="28"/>
          <w:szCs w:val="28"/>
        </w:rPr>
      </w:pPr>
      <w:r w:rsidRPr="000C3A53">
        <w:rPr>
          <w:bCs/>
          <w:sz w:val="28"/>
          <w:szCs w:val="28"/>
        </w:rPr>
        <w:t xml:space="preserve">Относителният дял на новообразуваните дела </w:t>
      </w:r>
      <w:r w:rsidRPr="000C3A53">
        <w:rPr>
          <w:sz w:val="28"/>
          <w:szCs w:val="28"/>
        </w:rPr>
        <w:t xml:space="preserve">по видове разследващи органи </w:t>
      </w:r>
      <w:r w:rsidRPr="000C3A53">
        <w:rPr>
          <w:bCs/>
          <w:sz w:val="28"/>
          <w:szCs w:val="28"/>
        </w:rPr>
        <w:t>през 2012 година</w:t>
      </w:r>
      <w:r w:rsidRPr="000C3A53">
        <w:rPr>
          <w:b/>
          <w:bCs/>
          <w:sz w:val="28"/>
          <w:szCs w:val="28"/>
        </w:rPr>
        <w:t xml:space="preserve"> </w:t>
      </w:r>
      <w:r w:rsidRPr="000C3A53">
        <w:rPr>
          <w:sz w:val="28"/>
          <w:szCs w:val="28"/>
        </w:rPr>
        <w:t xml:space="preserve">е както следва: </w:t>
      </w:r>
    </w:p>
    <w:p w:rsidR="00AD15BF" w:rsidRPr="000C3A53" w:rsidRDefault="00AD15BF" w:rsidP="00AD15BF">
      <w:pPr>
        <w:ind w:firstLine="1134"/>
        <w:jc w:val="both"/>
        <w:rPr>
          <w:sz w:val="28"/>
          <w:szCs w:val="28"/>
        </w:rPr>
      </w:pPr>
      <w:r w:rsidRPr="000C3A53">
        <w:rPr>
          <w:sz w:val="28"/>
          <w:szCs w:val="28"/>
        </w:rPr>
        <w:t xml:space="preserve">• разследващ полицай - 95%; </w:t>
      </w:r>
    </w:p>
    <w:p w:rsidR="00AD15BF" w:rsidRPr="000C3A53" w:rsidRDefault="00AD15BF" w:rsidP="00AD15BF">
      <w:pPr>
        <w:ind w:firstLine="1134"/>
        <w:jc w:val="both"/>
        <w:rPr>
          <w:sz w:val="28"/>
          <w:szCs w:val="28"/>
        </w:rPr>
      </w:pPr>
      <w:r w:rsidRPr="000C3A53">
        <w:rPr>
          <w:sz w:val="28"/>
          <w:szCs w:val="28"/>
        </w:rPr>
        <w:t xml:space="preserve">• следовател –5%. </w:t>
      </w:r>
    </w:p>
    <w:p w:rsidR="00AD15BF" w:rsidRDefault="00AD15BF" w:rsidP="00AD15BF">
      <w:pPr>
        <w:ind w:firstLine="1134"/>
        <w:jc w:val="both"/>
        <w:rPr>
          <w:sz w:val="28"/>
          <w:szCs w:val="28"/>
        </w:rPr>
      </w:pPr>
      <w:r w:rsidRPr="000C3A53">
        <w:rPr>
          <w:bCs/>
          <w:sz w:val="28"/>
          <w:szCs w:val="28"/>
        </w:rPr>
        <w:t>Възложените на следователи 143 ДП по реда на чл.194 ал.1 т.4 от НПК, съставляват 42% от общо разследваните от тях дела през годината</w:t>
      </w:r>
      <w:r w:rsidR="003C0D09">
        <w:rPr>
          <w:bCs/>
          <w:sz w:val="28"/>
          <w:szCs w:val="28"/>
        </w:rPr>
        <w:t>, които са 342</w:t>
      </w:r>
      <w:r w:rsidR="00012F75">
        <w:rPr>
          <w:bCs/>
          <w:sz w:val="28"/>
          <w:szCs w:val="28"/>
        </w:rPr>
        <w:t xml:space="preserve"> (158 са новообразуваните)</w:t>
      </w:r>
      <w:r w:rsidRPr="000C3A53">
        <w:rPr>
          <w:sz w:val="28"/>
          <w:szCs w:val="28"/>
        </w:rPr>
        <w:t xml:space="preserve">. </w:t>
      </w:r>
    </w:p>
    <w:p w:rsidR="00125D97" w:rsidRDefault="00125D97" w:rsidP="00AD15BF">
      <w:pPr>
        <w:ind w:firstLine="1134"/>
        <w:jc w:val="both"/>
        <w:rPr>
          <w:sz w:val="28"/>
          <w:szCs w:val="28"/>
        </w:rPr>
      </w:pPr>
    </w:p>
    <w:p w:rsidR="00FA19E8" w:rsidRDefault="00946F70" w:rsidP="00AD15BF">
      <w:pPr>
        <w:ind w:firstLine="1134"/>
        <w:jc w:val="both"/>
        <w:rPr>
          <w:sz w:val="28"/>
          <w:szCs w:val="28"/>
        </w:rPr>
      </w:pPr>
      <w:r w:rsidRPr="00946F70">
        <w:rPr>
          <w:noProof/>
          <w:sz w:val="28"/>
          <w:szCs w:val="28"/>
          <w:lang w:eastAsia="bg-BG"/>
        </w:rPr>
        <w:drawing>
          <wp:inline distT="0" distB="0" distL="0" distR="0" wp14:anchorId="30AF6A32" wp14:editId="5489D4AF">
            <wp:extent cx="5087999" cy="3816000"/>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87999" cy="3816000"/>
                    </a:xfrm>
                    <a:prstGeom prst="rect">
                      <a:avLst/>
                    </a:prstGeom>
                  </pic:spPr>
                </pic:pic>
              </a:graphicData>
            </a:graphic>
          </wp:inline>
        </w:drawing>
      </w:r>
    </w:p>
    <w:p w:rsidR="00125D97" w:rsidRDefault="00125D97" w:rsidP="00AD15BF">
      <w:pPr>
        <w:ind w:firstLine="1134"/>
        <w:jc w:val="both"/>
        <w:rPr>
          <w:sz w:val="28"/>
          <w:szCs w:val="28"/>
        </w:rPr>
      </w:pPr>
    </w:p>
    <w:p w:rsidR="00AD15BF" w:rsidRDefault="00AD15BF" w:rsidP="00AD15BF">
      <w:pPr>
        <w:ind w:firstLine="1134"/>
        <w:jc w:val="both"/>
        <w:rPr>
          <w:sz w:val="28"/>
          <w:szCs w:val="28"/>
        </w:rPr>
      </w:pPr>
      <w:r w:rsidRPr="000C3A53">
        <w:rPr>
          <w:sz w:val="28"/>
          <w:szCs w:val="28"/>
        </w:rPr>
        <w:t xml:space="preserve">Вярно е, че все още много нисък дял – едва 5% от новообразуваните досъдебни производства се възлагат за разследване на следователите от Окръжния следствен отдел в Окръжна прокуратура гр.Пазарджик, но пък през настоящата година се очертава тенденция за </w:t>
      </w:r>
      <w:r w:rsidRPr="000C3A53">
        <w:rPr>
          <w:b/>
          <w:sz w:val="28"/>
          <w:szCs w:val="28"/>
        </w:rPr>
        <w:t>двоен ръст</w:t>
      </w:r>
      <w:r w:rsidRPr="000C3A53">
        <w:rPr>
          <w:sz w:val="28"/>
          <w:szCs w:val="28"/>
        </w:rPr>
        <w:t xml:space="preserve"> в броя на възлаганите за разследване на следователи нови дела. В тази връзка е необходимо да се посочи, че през 2011 година, делът на възложените за разследване от следователи новообразувани ДП е бил 2.5%, през 2010 година – 2.6%, през 2009 година – 1.6%, а през 2008 година – едва 0.1%.  </w:t>
      </w:r>
    </w:p>
    <w:p w:rsidR="00747770" w:rsidRPr="001F2166" w:rsidRDefault="00FA19E8" w:rsidP="00AD15BF">
      <w:pPr>
        <w:ind w:firstLine="1134"/>
        <w:jc w:val="both"/>
        <w:rPr>
          <w:b/>
          <w:sz w:val="28"/>
          <w:szCs w:val="28"/>
        </w:rPr>
      </w:pPr>
      <w:r w:rsidRPr="001F2166">
        <w:rPr>
          <w:b/>
          <w:sz w:val="28"/>
          <w:szCs w:val="28"/>
        </w:rPr>
        <w:lastRenderedPageBreak/>
        <w:t>ПРИКЛЮЧИЛИ Д</w:t>
      </w:r>
      <w:r>
        <w:rPr>
          <w:b/>
          <w:sz w:val="28"/>
          <w:szCs w:val="28"/>
        </w:rPr>
        <w:t>ОСЪДЕБНИ ПРОИЗВОДСТВА</w:t>
      </w:r>
    </w:p>
    <w:p w:rsidR="00AD15BF" w:rsidRDefault="00AD15BF" w:rsidP="00AD15BF">
      <w:pPr>
        <w:tabs>
          <w:tab w:val="left" w:pos="720"/>
        </w:tabs>
        <w:ind w:right="-108" w:firstLine="1134"/>
        <w:jc w:val="both"/>
        <w:rPr>
          <w:sz w:val="28"/>
          <w:szCs w:val="28"/>
        </w:rPr>
      </w:pPr>
      <w:r w:rsidRPr="000C3A53">
        <w:rPr>
          <w:sz w:val="28"/>
        </w:rPr>
        <w:t>Отчетливо висок остава процентът на делата, по които разследването е приключило, спрямо общия брой дела на производство. Така, през отчитаната година приключилите 3873 разследвания, съставляват 90% от делата на производство. За 2011 година, приключилите 4123 разследвания са съставлявали 88% от</w:t>
      </w:r>
      <w:r w:rsidRPr="000C3A53">
        <w:rPr>
          <w:sz w:val="28"/>
          <w:szCs w:val="28"/>
        </w:rPr>
        <w:t xml:space="preserve"> делата на производство, а за 2010 година, когато са приключили 4286 разследвания – 93%.</w:t>
      </w:r>
    </w:p>
    <w:p w:rsidR="00FD2ECC" w:rsidRDefault="00B927A8" w:rsidP="00B927A8">
      <w:pPr>
        <w:tabs>
          <w:tab w:val="left" w:pos="720"/>
        </w:tabs>
        <w:ind w:firstLine="1134"/>
        <w:jc w:val="both"/>
        <w:rPr>
          <w:sz w:val="28"/>
        </w:rPr>
      </w:pPr>
      <w:r w:rsidRPr="000C3A53">
        <w:rPr>
          <w:sz w:val="28"/>
        </w:rPr>
        <w:t>Приключилите ДПОР, разследвани от следовател са 202, или 6% от всички приключени ДПОР. Приключените ДПОР, разследвани от разследващ полицай са 3126, или 94% от всички приключили ДОПР.</w:t>
      </w:r>
    </w:p>
    <w:p w:rsidR="00B927A8" w:rsidRDefault="00B927A8" w:rsidP="00B927A8">
      <w:pPr>
        <w:tabs>
          <w:tab w:val="left" w:pos="720"/>
        </w:tabs>
        <w:ind w:firstLine="1134"/>
        <w:jc w:val="both"/>
        <w:rPr>
          <w:sz w:val="28"/>
        </w:rPr>
      </w:pPr>
      <w:r w:rsidRPr="000C3A53">
        <w:rPr>
          <w:sz w:val="28"/>
        </w:rPr>
        <w:t xml:space="preserve"> </w:t>
      </w:r>
    </w:p>
    <w:p w:rsidR="00FD2ECC" w:rsidRDefault="00FD2ECC" w:rsidP="00B927A8">
      <w:pPr>
        <w:tabs>
          <w:tab w:val="left" w:pos="720"/>
        </w:tabs>
        <w:ind w:firstLine="1134"/>
        <w:jc w:val="both"/>
        <w:rPr>
          <w:sz w:val="28"/>
        </w:rPr>
      </w:pPr>
      <w:r w:rsidRPr="00FD2ECC">
        <w:rPr>
          <w:noProof/>
          <w:sz w:val="28"/>
          <w:lang w:eastAsia="bg-BG"/>
        </w:rPr>
        <w:drawing>
          <wp:inline distT="0" distB="0" distL="0" distR="0" wp14:anchorId="719D91FA" wp14:editId="44F60C32">
            <wp:extent cx="4572638" cy="3429479"/>
            <wp:effectExtent l="0" t="0" r="0" b="0"/>
            <wp:docPr id="73" name="Картина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FD2ECC" w:rsidRDefault="00FD2ECC" w:rsidP="00B927A8">
      <w:pPr>
        <w:tabs>
          <w:tab w:val="left" w:pos="720"/>
        </w:tabs>
        <w:ind w:firstLine="1134"/>
        <w:jc w:val="both"/>
        <w:rPr>
          <w:sz w:val="28"/>
        </w:rPr>
      </w:pPr>
    </w:p>
    <w:p w:rsidR="0043096E" w:rsidRPr="000C3A53" w:rsidRDefault="0043096E" w:rsidP="0043096E">
      <w:pPr>
        <w:tabs>
          <w:tab w:val="left" w:pos="720"/>
        </w:tabs>
        <w:ind w:firstLine="1134"/>
        <w:jc w:val="both"/>
        <w:rPr>
          <w:sz w:val="28"/>
        </w:rPr>
      </w:pPr>
      <w:proofErr w:type="spellStart"/>
      <w:r w:rsidRPr="0064314C">
        <w:rPr>
          <w:b/>
          <w:sz w:val="28"/>
        </w:rPr>
        <w:t>Срочността</w:t>
      </w:r>
      <w:proofErr w:type="spellEnd"/>
      <w:r w:rsidRPr="0064314C">
        <w:rPr>
          <w:b/>
          <w:sz w:val="28"/>
        </w:rPr>
        <w:t xml:space="preserve"> на разследване</w:t>
      </w:r>
      <w:r w:rsidRPr="000C3A53">
        <w:rPr>
          <w:sz w:val="28"/>
        </w:rPr>
        <w:t xml:space="preserve"> по приключили</w:t>
      </w:r>
      <w:r>
        <w:rPr>
          <w:sz w:val="28"/>
        </w:rPr>
        <w:t>те</w:t>
      </w:r>
      <w:r w:rsidRPr="000C3A53">
        <w:rPr>
          <w:sz w:val="28"/>
        </w:rPr>
        <w:t xml:space="preserve"> ДПОР</w:t>
      </w:r>
      <w:r>
        <w:rPr>
          <w:sz w:val="28"/>
        </w:rPr>
        <w:t xml:space="preserve"> е както следва</w:t>
      </w:r>
      <w:r w:rsidRPr="000C3A53">
        <w:rPr>
          <w:sz w:val="28"/>
        </w:rPr>
        <w:t>:</w:t>
      </w:r>
    </w:p>
    <w:p w:rsidR="0043096E" w:rsidRPr="000C3A53" w:rsidRDefault="0043096E" w:rsidP="0043096E">
      <w:pPr>
        <w:tabs>
          <w:tab w:val="left" w:pos="720"/>
        </w:tabs>
        <w:ind w:firstLine="1134"/>
        <w:jc w:val="both"/>
        <w:rPr>
          <w:sz w:val="28"/>
        </w:rPr>
      </w:pPr>
      <w:r w:rsidRPr="000C3A53">
        <w:rPr>
          <w:sz w:val="28"/>
        </w:rPr>
        <w:t xml:space="preserve">- в 2-месечен срок – 2317, от които 115 са разследвани от следовател,  2201 са разследвани от разследващ полицай и 1 е разследвано от прокурор. Приключилите в 2-месечен срок ДПОР са 70% от общо приключилите ДОПР. За предходната 2011 година, приключилите в 2-месечен срок ДПОР са били 75% от общо приключилите ДПОР, а през 2010 година - 86.6%; </w:t>
      </w:r>
    </w:p>
    <w:p w:rsidR="0043096E" w:rsidRPr="000C3A53" w:rsidRDefault="0043096E" w:rsidP="0043096E">
      <w:pPr>
        <w:tabs>
          <w:tab w:val="left" w:pos="720"/>
        </w:tabs>
        <w:ind w:firstLine="1134"/>
        <w:jc w:val="both"/>
        <w:rPr>
          <w:sz w:val="28"/>
        </w:rPr>
      </w:pPr>
      <w:r w:rsidRPr="000C3A53">
        <w:rPr>
          <w:sz w:val="28"/>
        </w:rPr>
        <w:t>- в 6-месечен срок – 791, от които 50 са разследвани от следовател, 740 са разследвани от разследващ полицай и 1 ДП е разследвано от прокурор. Приключилите в 6-месечен срок ДПОР са 24% от общо приключилите ДПОР. През 2011 година, приключилите в 6 месечен срок ДПОР са били 23% от всички приключили ДПОР, а през 2010 година - 13.2%.</w:t>
      </w:r>
    </w:p>
    <w:p w:rsidR="0043096E" w:rsidRDefault="0043096E" w:rsidP="0043096E">
      <w:pPr>
        <w:tabs>
          <w:tab w:val="left" w:pos="720"/>
        </w:tabs>
        <w:ind w:firstLine="1134"/>
        <w:jc w:val="both"/>
        <w:rPr>
          <w:sz w:val="28"/>
          <w:lang w:val="en-US"/>
        </w:rPr>
      </w:pPr>
      <w:r w:rsidRPr="000C3A53">
        <w:rPr>
          <w:sz w:val="28"/>
        </w:rPr>
        <w:t xml:space="preserve">- в срока, удължен от административния ръководител на </w:t>
      </w:r>
      <w:proofErr w:type="spellStart"/>
      <w:r w:rsidRPr="000C3A53">
        <w:rPr>
          <w:sz w:val="28"/>
        </w:rPr>
        <w:t>горестоящата</w:t>
      </w:r>
      <w:proofErr w:type="spellEnd"/>
      <w:r w:rsidRPr="000C3A53">
        <w:rPr>
          <w:sz w:val="28"/>
        </w:rPr>
        <w:t xml:space="preserve"> прокуратура или </w:t>
      </w:r>
      <w:proofErr w:type="spellStart"/>
      <w:r w:rsidRPr="000C3A53">
        <w:rPr>
          <w:sz w:val="28"/>
        </w:rPr>
        <w:t>оправомощен</w:t>
      </w:r>
      <w:proofErr w:type="spellEnd"/>
      <w:r w:rsidRPr="000C3A53">
        <w:rPr>
          <w:sz w:val="28"/>
        </w:rPr>
        <w:t xml:space="preserve"> от него прокурор – 215 ДП, </w:t>
      </w:r>
      <w:r w:rsidRPr="000C3A53">
        <w:rPr>
          <w:sz w:val="28"/>
        </w:rPr>
        <w:lastRenderedPageBreak/>
        <w:t>от които 37  са разследвани от следовател, 176 са разследвани от разследващ полицай и 2 са разследвани от прокурор. Приключилите в срок над 6 месеца ДПОР съставляват 6% от общо приключилите ДПОР. За предходния отчетен период, приключилите в срок над 6 месеца ДПОР са били 3% от общия брой приключили ДПОР, а за 2010 година, техният брой е бил всичко на всичко 7 или 0.2% от общо приключилите ДПОР.</w:t>
      </w:r>
    </w:p>
    <w:p w:rsidR="0043096E" w:rsidRPr="000C3A53" w:rsidRDefault="0043096E" w:rsidP="0043096E">
      <w:pPr>
        <w:tabs>
          <w:tab w:val="left" w:pos="720"/>
        </w:tabs>
        <w:ind w:firstLine="1134"/>
        <w:jc w:val="both"/>
        <w:rPr>
          <w:sz w:val="28"/>
        </w:rPr>
      </w:pPr>
      <w:r w:rsidRPr="000C3A53">
        <w:rPr>
          <w:sz w:val="28"/>
        </w:rPr>
        <w:t xml:space="preserve">Сравнителният анализ на изнесените данни очертава обезпокоителна тенденция към забавяне на разследванията. В тази връзка е необходимо да се предприемат спешни вътрешноорганизационни мерки от страна на административните ръководители на Прокуратурите в Пазарджишки съдебен район за подобряване </w:t>
      </w:r>
      <w:proofErr w:type="spellStart"/>
      <w:r w:rsidRPr="000C3A53">
        <w:rPr>
          <w:sz w:val="28"/>
        </w:rPr>
        <w:t>срочността</w:t>
      </w:r>
      <w:proofErr w:type="spellEnd"/>
      <w:r w:rsidRPr="000C3A53">
        <w:rPr>
          <w:sz w:val="28"/>
        </w:rPr>
        <w:t xml:space="preserve"> на разследване по ДПОР.</w:t>
      </w:r>
    </w:p>
    <w:p w:rsidR="0043096E" w:rsidRPr="000C3A53" w:rsidRDefault="0043096E" w:rsidP="0043096E">
      <w:pPr>
        <w:tabs>
          <w:tab w:val="left" w:pos="720"/>
        </w:tabs>
        <w:ind w:firstLine="1134"/>
        <w:jc w:val="both"/>
        <w:rPr>
          <w:sz w:val="28"/>
        </w:rPr>
      </w:pPr>
      <w:r w:rsidRPr="000C3A53">
        <w:rPr>
          <w:sz w:val="28"/>
        </w:rPr>
        <w:t xml:space="preserve">През настоящата отчетна година, за разлика от предходните две, има  и ДПОР, които са приключили извън законовия срок. Касае се за 9 ДПОР на Районна прокуратура гр.Пазарджик, по които разследването е приключило извън продължения срок по чл.234 ал.3 от НПК. </w:t>
      </w:r>
      <w:proofErr w:type="spellStart"/>
      <w:r w:rsidRPr="000C3A53">
        <w:rPr>
          <w:sz w:val="28"/>
        </w:rPr>
        <w:t>Просрочието</w:t>
      </w:r>
      <w:proofErr w:type="spellEnd"/>
      <w:r w:rsidRPr="000C3A53">
        <w:rPr>
          <w:sz w:val="28"/>
        </w:rPr>
        <w:t xml:space="preserve"> е допуснато от един прокурор, спрямо когото административният ръководител е предприел дисциплинарни мерки. </w:t>
      </w:r>
    </w:p>
    <w:p w:rsidR="0043096E" w:rsidRPr="000C3A53" w:rsidRDefault="0043096E" w:rsidP="0043096E">
      <w:pPr>
        <w:tabs>
          <w:tab w:val="left" w:pos="720"/>
        </w:tabs>
        <w:ind w:firstLine="1134"/>
        <w:jc w:val="both"/>
        <w:rPr>
          <w:sz w:val="28"/>
        </w:rPr>
      </w:pPr>
      <w:r w:rsidRPr="0064314C">
        <w:rPr>
          <w:b/>
          <w:sz w:val="28"/>
        </w:rPr>
        <w:t>Останалите неприключени ДПОР</w:t>
      </w:r>
      <w:r w:rsidRPr="000C3A53">
        <w:rPr>
          <w:sz w:val="28"/>
        </w:rPr>
        <w:t xml:space="preserve"> в края на отчетния период са 608. От тях ДПОР разследвани от следовател са 56, а ДПОР разследвани от разследващ полицай са 552. От тях:</w:t>
      </w:r>
    </w:p>
    <w:p w:rsidR="0043096E" w:rsidRPr="000C3A53" w:rsidRDefault="0043096E" w:rsidP="0043096E">
      <w:pPr>
        <w:tabs>
          <w:tab w:val="left" w:pos="720"/>
        </w:tabs>
        <w:ind w:firstLine="1134"/>
        <w:jc w:val="both"/>
        <w:rPr>
          <w:sz w:val="28"/>
        </w:rPr>
      </w:pPr>
      <w:r w:rsidRPr="000C3A53">
        <w:rPr>
          <w:sz w:val="28"/>
        </w:rPr>
        <w:t>- до 2 месеца – 399, от които 20 са разследвани от следовател и 379 са разследвани от разследващ полицай.</w:t>
      </w:r>
    </w:p>
    <w:p w:rsidR="0043096E" w:rsidRPr="000C3A53" w:rsidRDefault="0043096E" w:rsidP="0043096E">
      <w:pPr>
        <w:tabs>
          <w:tab w:val="left" w:pos="720"/>
        </w:tabs>
        <w:ind w:firstLine="1134"/>
        <w:jc w:val="both"/>
        <w:rPr>
          <w:sz w:val="28"/>
        </w:rPr>
      </w:pPr>
      <w:r w:rsidRPr="000C3A53">
        <w:rPr>
          <w:sz w:val="28"/>
        </w:rPr>
        <w:t>- до 6 месеца – 151, от които 16 са разследвани от следовател и 135 са разследвани от разследващ полицай</w:t>
      </w:r>
    </w:p>
    <w:p w:rsidR="0043096E" w:rsidRDefault="0043096E" w:rsidP="0043096E">
      <w:pPr>
        <w:tabs>
          <w:tab w:val="left" w:pos="720"/>
        </w:tabs>
        <w:ind w:firstLine="1134"/>
        <w:jc w:val="both"/>
        <w:rPr>
          <w:sz w:val="28"/>
        </w:rPr>
      </w:pPr>
      <w:r w:rsidRPr="000C3A53">
        <w:rPr>
          <w:sz w:val="28"/>
        </w:rPr>
        <w:t xml:space="preserve">-  в срока, удължен от административния ръководител на </w:t>
      </w:r>
      <w:proofErr w:type="spellStart"/>
      <w:r w:rsidRPr="000C3A53">
        <w:rPr>
          <w:sz w:val="28"/>
        </w:rPr>
        <w:t>горестоящата</w:t>
      </w:r>
      <w:proofErr w:type="spellEnd"/>
      <w:r w:rsidRPr="000C3A53">
        <w:rPr>
          <w:sz w:val="28"/>
        </w:rPr>
        <w:t xml:space="preserve"> прокуратура или </w:t>
      </w:r>
      <w:proofErr w:type="spellStart"/>
      <w:r w:rsidRPr="000C3A53">
        <w:rPr>
          <w:sz w:val="28"/>
        </w:rPr>
        <w:t>оправомощен</w:t>
      </w:r>
      <w:proofErr w:type="spellEnd"/>
      <w:r w:rsidRPr="000C3A53">
        <w:rPr>
          <w:sz w:val="28"/>
        </w:rPr>
        <w:t xml:space="preserve"> от него прокурор – 58, от които 20 са разследвани от следовател и 38 са разследвани от разследващ полицай.</w:t>
      </w:r>
    </w:p>
    <w:p w:rsidR="0043177B" w:rsidRPr="000C3A53" w:rsidRDefault="0043177B" w:rsidP="0043096E">
      <w:pPr>
        <w:tabs>
          <w:tab w:val="left" w:pos="720"/>
        </w:tabs>
        <w:ind w:firstLine="1134"/>
        <w:jc w:val="both"/>
        <w:rPr>
          <w:sz w:val="28"/>
        </w:rPr>
      </w:pPr>
    </w:p>
    <w:p w:rsidR="00591727" w:rsidRDefault="0043177B" w:rsidP="00591727">
      <w:pPr>
        <w:tabs>
          <w:tab w:val="left" w:pos="720"/>
        </w:tabs>
        <w:ind w:right="-108" w:firstLine="1134"/>
        <w:jc w:val="both"/>
        <w:rPr>
          <w:b/>
          <w:sz w:val="28"/>
        </w:rPr>
      </w:pPr>
      <w:r w:rsidRPr="00CB538C">
        <w:rPr>
          <w:b/>
          <w:sz w:val="28"/>
        </w:rPr>
        <w:t xml:space="preserve">РЕШЕНИ </w:t>
      </w:r>
      <w:r>
        <w:rPr>
          <w:b/>
          <w:sz w:val="28"/>
        </w:rPr>
        <w:t>ДОСЪДЕБНИ ПРОИЗВОДСТВА ОТ ПРОКУРОР. ВИДОВЕ РЕШЕНИЯ.</w:t>
      </w:r>
    </w:p>
    <w:p w:rsidR="00664B70" w:rsidRPr="000C3A53" w:rsidRDefault="00E3779D" w:rsidP="00664B70">
      <w:pPr>
        <w:tabs>
          <w:tab w:val="left" w:pos="720"/>
        </w:tabs>
        <w:ind w:firstLine="1134"/>
        <w:jc w:val="both"/>
        <w:rPr>
          <w:sz w:val="28"/>
        </w:rPr>
      </w:pPr>
      <w:r>
        <w:rPr>
          <w:sz w:val="28"/>
        </w:rPr>
        <w:t xml:space="preserve">Общо решените от прокурор ДП през 2012 година – </w:t>
      </w:r>
      <w:r w:rsidRPr="000C3A53">
        <w:rPr>
          <w:sz w:val="28"/>
          <w:szCs w:val="28"/>
        </w:rPr>
        <w:t>6127</w:t>
      </w:r>
      <w:r>
        <w:rPr>
          <w:sz w:val="28"/>
          <w:szCs w:val="28"/>
        </w:rPr>
        <w:t xml:space="preserve"> </w:t>
      </w:r>
      <w:r>
        <w:rPr>
          <w:sz w:val="28"/>
        </w:rPr>
        <w:t xml:space="preserve"> са със 291 по-малко от общо решените от прокурор през предходната 201</w:t>
      </w:r>
      <w:r w:rsidR="00CF402C">
        <w:rPr>
          <w:sz w:val="28"/>
        </w:rPr>
        <w:t>1</w:t>
      </w:r>
      <w:r>
        <w:rPr>
          <w:sz w:val="28"/>
        </w:rPr>
        <w:t xml:space="preserve"> година ДП </w:t>
      </w:r>
      <w:r w:rsidR="00CF402C">
        <w:rPr>
          <w:sz w:val="28"/>
        </w:rPr>
        <w:t>–</w:t>
      </w:r>
      <w:r>
        <w:rPr>
          <w:sz w:val="28"/>
        </w:rPr>
        <w:t xml:space="preserve"> </w:t>
      </w:r>
      <w:r w:rsidR="00CF402C">
        <w:rPr>
          <w:sz w:val="28"/>
        </w:rPr>
        <w:t xml:space="preserve">6418 </w:t>
      </w:r>
      <w:r>
        <w:rPr>
          <w:sz w:val="28"/>
        </w:rPr>
        <w:t>и съответно с</w:t>
      </w:r>
      <w:r w:rsidR="00CF402C">
        <w:rPr>
          <w:sz w:val="28"/>
        </w:rPr>
        <w:t xml:space="preserve"> 418 </w:t>
      </w:r>
      <w:r>
        <w:rPr>
          <w:sz w:val="28"/>
        </w:rPr>
        <w:t>повече от общо решените от прокурор през 20</w:t>
      </w:r>
      <w:r w:rsidR="00CF402C">
        <w:rPr>
          <w:sz w:val="28"/>
        </w:rPr>
        <w:t>1</w:t>
      </w:r>
      <w:r>
        <w:rPr>
          <w:sz w:val="28"/>
        </w:rPr>
        <w:t xml:space="preserve">0 година ДП – </w:t>
      </w:r>
      <w:r w:rsidR="00CF402C">
        <w:rPr>
          <w:sz w:val="28"/>
        </w:rPr>
        <w:t>5709</w:t>
      </w:r>
      <w:r>
        <w:rPr>
          <w:sz w:val="28"/>
        </w:rPr>
        <w:t xml:space="preserve">. </w:t>
      </w:r>
      <w:r w:rsidR="00664B70" w:rsidRPr="000C3A53">
        <w:rPr>
          <w:sz w:val="28"/>
        </w:rPr>
        <w:t>Намалението спрямо 2011 година е с 4.5%, а  увеличението спрямо 2010 година е със 7.3%.</w:t>
      </w:r>
    </w:p>
    <w:p w:rsidR="00AD15BF" w:rsidRDefault="00553723" w:rsidP="00AD15BF">
      <w:pPr>
        <w:tabs>
          <w:tab w:val="left" w:pos="720"/>
        </w:tabs>
        <w:ind w:right="-108" w:firstLine="1134"/>
        <w:jc w:val="both"/>
        <w:rPr>
          <w:sz w:val="28"/>
          <w:szCs w:val="28"/>
        </w:rPr>
      </w:pPr>
      <w:r>
        <w:rPr>
          <w:sz w:val="28"/>
          <w:szCs w:val="28"/>
        </w:rPr>
        <w:t>2440 от решените п</w:t>
      </w:r>
      <w:r w:rsidR="00AD15BF" w:rsidRPr="000C3A53">
        <w:rPr>
          <w:sz w:val="28"/>
          <w:szCs w:val="28"/>
        </w:rPr>
        <w:t>рез годината</w:t>
      </w:r>
      <w:r>
        <w:rPr>
          <w:sz w:val="28"/>
          <w:szCs w:val="28"/>
        </w:rPr>
        <w:t xml:space="preserve"> </w:t>
      </w:r>
      <w:r w:rsidR="00AD15BF" w:rsidRPr="000C3A53">
        <w:rPr>
          <w:sz w:val="28"/>
          <w:szCs w:val="28"/>
        </w:rPr>
        <w:t>6127 ДП, са били от категорията „стари дела“, образувани преди много години срещу неизвестен извършител и спрени, поради неразкриването му (2328 от тези „стари дела“ са прекратени по давност). Делата от посочената категория се изключват от делата на производство и не се отчитат като приключени. Т.е решените от прокурор дела на производство са реално 3687 и те съставляват 95% от приключените от разследващ орган дела.</w:t>
      </w:r>
    </w:p>
    <w:p w:rsidR="004B538D" w:rsidRDefault="004B538D" w:rsidP="00E938F8">
      <w:pPr>
        <w:tabs>
          <w:tab w:val="left" w:pos="720"/>
        </w:tabs>
        <w:ind w:firstLine="1134"/>
        <w:jc w:val="both"/>
        <w:rPr>
          <w:sz w:val="28"/>
          <w:szCs w:val="28"/>
        </w:rPr>
      </w:pPr>
      <w:r w:rsidRPr="004B538D">
        <w:rPr>
          <w:noProof/>
          <w:sz w:val="28"/>
          <w:szCs w:val="28"/>
          <w:lang w:eastAsia="bg-BG"/>
        </w:rPr>
        <w:lastRenderedPageBreak/>
        <w:drawing>
          <wp:inline distT="0" distB="0" distL="0" distR="0" wp14:anchorId="2DEE89AC" wp14:editId="33245A63">
            <wp:extent cx="4572638" cy="3429479"/>
            <wp:effectExtent l="0" t="0" r="0" b="0"/>
            <wp:docPr id="74" name="Картина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E938F8" w:rsidRPr="000C3A53" w:rsidRDefault="00E938F8" w:rsidP="00E938F8">
      <w:pPr>
        <w:tabs>
          <w:tab w:val="left" w:pos="720"/>
        </w:tabs>
        <w:ind w:firstLine="1134"/>
        <w:jc w:val="both"/>
        <w:rPr>
          <w:sz w:val="28"/>
          <w:szCs w:val="28"/>
        </w:rPr>
      </w:pPr>
      <w:r w:rsidRPr="000C3A53">
        <w:rPr>
          <w:sz w:val="28"/>
          <w:szCs w:val="28"/>
        </w:rPr>
        <w:t xml:space="preserve">Факт е, че през настоящата отчетна година, сравнено с предходната, прокурорите са работили при по-ниска натовареност и значително по-спокойно, при което случаите на допуснати </w:t>
      </w:r>
      <w:proofErr w:type="spellStart"/>
      <w:r w:rsidRPr="000C3A53">
        <w:rPr>
          <w:sz w:val="28"/>
          <w:szCs w:val="28"/>
        </w:rPr>
        <w:t>просрочия</w:t>
      </w:r>
      <w:proofErr w:type="spellEnd"/>
      <w:r w:rsidRPr="000C3A53">
        <w:rPr>
          <w:sz w:val="28"/>
          <w:szCs w:val="28"/>
        </w:rPr>
        <w:t xml:space="preserve"> в прокурорските произнасяния са единични. От общо решените 6127 ДП, тези решени в срок над 1 месец са общо 5, от които: 1 – на Окръжна прокуратура гр.Пазарджик, 3 – на Районна прокуратура гр.Пазарджик и 1 – на Районна прокуратура гр.Панагюрище. Задължително следва да се посочи, че просрочените произнасяния са по дела, представляващи фактическа и правна сложност, изискващи по-продължителен период за мотивиране на прокурорския акт. Така например, единственото ДП, решено в срок над 1 месец в Окръжна прокуратура гр.Пазарджик е водено срещу 13 обвиняеми и изготвения по него обвинителен акт е от над 100 страници.</w:t>
      </w:r>
    </w:p>
    <w:p w:rsidR="00E938F8" w:rsidRPr="000C3A53" w:rsidRDefault="00E938F8" w:rsidP="00E938F8">
      <w:pPr>
        <w:tabs>
          <w:tab w:val="left" w:pos="720"/>
        </w:tabs>
        <w:ind w:firstLine="1134"/>
        <w:jc w:val="both"/>
        <w:rPr>
          <w:sz w:val="28"/>
          <w:szCs w:val="28"/>
        </w:rPr>
      </w:pPr>
      <w:r w:rsidRPr="000C3A53">
        <w:rPr>
          <w:sz w:val="28"/>
          <w:szCs w:val="28"/>
        </w:rPr>
        <w:t>Решените извън законов срок ДП съставляват едва 0.08% от общо решените ДП.</w:t>
      </w:r>
    </w:p>
    <w:p w:rsidR="00E938F8" w:rsidRPr="000C3A53" w:rsidRDefault="00E938F8" w:rsidP="00E938F8">
      <w:pPr>
        <w:tabs>
          <w:tab w:val="left" w:pos="720"/>
        </w:tabs>
        <w:ind w:firstLine="1134"/>
        <w:jc w:val="both"/>
        <w:rPr>
          <w:sz w:val="28"/>
          <w:szCs w:val="28"/>
        </w:rPr>
      </w:pPr>
      <w:r w:rsidRPr="000C3A53">
        <w:rPr>
          <w:sz w:val="28"/>
          <w:szCs w:val="28"/>
        </w:rPr>
        <w:t xml:space="preserve">За сравнение, през 2011 година, решените ДП извън  </w:t>
      </w:r>
      <w:proofErr w:type="spellStart"/>
      <w:r w:rsidRPr="000C3A53">
        <w:rPr>
          <w:sz w:val="28"/>
          <w:szCs w:val="28"/>
        </w:rPr>
        <w:t>законоустановения</w:t>
      </w:r>
      <w:proofErr w:type="spellEnd"/>
      <w:r w:rsidRPr="000C3A53">
        <w:rPr>
          <w:sz w:val="28"/>
          <w:szCs w:val="28"/>
        </w:rPr>
        <w:t xml:space="preserve">  срок, са били 33, от които 7 БП – всички на Районна прокуратура гр. Пазарджик и 26 са ДПОР, от които 15 – на Районна прокуратура гр.Пазарджик и 11 на Районна прокуратура гр.Панагюрище. Решените извън законов срок ДП, тогава са съставлявали 0.5% от общо решените ДП. </w:t>
      </w:r>
    </w:p>
    <w:p w:rsidR="00E938F8" w:rsidRPr="000C3A53" w:rsidRDefault="00E938F8" w:rsidP="00E938F8">
      <w:pPr>
        <w:tabs>
          <w:tab w:val="left" w:pos="720"/>
        </w:tabs>
        <w:ind w:firstLine="1134"/>
        <w:jc w:val="both"/>
        <w:rPr>
          <w:sz w:val="28"/>
          <w:szCs w:val="28"/>
        </w:rPr>
      </w:pPr>
      <w:r w:rsidRPr="000C3A53">
        <w:rPr>
          <w:sz w:val="28"/>
          <w:szCs w:val="28"/>
        </w:rPr>
        <w:t xml:space="preserve">През 2010 година от общо решените 5709 ДП, решените от прокурорите в срок над 1 месец са били 18 ДП – всички на Районна прокуратура гр.Пазарджик, като те са съставлявали 0.3% от общо решените ДП. </w:t>
      </w:r>
    </w:p>
    <w:p w:rsidR="00AD15BF" w:rsidRPr="000C3A53" w:rsidRDefault="00AD15BF" w:rsidP="00AD15BF">
      <w:pPr>
        <w:tabs>
          <w:tab w:val="left" w:pos="720"/>
        </w:tabs>
        <w:ind w:right="-108" w:firstLine="1134"/>
        <w:jc w:val="both"/>
        <w:rPr>
          <w:sz w:val="28"/>
          <w:szCs w:val="28"/>
        </w:rPr>
      </w:pPr>
      <w:r w:rsidRPr="000C3A53">
        <w:rPr>
          <w:sz w:val="28"/>
          <w:szCs w:val="28"/>
        </w:rPr>
        <w:t>От решените от прокурор 3687 дела на производство, 1200, или 32.5% са внесени в съда, 798, или 21.6% са прекратени, 1623 или 44% са спрени и 66, или 1.8% са изпратени по компетентност.</w:t>
      </w:r>
    </w:p>
    <w:p w:rsidR="00EC70E0" w:rsidRDefault="004C2383" w:rsidP="00AD15BF">
      <w:pPr>
        <w:tabs>
          <w:tab w:val="left" w:pos="720"/>
        </w:tabs>
        <w:ind w:right="-108" w:firstLine="1134"/>
        <w:jc w:val="both"/>
        <w:rPr>
          <w:sz w:val="28"/>
          <w:szCs w:val="28"/>
        </w:rPr>
      </w:pPr>
      <w:r w:rsidRPr="004C2383">
        <w:rPr>
          <w:noProof/>
          <w:sz w:val="28"/>
          <w:szCs w:val="28"/>
          <w:lang w:eastAsia="bg-BG"/>
        </w:rPr>
        <w:lastRenderedPageBreak/>
        <w:drawing>
          <wp:inline distT="0" distB="0" distL="0" distR="0" wp14:anchorId="5EBEBEDF" wp14:editId="56AD5E08">
            <wp:extent cx="4572638" cy="3429479"/>
            <wp:effectExtent l="0" t="0" r="0" b="0"/>
            <wp:docPr id="75" name="Картина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AD15BF" w:rsidRPr="000C3A53" w:rsidRDefault="00AD15BF" w:rsidP="00AD15BF">
      <w:pPr>
        <w:tabs>
          <w:tab w:val="left" w:pos="720"/>
        </w:tabs>
        <w:ind w:right="-108" w:firstLine="1134"/>
        <w:jc w:val="both"/>
        <w:rPr>
          <w:sz w:val="28"/>
          <w:szCs w:val="28"/>
        </w:rPr>
      </w:pPr>
      <w:r w:rsidRPr="000C3A53">
        <w:rPr>
          <w:sz w:val="28"/>
          <w:szCs w:val="28"/>
        </w:rPr>
        <w:t>През предходната 2011 година, решените от прокурорите дела на производство са били 3980 и те са съставлявали 96% от приключилите от разследващ орган дела. От тях, 1268, или 31.8% са внесени в съда, 905, или 22.7% са прекратени, 1730, или 43.5% са спрени и 77, или 1.9% са изпратени по компетентност.</w:t>
      </w:r>
    </w:p>
    <w:p w:rsidR="00AD15BF" w:rsidRPr="000C3A53" w:rsidRDefault="00AD15BF" w:rsidP="00AD15BF">
      <w:pPr>
        <w:tabs>
          <w:tab w:val="left" w:pos="720"/>
        </w:tabs>
        <w:ind w:right="-108" w:firstLine="1134"/>
        <w:jc w:val="both"/>
        <w:rPr>
          <w:sz w:val="28"/>
          <w:szCs w:val="28"/>
        </w:rPr>
      </w:pPr>
      <w:r w:rsidRPr="000C3A53">
        <w:rPr>
          <w:sz w:val="28"/>
          <w:szCs w:val="28"/>
        </w:rPr>
        <w:t xml:space="preserve">През 2010 година (когато „старите дела“ са били 1571) решените от прокурор дела на производство са били 4138 и те са съставлявали 96.5% от приключилите от разследващ орган дела. От тях, 1367, или 33% са внесени в съда, 897, или 22% са прекратени, 1783, или 43% са спрени и 91, или 2% са изпратени по компетентност. </w:t>
      </w:r>
    </w:p>
    <w:p w:rsidR="00AD15BF" w:rsidRPr="000C3A53" w:rsidRDefault="00AD15BF" w:rsidP="00AD15BF">
      <w:pPr>
        <w:tabs>
          <w:tab w:val="left" w:pos="720"/>
        </w:tabs>
        <w:ind w:right="-108" w:firstLine="1134"/>
        <w:jc w:val="both"/>
        <w:rPr>
          <w:sz w:val="28"/>
          <w:szCs w:val="28"/>
        </w:rPr>
      </w:pPr>
      <w:r w:rsidRPr="000C3A53">
        <w:rPr>
          <w:sz w:val="28"/>
          <w:szCs w:val="28"/>
        </w:rPr>
        <w:t xml:space="preserve">Изводът е, че през последните три години, делът на решените от прокурор ДП на производство, спрямо приключилите разследвания остава отчетливо висок. </w:t>
      </w:r>
    </w:p>
    <w:p w:rsidR="00277DDA" w:rsidRDefault="00AD15BF" w:rsidP="00AD15BF">
      <w:pPr>
        <w:tabs>
          <w:tab w:val="left" w:pos="720"/>
        </w:tabs>
        <w:ind w:right="-108" w:firstLine="1134"/>
        <w:jc w:val="both"/>
        <w:rPr>
          <w:sz w:val="28"/>
          <w:szCs w:val="28"/>
        </w:rPr>
      </w:pPr>
      <w:r w:rsidRPr="000C3A53">
        <w:rPr>
          <w:sz w:val="28"/>
          <w:szCs w:val="28"/>
        </w:rPr>
        <w:t xml:space="preserve">Най-висок дял при прокурорските произнасяния по приключените разследвания, заемат постановленията за </w:t>
      </w:r>
      <w:r w:rsidRPr="005C5E0B">
        <w:rPr>
          <w:b/>
          <w:bCs/>
          <w:sz w:val="28"/>
          <w:szCs w:val="28"/>
        </w:rPr>
        <w:t>спиране на наказателно производство</w:t>
      </w:r>
      <w:r w:rsidRPr="000C3A53">
        <w:rPr>
          <w:sz w:val="28"/>
          <w:szCs w:val="28"/>
        </w:rPr>
        <w:t xml:space="preserve">, обяснимо с </w:t>
      </w:r>
      <w:proofErr w:type="spellStart"/>
      <w:r w:rsidRPr="000C3A53">
        <w:rPr>
          <w:sz w:val="28"/>
          <w:szCs w:val="28"/>
        </w:rPr>
        <w:t>разкриваемостта</w:t>
      </w:r>
      <w:proofErr w:type="spellEnd"/>
      <w:r w:rsidRPr="000C3A53">
        <w:rPr>
          <w:sz w:val="28"/>
          <w:szCs w:val="28"/>
        </w:rPr>
        <w:t xml:space="preserve">, постигната от органите на МВР. </w:t>
      </w:r>
    </w:p>
    <w:p w:rsidR="005B2CC0" w:rsidRDefault="002F0760" w:rsidP="00AD15BF">
      <w:pPr>
        <w:tabs>
          <w:tab w:val="left" w:pos="720"/>
        </w:tabs>
        <w:ind w:right="-108" w:firstLine="1134"/>
        <w:jc w:val="both"/>
        <w:rPr>
          <w:sz w:val="28"/>
          <w:szCs w:val="28"/>
        </w:rPr>
      </w:pPr>
      <w:r w:rsidRPr="002F0760">
        <w:rPr>
          <w:noProof/>
          <w:sz w:val="28"/>
          <w:szCs w:val="28"/>
          <w:lang w:eastAsia="bg-BG"/>
        </w:rPr>
        <w:drawing>
          <wp:inline distT="0" distB="0" distL="0" distR="0" wp14:anchorId="699534E9" wp14:editId="1C1BB094">
            <wp:extent cx="4572000" cy="2200275"/>
            <wp:effectExtent l="0" t="0" r="0" b="9525"/>
            <wp:docPr id="76" name="Картина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2200582"/>
                    </a:xfrm>
                    <a:prstGeom prst="rect">
                      <a:avLst/>
                    </a:prstGeom>
                  </pic:spPr>
                </pic:pic>
              </a:graphicData>
            </a:graphic>
          </wp:inline>
        </w:drawing>
      </w:r>
    </w:p>
    <w:p w:rsidR="00AD15BF" w:rsidRDefault="00AD15BF" w:rsidP="000818DD">
      <w:pPr>
        <w:tabs>
          <w:tab w:val="left" w:pos="720"/>
        </w:tabs>
        <w:ind w:right="-108" w:firstLine="1134"/>
        <w:jc w:val="both"/>
        <w:rPr>
          <w:sz w:val="28"/>
          <w:szCs w:val="28"/>
        </w:rPr>
      </w:pPr>
      <w:r w:rsidRPr="000C3A53">
        <w:rPr>
          <w:sz w:val="28"/>
          <w:szCs w:val="28"/>
        </w:rPr>
        <w:lastRenderedPageBreak/>
        <w:t>В тази връзка следва да се посочи, че 9</w:t>
      </w:r>
      <w:r w:rsidR="000818DD">
        <w:rPr>
          <w:sz w:val="28"/>
          <w:szCs w:val="28"/>
        </w:rPr>
        <w:t>4</w:t>
      </w:r>
      <w:r w:rsidRPr="000C3A53">
        <w:rPr>
          <w:sz w:val="28"/>
          <w:szCs w:val="28"/>
        </w:rPr>
        <w:t>% от спрените през годината 1623 наказателни производства, са водени срещу неизвестен извършител и са спрени именно поради неразкриването му. Точно тези производства генерират негативни обществени оценки и са основната причина за хилядите прекратените по давност дела, които ежегодно прокуратурите отчитат. През настоящата отчетна година, както и през предходните две, прокурорите от Пазарджишки съдебен район са прекратили по давност внушителен брой дела</w:t>
      </w:r>
      <w:r>
        <w:rPr>
          <w:sz w:val="28"/>
          <w:szCs w:val="28"/>
        </w:rPr>
        <w:t xml:space="preserve"> - 2328</w:t>
      </w:r>
      <w:r w:rsidRPr="000C3A53">
        <w:rPr>
          <w:sz w:val="28"/>
          <w:szCs w:val="28"/>
        </w:rPr>
        <w:t xml:space="preserve">, 99.96% от които спрени срещу неизвестен извършител и прекратени, непосредствено след възобновяването им.    </w:t>
      </w:r>
      <w:r w:rsidR="00D909B0">
        <w:rPr>
          <w:sz w:val="28"/>
          <w:szCs w:val="28"/>
        </w:rPr>
        <w:t xml:space="preserve"> </w:t>
      </w:r>
    </w:p>
    <w:p w:rsidR="00D909B0" w:rsidRDefault="00D16C62" w:rsidP="00AD15BF">
      <w:pPr>
        <w:tabs>
          <w:tab w:val="left" w:pos="720"/>
        </w:tabs>
        <w:ind w:right="-108" w:firstLine="1134"/>
        <w:jc w:val="both"/>
      </w:pPr>
      <w:r w:rsidRPr="00D16C62">
        <w:rPr>
          <w:noProof/>
          <w:lang w:eastAsia="bg-BG"/>
        </w:rPr>
        <w:drawing>
          <wp:inline distT="0" distB="0" distL="0" distR="0" wp14:anchorId="19EEF0D5" wp14:editId="7E99D67E">
            <wp:extent cx="4572638" cy="3429479"/>
            <wp:effectExtent l="0" t="0" r="0" b="0"/>
            <wp:docPr id="78" name="Картина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351AC0" w:rsidRPr="000C3A53" w:rsidRDefault="000818DD" w:rsidP="00351AC0">
      <w:pPr>
        <w:tabs>
          <w:tab w:val="left" w:pos="720"/>
        </w:tabs>
        <w:ind w:firstLine="1134"/>
        <w:jc w:val="both"/>
        <w:rPr>
          <w:sz w:val="28"/>
        </w:rPr>
      </w:pPr>
      <w:r>
        <w:rPr>
          <w:sz w:val="28"/>
        </w:rPr>
        <w:t>П</w:t>
      </w:r>
      <w:r w:rsidR="00351AC0" w:rsidRPr="000C3A53">
        <w:rPr>
          <w:sz w:val="28"/>
        </w:rPr>
        <w:t>о процесуални основания за прекратяване, се разпределят по следния начин:</w:t>
      </w:r>
    </w:p>
    <w:p w:rsidR="00351AC0" w:rsidRPr="000C3A53" w:rsidRDefault="00351AC0" w:rsidP="00351AC0">
      <w:pPr>
        <w:numPr>
          <w:ilvl w:val="0"/>
          <w:numId w:val="1"/>
        </w:numPr>
        <w:tabs>
          <w:tab w:val="left" w:pos="720"/>
        </w:tabs>
        <w:suppressAutoHyphens w:val="0"/>
        <w:ind w:left="0" w:firstLine="1134"/>
        <w:jc w:val="both"/>
        <w:rPr>
          <w:sz w:val="28"/>
        </w:rPr>
      </w:pPr>
      <w:r w:rsidRPr="000C3A53">
        <w:rPr>
          <w:sz w:val="28"/>
        </w:rPr>
        <w:t xml:space="preserve">чл.24 ал.1 т.1 от НПК – 709, или 22% от общо прекратените </w:t>
      </w:r>
    </w:p>
    <w:p w:rsidR="00351AC0" w:rsidRPr="000C3A53" w:rsidRDefault="00351AC0" w:rsidP="00351AC0">
      <w:pPr>
        <w:numPr>
          <w:ilvl w:val="0"/>
          <w:numId w:val="1"/>
        </w:numPr>
        <w:tabs>
          <w:tab w:val="left" w:pos="720"/>
        </w:tabs>
        <w:suppressAutoHyphens w:val="0"/>
        <w:ind w:left="0" w:firstLine="1134"/>
        <w:jc w:val="both"/>
        <w:rPr>
          <w:sz w:val="28"/>
        </w:rPr>
      </w:pPr>
      <w:r w:rsidRPr="000C3A53">
        <w:rPr>
          <w:sz w:val="28"/>
        </w:rPr>
        <w:t>чл.24 ал.1 т.9 от НПК – 27, или 1% от общо прекратените</w:t>
      </w:r>
    </w:p>
    <w:p w:rsidR="00351AC0" w:rsidRPr="000C3A53" w:rsidRDefault="00351AC0" w:rsidP="00351AC0">
      <w:pPr>
        <w:numPr>
          <w:ilvl w:val="0"/>
          <w:numId w:val="1"/>
        </w:numPr>
        <w:tabs>
          <w:tab w:val="left" w:pos="720"/>
        </w:tabs>
        <w:suppressAutoHyphens w:val="0"/>
        <w:ind w:left="0" w:firstLine="1134"/>
        <w:jc w:val="both"/>
        <w:rPr>
          <w:sz w:val="28"/>
        </w:rPr>
      </w:pPr>
      <w:r w:rsidRPr="000C3A53">
        <w:rPr>
          <w:sz w:val="28"/>
        </w:rPr>
        <w:t>чл.243 ал.1 т.2 от НПК (по недоказаност) – 70, или  2%</w:t>
      </w:r>
    </w:p>
    <w:p w:rsidR="00351AC0" w:rsidRPr="000C3A53" w:rsidRDefault="00351AC0" w:rsidP="00351AC0">
      <w:pPr>
        <w:numPr>
          <w:ilvl w:val="0"/>
          <w:numId w:val="1"/>
        </w:numPr>
        <w:tabs>
          <w:tab w:val="left" w:pos="720"/>
        </w:tabs>
        <w:suppressAutoHyphens w:val="0"/>
        <w:ind w:left="0" w:firstLine="1134"/>
        <w:jc w:val="both"/>
        <w:rPr>
          <w:sz w:val="28"/>
        </w:rPr>
      </w:pPr>
      <w:r w:rsidRPr="000C3A53">
        <w:rPr>
          <w:sz w:val="28"/>
        </w:rPr>
        <w:t>чл.24 ал.1 т.3 от НПК давност – 2328, или 72% от всички прекратени ДП</w:t>
      </w:r>
    </w:p>
    <w:p w:rsidR="00351AC0" w:rsidRPr="000C3A53" w:rsidRDefault="00351AC0" w:rsidP="00351AC0">
      <w:pPr>
        <w:tabs>
          <w:tab w:val="left" w:pos="720"/>
        </w:tabs>
        <w:ind w:firstLine="1134"/>
        <w:jc w:val="both"/>
        <w:rPr>
          <w:sz w:val="28"/>
        </w:rPr>
      </w:pPr>
      <w:r w:rsidRPr="000C3A53">
        <w:rPr>
          <w:sz w:val="28"/>
        </w:rPr>
        <w:t>През 2011 година, прекратените от прокурор ДП са били 3343 (със 105 повече от прекратените през настоящата отчетна година), които по процесуални основания за прекратяване, са се разпределяли така:</w:t>
      </w:r>
    </w:p>
    <w:p w:rsidR="00351AC0" w:rsidRPr="000C3A53" w:rsidRDefault="00351AC0" w:rsidP="00351AC0">
      <w:pPr>
        <w:numPr>
          <w:ilvl w:val="0"/>
          <w:numId w:val="1"/>
        </w:numPr>
        <w:tabs>
          <w:tab w:val="left" w:pos="720"/>
        </w:tabs>
        <w:suppressAutoHyphens w:val="0"/>
        <w:ind w:left="0" w:firstLine="1134"/>
        <w:jc w:val="both"/>
        <w:rPr>
          <w:sz w:val="28"/>
        </w:rPr>
      </w:pPr>
      <w:r w:rsidRPr="000C3A53">
        <w:rPr>
          <w:sz w:val="28"/>
        </w:rPr>
        <w:t xml:space="preserve">чл.24 ал.1 т.1 от НПК – 713, или 21% от общо прекратените </w:t>
      </w:r>
    </w:p>
    <w:p w:rsidR="00351AC0" w:rsidRPr="000C3A53" w:rsidRDefault="00351AC0" w:rsidP="00351AC0">
      <w:pPr>
        <w:numPr>
          <w:ilvl w:val="0"/>
          <w:numId w:val="1"/>
        </w:numPr>
        <w:tabs>
          <w:tab w:val="left" w:pos="720"/>
        </w:tabs>
        <w:suppressAutoHyphens w:val="0"/>
        <w:ind w:left="0" w:firstLine="1134"/>
        <w:jc w:val="both"/>
        <w:rPr>
          <w:sz w:val="28"/>
        </w:rPr>
      </w:pPr>
      <w:r w:rsidRPr="000C3A53">
        <w:rPr>
          <w:sz w:val="28"/>
        </w:rPr>
        <w:t>чл.24 ал.1 т.9 от НПК – 38, или 1% от общо прекратените</w:t>
      </w:r>
    </w:p>
    <w:p w:rsidR="00351AC0" w:rsidRPr="000C3A53" w:rsidRDefault="00351AC0" w:rsidP="00351AC0">
      <w:pPr>
        <w:numPr>
          <w:ilvl w:val="0"/>
          <w:numId w:val="1"/>
        </w:numPr>
        <w:tabs>
          <w:tab w:val="left" w:pos="720"/>
        </w:tabs>
        <w:suppressAutoHyphens w:val="0"/>
        <w:ind w:left="0" w:firstLine="1134"/>
        <w:jc w:val="both"/>
        <w:rPr>
          <w:sz w:val="28"/>
        </w:rPr>
      </w:pPr>
      <w:r w:rsidRPr="000C3A53">
        <w:rPr>
          <w:sz w:val="28"/>
        </w:rPr>
        <w:t>чл.243 ал.1 т.2 от НПК (по недоказаност) – 87, или 3%</w:t>
      </w:r>
    </w:p>
    <w:p w:rsidR="00351AC0" w:rsidRPr="000C3A53" w:rsidRDefault="00351AC0" w:rsidP="00351AC0">
      <w:pPr>
        <w:numPr>
          <w:ilvl w:val="0"/>
          <w:numId w:val="1"/>
        </w:numPr>
        <w:tabs>
          <w:tab w:val="left" w:pos="720"/>
        </w:tabs>
        <w:suppressAutoHyphens w:val="0"/>
        <w:ind w:left="0" w:firstLine="1134"/>
        <w:jc w:val="both"/>
        <w:rPr>
          <w:sz w:val="28"/>
        </w:rPr>
      </w:pPr>
      <w:r w:rsidRPr="000C3A53">
        <w:rPr>
          <w:sz w:val="28"/>
        </w:rPr>
        <w:t>чл.24 ал.1 т.3 от НПК давност – 2389, или 72% от всички прекратени ДП</w:t>
      </w:r>
    </w:p>
    <w:p w:rsidR="00351AC0" w:rsidRPr="000C3A53" w:rsidRDefault="00351AC0" w:rsidP="00351AC0">
      <w:pPr>
        <w:tabs>
          <w:tab w:val="left" w:pos="0"/>
        </w:tabs>
        <w:ind w:firstLine="1134"/>
        <w:jc w:val="both"/>
        <w:rPr>
          <w:sz w:val="28"/>
        </w:rPr>
      </w:pPr>
      <w:r w:rsidRPr="000C3A53">
        <w:rPr>
          <w:sz w:val="28"/>
        </w:rPr>
        <w:t>За сравнение, през 2010 година са били прекратени общо 2468 ДП (със 770 по - малко в сравнение с настоящата отчетна година), които по процесуални основания за прекратяване са се разпределяли така:</w:t>
      </w:r>
    </w:p>
    <w:p w:rsidR="00351AC0" w:rsidRPr="000C3A53" w:rsidRDefault="00351AC0" w:rsidP="00351AC0">
      <w:pPr>
        <w:tabs>
          <w:tab w:val="left" w:pos="720"/>
        </w:tabs>
        <w:ind w:firstLine="1134"/>
        <w:jc w:val="both"/>
        <w:rPr>
          <w:sz w:val="28"/>
        </w:rPr>
      </w:pPr>
      <w:r w:rsidRPr="000C3A53">
        <w:rPr>
          <w:sz w:val="28"/>
        </w:rPr>
        <w:lastRenderedPageBreak/>
        <w:t>- чл.24 ал.1 т.1 от НПК – 572, или 23% от общо прекратените</w:t>
      </w:r>
    </w:p>
    <w:p w:rsidR="00351AC0" w:rsidRPr="000C3A53" w:rsidRDefault="00351AC0" w:rsidP="00351AC0">
      <w:pPr>
        <w:tabs>
          <w:tab w:val="left" w:pos="720"/>
        </w:tabs>
        <w:ind w:firstLine="1134"/>
        <w:jc w:val="both"/>
        <w:rPr>
          <w:sz w:val="28"/>
        </w:rPr>
      </w:pPr>
      <w:r w:rsidRPr="000C3A53">
        <w:rPr>
          <w:sz w:val="28"/>
        </w:rPr>
        <w:t xml:space="preserve">- чл.24 ал.1 т.9 от НПК – 32, или 1% от общо прекратените </w:t>
      </w:r>
    </w:p>
    <w:p w:rsidR="00351AC0" w:rsidRPr="000C3A53" w:rsidRDefault="00351AC0" w:rsidP="00351AC0">
      <w:pPr>
        <w:tabs>
          <w:tab w:val="left" w:pos="720"/>
        </w:tabs>
        <w:ind w:firstLine="1134"/>
        <w:jc w:val="both"/>
        <w:rPr>
          <w:sz w:val="28"/>
        </w:rPr>
      </w:pPr>
      <w:r w:rsidRPr="000C3A53">
        <w:rPr>
          <w:sz w:val="28"/>
        </w:rPr>
        <w:t>- чл.243 ал.1 т.2 от НПК, поради недоказаност – 94, или 4%</w:t>
      </w:r>
    </w:p>
    <w:p w:rsidR="00351AC0" w:rsidRPr="000C3A53" w:rsidRDefault="00351AC0" w:rsidP="00351AC0">
      <w:pPr>
        <w:tabs>
          <w:tab w:val="left" w:pos="720"/>
        </w:tabs>
        <w:ind w:firstLine="1134"/>
        <w:jc w:val="both"/>
        <w:rPr>
          <w:sz w:val="28"/>
        </w:rPr>
      </w:pPr>
      <w:r w:rsidRPr="000C3A53">
        <w:rPr>
          <w:sz w:val="28"/>
        </w:rPr>
        <w:t>- по давност – 1617, или 66% от всички прекратени през отчетния период ДП.</w:t>
      </w:r>
    </w:p>
    <w:p w:rsidR="00AD15BF" w:rsidRDefault="00AD15BF" w:rsidP="00AD15BF">
      <w:pPr>
        <w:ind w:firstLine="1134"/>
        <w:jc w:val="both"/>
        <w:rPr>
          <w:sz w:val="28"/>
          <w:szCs w:val="28"/>
        </w:rPr>
      </w:pPr>
      <w:r w:rsidRPr="000818DD">
        <w:rPr>
          <w:b/>
          <w:bCs/>
          <w:sz w:val="28"/>
          <w:szCs w:val="28"/>
        </w:rPr>
        <w:t xml:space="preserve">Внесените през 2012 година прокурорски актове в съда </w:t>
      </w:r>
      <w:r w:rsidRPr="000C3A53">
        <w:rPr>
          <w:sz w:val="28"/>
          <w:szCs w:val="28"/>
        </w:rPr>
        <w:t>са</w:t>
      </w:r>
      <w:r>
        <w:rPr>
          <w:sz w:val="28"/>
          <w:szCs w:val="28"/>
        </w:rPr>
        <w:t xml:space="preserve"> 1200</w:t>
      </w:r>
      <w:r w:rsidRPr="000C3A53">
        <w:rPr>
          <w:sz w:val="28"/>
          <w:szCs w:val="28"/>
        </w:rPr>
        <w:t xml:space="preserve"> срещу</w:t>
      </w:r>
      <w:r>
        <w:rPr>
          <w:sz w:val="28"/>
          <w:szCs w:val="28"/>
        </w:rPr>
        <w:t xml:space="preserve"> 1461</w:t>
      </w:r>
      <w:r w:rsidRPr="000C3A53">
        <w:rPr>
          <w:sz w:val="28"/>
          <w:szCs w:val="28"/>
        </w:rPr>
        <w:t xml:space="preserve"> лица. Те съставляват</w:t>
      </w:r>
      <w:r>
        <w:rPr>
          <w:sz w:val="28"/>
          <w:szCs w:val="28"/>
        </w:rPr>
        <w:t xml:space="preserve"> 19.5%</w:t>
      </w:r>
      <w:r w:rsidRPr="000C3A53">
        <w:rPr>
          <w:sz w:val="28"/>
          <w:szCs w:val="28"/>
        </w:rPr>
        <w:t xml:space="preserve"> от общо решените досъдебни производства, като за предходната 201</w:t>
      </w:r>
      <w:r>
        <w:rPr>
          <w:sz w:val="28"/>
          <w:szCs w:val="28"/>
        </w:rPr>
        <w:t>1</w:t>
      </w:r>
      <w:r w:rsidRPr="000C3A53">
        <w:rPr>
          <w:sz w:val="28"/>
          <w:szCs w:val="28"/>
        </w:rPr>
        <w:t xml:space="preserve"> година, внесените в съд досъдебни производства са съставлявали</w:t>
      </w:r>
      <w:r>
        <w:rPr>
          <w:sz w:val="28"/>
          <w:szCs w:val="28"/>
        </w:rPr>
        <w:t xml:space="preserve"> 20%</w:t>
      </w:r>
      <w:r w:rsidRPr="000C3A53">
        <w:rPr>
          <w:sz w:val="28"/>
          <w:szCs w:val="28"/>
        </w:rPr>
        <w:t xml:space="preserve"> от решените, за 20</w:t>
      </w:r>
      <w:r>
        <w:rPr>
          <w:sz w:val="28"/>
          <w:szCs w:val="28"/>
        </w:rPr>
        <w:t>1</w:t>
      </w:r>
      <w:r w:rsidRPr="000C3A53">
        <w:rPr>
          <w:sz w:val="28"/>
          <w:szCs w:val="28"/>
        </w:rPr>
        <w:t>0 година -</w:t>
      </w:r>
      <w:r>
        <w:rPr>
          <w:sz w:val="28"/>
          <w:szCs w:val="28"/>
        </w:rPr>
        <w:t xml:space="preserve"> 24</w:t>
      </w:r>
      <w:r w:rsidRPr="000C3A53">
        <w:rPr>
          <w:sz w:val="28"/>
          <w:szCs w:val="28"/>
        </w:rPr>
        <w:t xml:space="preserve">%. Констатацията, която при пръв прочит може да бъде направена е, че трайно спада ефективността от провежданите разследвания, доколкото процентът на делата, които влизат с обвинение в съдилищата, прогресивно намалява. Веднага, обаче следва да се отбележи, че тази констатация не е в достатъчна степен коректна и не отразява обективно ефективността на провежданите разследвания, доколкото в общия брой решени от прокурор ДП се включват и спрените в предходни отчетни периоди ДП срещу неизвестен извършител, прекратени по давност, веднага след възобновяването им, по които разследване реално не е провеждано през отчитания период. В този смисъл, </w:t>
      </w:r>
      <w:r>
        <w:rPr>
          <w:sz w:val="28"/>
          <w:szCs w:val="28"/>
        </w:rPr>
        <w:t>за да бъде обективно отчетена ефективността от проведените през годината разследвания, е необходимо внесените в съда дела да се съпоставят с делата на производство и с решените от прокурор дела на производство</w:t>
      </w:r>
      <w:r w:rsidRPr="000C3A53">
        <w:rPr>
          <w:sz w:val="28"/>
          <w:szCs w:val="28"/>
        </w:rPr>
        <w:t>.</w:t>
      </w:r>
    </w:p>
    <w:p w:rsidR="00AD15BF" w:rsidRDefault="00AD15BF" w:rsidP="00AD15BF">
      <w:pPr>
        <w:ind w:firstLine="1134"/>
        <w:jc w:val="both"/>
        <w:rPr>
          <w:sz w:val="28"/>
          <w:szCs w:val="28"/>
        </w:rPr>
      </w:pPr>
      <w:r>
        <w:rPr>
          <w:sz w:val="28"/>
          <w:szCs w:val="28"/>
        </w:rPr>
        <w:t xml:space="preserve">Така, през 2012 година, когато на производство са били 4284 ДП, от които прокурорите са решили </w:t>
      </w:r>
      <w:r w:rsidRPr="004C78EE">
        <w:rPr>
          <w:sz w:val="28"/>
          <w:szCs w:val="28"/>
        </w:rPr>
        <w:t>3687</w:t>
      </w:r>
      <w:r>
        <w:rPr>
          <w:sz w:val="28"/>
          <w:szCs w:val="28"/>
        </w:rPr>
        <w:t xml:space="preserve"> ДП, внесените в съд ДП, съставляват 28% от всички дела на производство и 32.5% от решените дела на производство.</w:t>
      </w:r>
    </w:p>
    <w:p w:rsidR="00AD15BF" w:rsidRDefault="00AD15BF" w:rsidP="00AD15BF">
      <w:pPr>
        <w:ind w:firstLine="1134"/>
        <w:jc w:val="both"/>
        <w:rPr>
          <w:sz w:val="28"/>
          <w:szCs w:val="28"/>
        </w:rPr>
      </w:pPr>
      <w:r>
        <w:rPr>
          <w:sz w:val="28"/>
          <w:szCs w:val="28"/>
        </w:rPr>
        <w:t xml:space="preserve">През 2011 година, при 4696 ДП на производство и </w:t>
      </w:r>
      <w:r w:rsidRPr="00116AF7">
        <w:rPr>
          <w:sz w:val="28"/>
          <w:szCs w:val="28"/>
        </w:rPr>
        <w:t>3980</w:t>
      </w:r>
      <w:r>
        <w:rPr>
          <w:sz w:val="28"/>
          <w:szCs w:val="28"/>
        </w:rPr>
        <w:t xml:space="preserve"> решени от прокурор ДП на производство, внесените в съд 1268 ДП, съставляват 27% от делата на производство и 31.8% от решените дела на производство.</w:t>
      </w:r>
    </w:p>
    <w:p w:rsidR="00AD15BF" w:rsidRDefault="00AD15BF" w:rsidP="00AD15BF">
      <w:pPr>
        <w:ind w:firstLine="1134"/>
        <w:jc w:val="both"/>
        <w:rPr>
          <w:sz w:val="28"/>
          <w:szCs w:val="28"/>
        </w:rPr>
      </w:pPr>
      <w:r>
        <w:rPr>
          <w:sz w:val="28"/>
          <w:szCs w:val="28"/>
        </w:rPr>
        <w:t>През 2010 година, тези съотношения са съответно – 30% и 33%.</w:t>
      </w:r>
    </w:p>
    <w:p w:rsidR="00AD15BF" w:rsidRDefault="00AD15BF" w:rsidP="00B5128A">
      <w:pPr>
        <w:ind w:firstLine="1134"/>
        <w:jc w:val="center"/>
        <w:rPr>
          <w:sz w:val="28"/>
          <w:szCs w:val="28"/>
        </w:rPr>
      </w:pPr>
      <w:r>
        <w:rPr>
          <w:sz w:val="28"/>
          <w:szCs w:val="28"/>
        </w:rPr>
        <w:t>По прокуратури:</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43"/>
        <w:gridCol w:w="992"/>
        <w:gridCol w:w="1701"/>
        <w:gridCol w:w="2410"/>
      </w:tblGrid>
      <w:tr w:rsidR="00AD15BF" w:rsidRPr="00DA2A78" w:rsidTr="00055D89">
        <w:tc>
          <w:tcPr>
            <w:tcW w:w="3828" w:type="dxa"/>
            <w:gridSpan w:val="2"/>
            <w:tcBorders>
              <w:top w:val="single" w:sz="18" w:space="0" w:color="auto"/>
              <w:left w:val="single" w:sz="18" w:space="0" w:color="auto"/>
              <w:bottom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Прокуратура</w:t>
            </w:r>
          </w:p>
        </w:tc>
        <w:tc>
          <w:tcPr>
            <w:tcW w:w="2693" w:type="dxa"/>
            <w:gridSpan w:val="2"/>
            <w:tcBorders>
              <w:top w:val="single" w:sz="18" w:space="0" w:color="auto"/>
              <w:left w:val="single" w:sz="18" w:space="0" w:color="auto"/>
              <w:bottom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Дела на производство</w:t>
            </w:r>
          </w:p>
        </w:tc>
        <w:tc>
          <w:tcPr>
            <w:tcW w:w="2410" w:type="dxa"/>
            <w:tcBorders>
              <w:top w:val="single" w:sz="18" w:space="0" w:color="auto"/>
              <w:left w:val="single" w:sz="18" w:space="0" w:color="auto"/>
              <w:bottom w:val="single" w:sz="18" w:space="0" w:color="auto"/>
              <w:right w:val="single" w:sz="18" w:space="0" w:color="auto"/>
            </w:tcBorders>
            <w:shd w:val="clear" w:color="auto" w:fill="auto"/>
          </w:tcPr>
          <w:p w:rsidR="00AD15BF" w:rsidRPr="00DA2A78" w:rsidRDefault="00AD15BF" w:rsidP="00055D89">
            <w:pPr>
              <w:tabs>
                <w:tab w:val="center" w:pos="547"/>
              </w:tabs>
              <w:ind w:left="-108"/>
              <w:jc w:val="center"/>
              <w:rPr>
                <w:sz w:val="28"/>
                <w:szCs w:val="28"/>
              </w:rPr>
            </w:pPr>
            <w:r w:rsidRPr="00DA2A78">
              <w:rPr>
                <w:sz w:val="28"/>
                <w:szCs w:val="28"/>
              </w:rPr>
              <w:t>Внесени в съд дела</w:t>
            </w:r>
          </w:p>
        </w:tc>
      </w:tr>
      <w:tr w:rsidR="00AD15BF" w:rsidRPr="00DA2A78" w:rsidTr="00055D89">
        <w:trPr>
          <w:trHeight w:val="300"/>
        </w:trPr>
        <w:tc>
          <w:tcPr>
            <w:tcW w:w="1985" w:type="dxa"/>
            <w:vMerge w:val="restart"/>
            <w:tcBorders>
              <w:top w:val="single" w:sz="18" w:space="0" w:color="auto"/>
              <w:left w:val="single" w:sz="18" w:space="0" w:color="auto"/>
              <w:bottom w:val="single" w:sz="18" w:space="0" w:color="auto"/>
            </w:tcBorders>
            <w:shd w:val="clear" w:color="auto" w:fill="auto"/>
          </w:tcPr>
          <w:p w:rsidR="00AD15BF" w:rsidRPr="00DA2A78" w:rsidRDefault="00AD15BF" w:rsidP="00055D89">
            <w:pPr>
              <w:rPr>
                <w:sz w:val="28"/>
                <w:szCs w:val="28"/>
              </w:rPr>
            </w:pPr>
            <w:r w:rsidRPr="00DA2A78">
              <w:rPr>
                <w:sz w:val="28"/>
                <w:szCs w:val="28"/>
              </w:rPr>
              <w:t>Окръжна прокуратура</w:t>
            </w:r>
          </w:p>
          <w:p w:rsidR="00AD15BF" w:rsidRPr="00DA2A78" w:rsidRDefault="00AD15BF" w:rsidP="00055D89">
            <w:pPr>
              <w:rPr>
                <w:sz w:val="28"/>
                <w:szCs w:val="28"/>
              </w:rPr>
            </w:pPr>
            <w:r w:rsidRPr="00DA2A78">
              <w:rPr>
                <w:sz w:val="28"/>
                <w:szCs w:val="28"/>
              </w:rPr>
              <w:t>Пазарджик</w:t>
            </w:r>
          </w:p>
        </w:tc>
        <w:tc>
          <w:tcPr>
            <w:tcW w:w="1843" w:type="dxa"/>
            <w:tcBorders>
              <w:top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2012г.</w:t>
            </w:r>
          </w:p>
        </w:tc>
        <w:tc>
          <w:tcPr>
            <w:tcW w:w="992" w:type="dxa"/>
            <w:tcBorders>
              <w:top w:val="single" w:sz="18" w:space="0" w:color="auto"/>
              <w:left w:val="single" w:sz="18" w:space="0" w:color="auto"/>
              <w:right w:val="nil"/>
            </w:tcBorders>
            <w:shd w:val="clear" w:color="auto" w:fill="auto"/>
          </w:tcPr>
          <w:p w:rsidR="00AD15BF" w:rsidRPr="00DA2A78" w:rsidRDefault="00AD15BF" w:rsidP="00055D89">
            <w:pPr>
              <w:jc w:val="both"/>
              <w:rPr>
                <w:sz w:val="28"/>
                <w:szCs w:val="28"/>
              </w:rPr>
            </w:pPr>
          </w:p>
        </w:tc>
        <w:tc>
          <w:tcPr>
            <w:tcW w:w="1701" w:type="dxa"/>
            <w:tcBorders>
              <w:top w:val="single" w:sz="18" w:space="0" w:color="auto"/>
              <w:left w:val="nil"/>
              <w:bottom w:val="single" w:sz="4"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236</w:t>
            </w:r>
          </w:p>
        </w:tc>
        <w:tc>
          <w:tcPr>
            <w:tcW w:w="2410" w:type="dxa"/>
            <w:tcBorders>
              <w:top w:val="single" w:sz="18" w:space="0" w:color="auto"/>
              <w:left w:val="single" w:sz="18"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 xml:space="preserve">73, или </w:t>
            </w:r>
            <w:r w:rsidRPr="00DA2A78">
              <w:rPr>
                <w:b/>
                <w:sz w:val="28"/>
                <w:szCs w:val="28"/>
              </w:rPr>
              <w:t>31%</w:t>
            </w:r>
          </w:p>
        </w:tc>
      </w:tr>
      <w:tr w:rsidR="00AD15BF" w:rsidRPr="00DA2A78" w:rsidTr="00055D89">
        <w:trPr>
          <w:trHeight w:val="300"/>
        </w:trPr>
        <w:tc>
          <w:tcPr>
            <w:tcW w:w="1985" w:type="dxa"/>
            <w:vMerge/>
            <w:tcBorders>
              <w:left w:val="single" w:sz="18" w:space="0" w:color="auto"/>
              <w:bottom w:val="single" w:sz="18" w:space="0" w:color="auto"/>
            </w:tcBorders>
            <w:shd w:val="clear" w:color="auto" w:fill="auto"/>
          </w:tcPr>
          <w:p w:rsidR="00AD15BF" w:rsidRPr="00DA2A78" w:rsidRDefault="00AD15BF" w:rsidP="00055D89">
            <w:pPr>
              <w:jc w:val="both"/>
              <w:rPr>
                <w:sz w:val="28"/>
                <w:szCs w:val="28"/>
              </w:rPr>
            </w:pPr>
          </w:p>
        </w:tc>
        <w:tc>
          <w:tcPr>
            <w:tcW w:w="1843" w:type="dxa"/>
            <w:tcBorders>
              <w:bottom w:val="single" w:sz="4"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2011г.</w:t>
            </w:r>
          </w:p>
        </w:tc>
        <w:tc>
          <w:tcPr>
            <w:tcW w:w="992" w:type="dxa"/>
            <w:tcBorders>
              <w:left w:val="single" w:sz="18" w:space="0" w:color="auto"/>
              <w:bottom w:val="single" w:sz="4" w:space="0" w:color="auto"/>
              <w:right w:val="nil"/>
            </w:tcBorders>
            <w:shd w:val="clear" w:color="auto" w:fill="auto"/>
          </w:tcPr>
          <w:p w:rsidR="00AD15BF" w:rsidRPr="00DA2A78" w:rsidRDefault="00AD15BF" w:rsidP="00055D89">
            <w:pPr>
              <w:jc w:val="both"/>
              <w:rPr>
                <w:sz w:val="28"/>
                <w:szCs w:val="28"/>
              </w:rPr>
            </w:pPr>
          </w:p>
        </w:tc>
        <w:tc>
          <w:tcPr>
            <w:tcW w:w="1701" w:type="dxa"/>
            <w:tcBorders>
              <w:left w:val="nil"/>
              <w:bottom w:val="single" w:sz="4"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244</w:t>
            </w:r>
          </w:p>
        </w:tc>
        <w:tc>
          <w:tcPr>
            <w:tcW w:w="2410" w:type="dxa"/>
            <w:tcBorders>
              <w:left w:val="single" w:sz="18" w:space="0" w:color="auto"/>
              <w:bottom w:val="single" w:sz="4"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 xml:space="preserve">70, или </w:t>
            </w:r>
            <w:r w:rsidRPr="00DA2A78">
              <w:rPr>
                <w:b/>
                <w:sz w:val="28"/>
                <w:szCs w:val="28"/>
              </w:rPr>
              <w:t>29%</w:t>
            </w:r>
          </w:p>
        </w:tc>
      </w:tr>
      <w:tr w:rsidR="00AD15BF" w:rsidRPr="00DA2A78" w:rsidTr="00055D89">
        <w:trPr>
          <w:trHeight w:val="375"/>
        </w:trPr>
        <w:tc>
          <w:tcPr>
            <w:tcW w:w="1985" w:type="dxa"/>
            <w:vMerge/>
            <w:tcBorders>
              <w:left w:val="single" w:sz="18" w:space="0" w:color="auto"/>
              <w:bottom w:val="single" w:sz="18" w:space="0" w:color="auto"/>
            </w:tcBorders>
            <w:shd w:val="clear" w:color="auto" w:fill="auto"/>
          </w:tcPr>
          <w:p w:rsidR="00AD15BF" w:rsidRPr="00DA2A78" w:rsidRDefault="00AD15BF" w:rsidP="00055D89">
            <w:pPr>
              <w:jc w:val="both"/>
              <w:rPr>
                <w:sz w:val="28"/>
                <w:szCs w:val="28"/>
              </w:rPr>
            </w:pPr>
          </w:p>
        </w:tc>
        <w:tc>
          <w:tcPr>
            <w:tcW w:w="1843" w:type="dxa"/>
            <w:tcBorders>
              <w:bottom w:val="single" w:sz="18" w:space="0" w:color="auto"/>
              <w:right w:val="single" w:sz="18" w:space="0" w:color="auto"/>
            </w:tcBorders>
            <w:shd w:val="clear" w:color="auto" w:fill="auto"/>
          </w:tcPr>
          <w:p w:rsidR="00AD15BF" w:rsidRPr="00DA2A78" w:rsidRDefault="00AD15BF" w:rsidP="00055D89">
            <w:pPr>
              <w:suppressAutoHyphens w:val="0"/>
              <w:jc w:val="center"/>
              <w:rPr>
                <w:sz w:val="28"/>
                <w:szCs w:val="28"/>
              </w:rPr>
            </w:pPr>
            <w:r w:rsidRPr="00DA2A78">
              <w:rPr>
                <w:sz w:val="28"/>
                <w:szCs w:val="28"/>
              </w:rPr>
              <w:t>2010г.</w:t>
            </w:r>
          </w:p>
        </w:tc>
        <w:tc>
          <w:tcPr>
            <w:tcW w:w="992" w:type="dxa"/>
            <w:tcBorders>
              <w:left w:val="single" w:sz="18" w:space="0" w:color="auto"/>
              <w:bottom w:val="single" w:sz="18" w:space="0" w:color="auto"/>
              <w:right w:val="nil"/>
            </w:tcBorders>
            <w:shd w:val="clear" w:color="auto" w:fill="auto"/>
          </w:tcPr>
          <w:p w:rsidR="00AD15BF" w:rsidRPr="00DA2A78" w:rsidRDefault="00AD15BF" w:rsidP="00055D89">
            <w:pPr>
              <w:jc w:val="both"/>
              <w:rPr>
                <w:sz w:val="28"/>
                <w:szCs w:val="28"/>
              </w:rPr>
            </w:pPr>
          </w:p>
        </w:tc>
        <w:tc>
          <w:tcPr>
            <w:tcW w:w="1701" w:type="dxa"/>
            <w:tcBorders>
              <w:left w:val="nil"/>
              <w:bottom w:val="single" w:sz="18"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234</w:t>
            </w:r>
          </w:p>
        </w:tc>
        <w:tc>
          <w:tcPr>
            <w:tcW w:w="2410" w:type="dxa"/>
            <w:tcBorders>
              <w:left w:val="single" w:sz="18" w:space="0" w:color="auto"/>
              <w:bottom w:val="single" w:sz="18"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 xml:space="preserve">72, или </w:t>
            </w:r>
            <w:r w:rsidRPr="00DA2A78">
              <w:rPr>
                <w:b/>
                <w:sz w:val="28"/>
                <w:szCs w:val="28"/>
              </w:rPr>
              <w:t>31%</w:t>
            </w:r>
          </w:p>
        </w:tc>
      </w:tr>
      <w:tr w:rsidR="00AD15BF" w:rsidRPr="00DA2A78" w:rsidTr="00055D89">
        <w:trPr>
          <w:trHeight w:val="300"/>
        </w:trPr>
        <w:tc>
          <w:tcPr>
            <w:tcW w:w="1985" w:type="dxa"/>
            <w:vMerge w:val="restart"/>
            <w:tcBorders>
              <w:left w:val="single" w:sz="18" w:space="0" w:color="auto"/>
              <w:bottom w:val="single" w:sz="18" w:space="0" w:color="auto"/>
            </w:tcBorders>
            <w:shd w:val="clear" w:color="auto" w:fill="auto"/>
          </w:tcPr>
          <w:p w:rsidR="00AD15BF" w:rsidRPr="00DA2A78" w:rsidRDefault="00AD15BF" w:rsidP="00055D89">
            <w:pPr>
              <w:rPr>
                <w:sz w:val="28"/>
                <w:szCs w:val="28"/>
              </w:rPr>
            </w:pPr>
            <w:r w:rsidRPr="00DA2A78">
              <w:rPr>
                <w:sz w:val="28"/>
                <w:szCs w:val="28"/>
              </w:rPr>
              <w:t>Районна прокуратура</w:t>
            </w:r>
          </w:p>
          <w:p w:rsidR="00AD15BF" w:rsidRPr="00DA2A78" w:rsidRDefault="00AD15BF" w:rsidP="00055D89">
            <w:pPr>
              <w:rPr>
                <w:sz w:val="28"/>
                <w:szCs w:val="28"/>
              </w:rPr>
            </w:pPr>
            <w:r w:rsidRPr="00DA2A78">
              <w:rPr>
                <w:sz w:val="28"/>
                <w:szCs w:val="28"/>
              </w:rPr>
              <w:t>Пазарджик</w:t>
            </w:r>
          </w:p>
        </w:tc>
        <w:tc>
          <w:tcPr>
            <w:tcW w:w="1843" w:type="dxa"/>
            <w:tcBorders>
              <w:top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2012г.</w:t>
            </w:r>
          </w:p>
        </w:tc>
        <w:tc>
          <w:tcPr>
            <w:tcW w:w="992" w:type="dxa"/>
            <w:tcBorders>
              <w:top w:val="single" w:sz="18" w:space="0" w:color="auto"/>
              <w:left w:val="single" w:sz="18" w:space="0" w:color="auto"/>
              <w:right w:val="nil"/>
            </w:tcBorders>
            <w:shd w:val="clear" w:color="auto" w:fill="auto"/>
          </w:tcPr>
          <w:p w:rsidR="00AD15BF" w:rsidRPr="00DA2A78" w:rsidRDefault="00AD15BF" w:rsidP="00055D89">
            <w:pPr>
              <w:jc w:val="right"/>
              <w:rPr>
                <w:sz w:val="28"/>
                <w:szCs w:val="28"/>
              </w:rPr>
            </w:pPr>
            <w:r w:rsidRPr="00DA2A78">
              <w:rPr>
                <w:sz w:val="28"/>
                <w:szCs w:val="28"/>
              </w:rPr>
              <w:t xml:space="preserve"> </w:t>
            </w:r>
          </w:p>
        </w:tc>
        <w:tc>
          <w:tcPr>
            <w:tcW w:w="1701" w:type="dxa"/>
            <w:tcBorders>
              <w:top w:val="single" w:sz="18" w:space="0" w:color="auto"/>
              <w:left w:val="nil"/>
              <w:bottom w:val="single" w:sz="4"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2471</w:t>
            </w:r>
          </w:p>
        </w:tc>
        <w:tc>
          <w:tcPr>
            <w:tcW w:w="2410" w:type="dxa"/>
            <w:tcBorders>
              <w:top w:val="single" w:sz="18" w:space="0" w:color="auto"/>
              <w:left w:val="single" w:sz="18"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 xml:space="preserve">692, или </w:t>
            </w:r>
            <w:r w:rsidRPr="00DA2A78">
              <w:rPr>
                <w:b/>
                <w:sz w:val="28"/>
                <w:szCs w:val="28"/>
              </w:rPr>
              <w:t>28%</w:t>
            </w:r>
          </w:p>
        </w:tc>
      </w:tr>
      <w:tr w:rsidR="00AD15BF" w:rsidRPr="00DA2A78" w:rsidTr="00055D89">
        <w:trPr>
          <w:trHeight w:val="345"/>
        </w:trPr>
        <w:tc>
          <w:tcPr>
            <w:tcW w:w="1985" w:type="dxa"/>
            <w:vMerge/>
            <w:tcBorders>
              <w:left w:val="single" w:sz="18" w:space="0" w:color="auto"/>
              <w:bottom w:val="single" w:sz="18" w:space="0" w:color="auto"/>
            </w:tcBorders>
            <w:shd w:val="clear" w:color="auto" w:fill="auto"/>
          </w:tcPr>
          <w:p w:rsidR="00AD15BF" w:rsidRPr="00DA2A78" w:rsidRDefault="00AD15BF" w:rsidP="00055D89">
            <w:pPr>
              <w:jc w:val="both"/>
              <w:rPr>
                <w:sz w:val="28"/>
                <w:szCs w:val="28"/>
              </w:rPr>
            </w:pPr>
          </w:p>
        </w:tc>
        <w:tc>
          <w:tcPr>
            <w:tcW w:w="1843" w:type="dxa"/>
            <w:tcBorders>
              <w:bottom w:val="single" w:sz="4"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2011г.</w:t>
            </w:r>
          </w:p>
        </w:tc>
        <w:tc>
          <w:tcPr>
            <w:tcW w:w="992" w:type="dxa"/>
            <w:tcBorders>
              <w:left w:val="single" w:sz="18" w:space="0" w:color="auto"/>
              <w:bottom w:val="single" w:sz="4" w:space="0" w:color="auto"/>
              <w:right w:val="nil"/>
            </w:tcBorders>
            <w:shd w:val="clear" w:color="auto" w:fill="auto"/>
          </w:tcPr>
          <w:p w:rsidR="00AD15BF" w:rsidRPr="00DA2A78" w:rsidRDefault="00AD15BF" w:rsidP="00055D89">
            <w:pPr>
              <w:jc w:val="both"/>
              <w:rPr>
                <w:sz w:val="28"/>
                <w:szCs w:val="28"/>
              </w:rPr>
            </w:pPr>
          </w:p>
        </w:tc>
        <w:tc>
          <w:tcPr>
            <w:tcW w:w="1701" w:type="dxa"/>
            <w:tcBorders>
              <w:left w:val="nil"/>
              <w:bottom w:val="single" w:sz="4"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2622</w:t>
            </w:r>
          </w:p>
        </w:tc>
        <w:tc>
          <w:tcPr>
            <w:tcW w:w="2410" w:type="dxa"/>
            <w:tcBorders>
              <w:left w:val="single" w:sz="18" w:space="0" w:color="auto"/>
              <w:bottom w:val="single" w:sz="4"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 xml:space="preserve">698, или </w:t>
            </w:r>
            <w:r w:rsidRPr="00DA2A78">
              <w:rPr>
                <w:b/>
                <w:sz w:val="28"/>
                <w:szCs w:val="28"/>
              </w:rPr>
              <w:t>27%</w:t>
            </w:r>
          </w:p>
        </w:tc>
      </w:tr>
      <w:tr w:rsidR="00AD15BF" w:rsidRPr="00DA2A78" w:rsidTr="00055D89">
        <w:trPr>
          <w:trHeight w:val="300"/>
        </w:trPr>
        <w:tc>
          <w:tcPr>
            <w:tcW w:w="1985" w:type="dxa"/>
            <w:vMerge/>
            <w:tcBorders>
              <w:left w:val="single" w:sz="18" w:space="0" w:color="auto"/>
              <w:bottom w:val="single" w:sz="18" w:space="0" w:color="auto"/>
            </w:tcBorders>
            <w:shd w:val="clear" w:color="auto" w:fill="auto"/>
          </w:tcPr>
          <w:p w:rsidR="00AD15BF" w:rsidRPr="00DA2A78" w:rsidRDefault="00AD15BF" w:rsidP="00055D89">
            <w:pPr>
              <w:jc w:val="both"/>
              <w:rPr>
                <w:sz w:val="28"/>
                <w:szCs w:val="28"/>
              </w:rPr>
            </w:pPr>
          </w:p>
        </w:tc>
        <w:tc>
          <w:tcPr>
            <w:tcW w:w="1843" w:type="dxa"/>
            <w:tcBorders>
              <w:bottom w:val="single" w:sz="18" w:space="0" w:color="auto"/>
              <w:right w:val="single" w:sz="18" w:space="0" w:color="auto"/>
            </w:tcBorders>
            <w:shd w:val="clear" w:color="auto" w:fill="auto"/>
          </w:tcPr>
          <w:p w:rsidR="00AD15BF" w:rsidRPr="00DA2A78" w:rsidRDefault="00AD15BF" w:rsidP="00055D89">
            <w:pPr>
              <w:suppressAutoHyphens w:val="0"/>
              <w:jc w:val="center"/>
              <w:rPr>
                <w:sz w:val="28"/>
                <w:szCs w:val="28"/>
              </w:rPr>
            </w:pPr>
            <w:r w:rsidRPr="00DA2A78">
              <w:rPr>
                <w:sz w:val="28"/>
                <w:szCs w:val="28"/>
              </w:rPr>
              <w:t>2010г.</w:t>
            </w:r>
          </w:p>
        </w:tc>
        <w:tc>
          <w:tcPr>
            <w:tcW w:w="992" w:type="dxa"/>
            <w:tcBorders>
              <w:left w:val="single" w:sz="18" w:space="0" w:color="auto"/>
              <w:bottom w:val="single" w:sz="18" w:space="0" w:color="auto"/>
              <w:right w:val="nil"/>
            </w:tcBorders>
            <w:shd w:val="clear" w:color="auto" w:fill="auto"/>
          </w:tcPr>
          <w:p w:rsidR="00AD15BF" w:rsidRPr="00DA2A78" w:rsidRDefault="00AD15BF" w:rsidP="00055D89">
            <w:pPr>
              <w:jc w:val="both"/>
              <w:rPr>
                <w:sz w:val="28"/>
                <w:szCs w:val="28"/>
              </w:rPr>
            </w:pPr>
          </w:p>
        </w:tc>
        <w:tc>
          <w:tcPr>
            <w:tcW w:w="1701" w:type="dxa"/>
            <w:tcBorders>
              <w:left w:val="nil"/>
              <w:bottom w:val="single" w:sz="18"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2528</w:t>
            </w:r>
          </w:p>
        </w:tc>
        <w:tc>
          <w:tcPr>
            <w:tcW w:w="2410" w:type="dxa"/>
            <w:tcBorders>
              <w:left w:val="single" w:sz="18" w:space="0" w:color="auto"/>
              <w:bottom w:val="single" w:sz="18"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 xml:space="preserve">732, или </w:t>
            </w:r>
            <w:r w:rsidRPr="00DA2A78">
              <w:rPr>
                <w:b/>
                <w:sz w:val="28"/>
                <w:szCs w:val="28"/>
              </w:rPr>
              <w:t>30%</w:t>
            </w:r>
          </w:p>
        </w:tc>
      </w:tr>
      <w:tr w:rsidR="00AD15BF" w:rsidRPr="00DA2A78" w:rsidTr="00055D89">
        <w:trPr>
          <w:trHeight w:val="315"/>
        </w:trPr>
        <w:tc>
          <w:tcPr>
            <w:tcW w:w="1985" w:type="dxa"/>
            <w:vMerge w:val="restart"/>
            <w:tcBorders>
              <w:left w:val="single" w:sz="18" w:space="0" w:color="auto"/>
              <w:bottom w:val="single" w:sz="18" w:space="0" w:color="auto"/>
            </w:tcBorders>
            <w:shd w:val="clear" w:color="auto" w:fill="auto"/>
          </w:tcPr>
          <w:p w:rsidR="00AD15BF" w:rsidRPr="00DA2A78" w:rsidRDefault="00AD15BF" w:rsidP="00055D89">
            <w:pPr>
              <w:jc w:val="both"/>
              <w:rPr>
                <w:sz w:val="28"/>
                <w:szCs w:val="28"/>
              </w:rPr>
            </w:pPr>
            <w:r w:rsidRPr="00DA2A78">
              <w:rPr>
                <w:sz w:val="28"/>
                <w:szCs w:val="28"/>
              </w:rPr>
              <w:t>Районна прокуратура</w:t>
            </w:r>
          </w:p>
          <w:p w:rsidR="00AD15BF" w:rsidRPr="00DA2A78" w:rsidRDefault="00AD15BF" w:rsidP="00055D89">
            <w:pPr>
              <w:rPr>
                <w:sz w:val="28"/>
                <w:szCs w:val="28"/>
              </w:rPr>
            </w:pPr>
            <w:r w:rsidRPr="00DA2A78">
              <w:rPr>
                <w:sz w:val="28"/>
                <w:szCs w:val="28"/>
              </w:rPr>
              <w:t>Велинград</w:t>
            </w:r>
          </w:p>
        </w:tc>
        <w:tc>
          <w:tcPr>
            <w:tcW w:w="1843" w:type="dxa"/>
            <w:tcBorders>
              <w:top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2012г.</w:t>
            </w:r>
          </w:p>
        </w:tc>
        <w:tc>
          <w:tcPr>
            <w:tcW w:w="992" w:type="dxa"/>
            <w:tcBorders>
              <w:top w:val="single" w:sz="18" w:space="0" w:color="auto"/>
              <w:left w:val="single" w:sz="18" w:space="0" w:color="auto"/>
              <w:right w:val="nil"/>
            </w:tcBorders>
            <w:shd w:val="clear" w:color="auto" w:fill="auto"/>
          </w:tcPr>
          <w:p w:rsidR="00AD15BF" w:rsidRPr="00DA2A78" w:rsidRDefault="00AD15BF" w:rsidP="00055D89">
            <w:pPr>
              <w:jc w:val="both"/>
              <w:rPr>
                <w:sz w:val="28"/>
                <w:szCs w:val="28"/>
              </w:rPr>
            </w:pPr>
          </w:p>
        </w:tc>
        <w:tc>
          <w:tcPr>
            <w:tcW w:w="1701" w:type="dxa"/>
            <w:tcBorders>
              <w:top w:val="single" w:sz="18" w:space="0" w:color="auto"/>
              <w:left w:val="nil"/>
              <w:bottom w:val="single" w:sz="4"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788</w:t>
            </w:r>
          </w:p>
        </w:tc>
        <w:tc>
          <w:tcPr>
            <w:tcW w:w="2410" w:type="dxa"/>
            <w:tcBorders>
              <w:top w:val="single" w:sz="18" w:space="0" w:color="auto"/>
              <w:left w:val="single" w:sz="18"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 xml:space="preserve">198, или </w:t>
            </w:r>
            <w:r w:rsidRPr="00DA2A78">
              <w:rPr>
                <w:b/>
                <w:sz w:val="28"/>
                <w:szCs w:val="28"/>
              </w:rPr>
              <w:t>25%</w:t>
            </w:r>
          </w:p>
        </w:tc>
      </w:tr>
      <w:tr w:rsidR="00AD15BF" w:rsidRPr="00DA2A78" w:rsidTr="00055D89">
        <w:trPr>
          <w:trHeight w:val="382"/>
        </w:trPr>
        <w:tc>
          <w:tcPr>
            <w:tcW w:w="1985" w:type="dxa"/>
            <w:vMerge/>
            <w:tcBorders>
              <w:left w:val="single" w:sz="18" w:space="0" w:color="auto"/>
              <w:bottom w:val="single" w:sz="18" w:space="0" w:color="auto"/>
            </w:tcBorders>
            <w:shd w:val="clear" w:color="auto" w:fill="auto"/>
          </w:tcPr>
          <w:p w:rsidR="00AD15BF" w:rsidRPr="00DA2A78" w:rsidRDefault="00AD15BF" w:rsidP="00055D89">
            <w:pPr>
              <w:jc w:val="both"/>
              <w:rPr>
                <w:sz w:val="28"/>
                <w:szCs w:val="28"/>
              </w:rPr>
            </w:pPr>
          </w:p>
        </w:tc>
        <w:tc>
          <w:tcPr>
            <w:tcW w:w="1843" w:type="dxa"/>
            <w:tcBorders>
              <w:bottom w:val="single" w:sz="4"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2011г.</w:t>
            </w:r>
          </w:p>
        </w:tc>
        <w:tc>
          <w:tcPr>
            <w:tcW w:w="992" w:type="dxa"/>
            <w:tcBorders>
              <w:left w:val="single" w:sz="18" w:space="0" w:color="auto"/>
              <w:bottom w:val="single" w:sz="4" w:space="0" w:color="auto"/>
              <w:right w:val="nil"/>
            </w:tcBorders>
            <w:shd w:val="clear" w:color="auto" w:fill="auto"/>
          </w:tcPr>
          <w:p w:rsidR="00AD15BF" w:rsidRPr="00DA2A78" w:rsidRDefault="00AD15BF" w:rsidP="00055D89">
            <w:pPr>
              <w:jc w:val="both"/>
              <w:rPr>
                <w:sz w:val="28"/>
                <w:szCs w:val="28"/>
              </w:rPr>
            </w:pPr>
          </w:p>
        </w:tc>
        <w:tc>
          <w:tcPr>
            <w:tcW w:w="1701" w:type="dxa"/>
            <w:tcBorders>
              <w:left w:val="nil"/>
              <w:bottom w:val="single" w:sz="4"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860</w:t>
            </w:r>
          </w:p>
        </w:tc>
        <w:tc>
          <w:tcPr>
            <w:tcW w:w="2410" w:type="dxa"/>
            <w:tcBorders>
              <w:left w:val="single" w:sz="18" w:space="0" w:color="auto"/>
              <w:bottom w:val="single" w:sz="4"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 xml:space="preserve">197, или </w:t>
            </w:r>
            <w:r w:rsidRPr="00DA2A78">
              <w:rPr>
                <w:b/>
                <w:sz w:val="28"/>
                <w:szCs w:val="28"/>
              </w:rPr>
              <w:t>23%</w:t>
            </w:r>
          </w:p>
        </w:tc>
      </w:tr>
      <w:tr w:rsidR="00AD15BF" w:rsidRPr="00DA2A78" w:rsidTr="00055D89">
        <w:trPr>
          <w:trHeight w:val="274"/>
        </w:trPr>
        <w:tc>
          <w:tcPr>
            <w:tcW w:w="1985" w:type="dxa"/>
            <w:vMerge/>
            <w:tcBorders>
              <w:left w:val="single" w:sz="18" w:space="0" w:color="auto"/>
              <w:bottom w:val="single" w:sz="18" w:space="0" w:color="auto"/>
            </w:tcBorders>
            <w:shd w:val="clear" w:color="auto" w:fill="auto"/>
          </w:tcPr>
          <w:p w:rsidR="00AD15BF" w:rsidRPr="00DA2A78" w:rsidRDefault="00AD15BF" w:rsidP="00055D89">
            <w:pPr>
              <w:jc w:val="both"/>
              <w:rPr>
                <w:sz w:val="28"/>
                <w:szCs w:val="28"/>
              </w:rPr>
            </w:pPr>
          </w:p>
        </w:tc>
        <w:tc>
          <w:tcPr>
            <w:tcW w:w="1843" w:type="dxa"/>
            <w:tcBorders>
              <w:bottom w:val="single" w:sz="18" w:space="0" w:color="auto"/>
              <w:right w:val="single" w:sz="18" w:space="0" w:color="auto"/>
            </w:tcBorders>
            <w:shd w:val="clear" w:color="auto" w:fill="auto"/>
          </w:tcPr>
          <w:p w:rsidR="00AD15BF" w:rsidRPr="00DA2A78" w:rsidRDefault="00AD15BF" w:rsidP="00055D89">
            <w:pPr>
              <w:suppressAutoHyphens w:val="0"/>
              <w:jc w:val="center"/>
              <w:rPr>
                <w:sz w:val="28"/>
                <w:szCs w:val="28"/>
              </w:rPr>
            </w:pPr>
            <w:r w:rsidRPr="00DA2A78">
              <w:rPr>
                <w:sz w:val="28"/>
                <w:szCs w:val="28"/>
              </w:rPr>
              <w:t>2010г.</w:t>
            </w:r>
          </w:p>
        </w:tc>
        <w:tc>
          <w:tcPr>
            <w:tcW w:w="992" w:type="dxa"/>
            <w:tcBorders>
              <w:left w:val="single" w:sz="18" w:space="0" w:color="auto"/>
              <w:bottom w:val="single" w:sz="18" w:space="0" w:color="auto"/>
              <w:right w:val="nil"/>
            </w:tcBorders>
            <w:shd w:val="clear" w:color="auto" w:fill="auto"/>
          </w:tcPr>
          <w:p w:rsidR="00AD15BF" w:rsidRPr="00DA2A78" w:rsidRDefault="00AD15BF" w:rsidP="00055D89">
            <w:pPr>
              <w:jc w:val="both"/>
              <w:rPr>
                <w:sz w:val="28"/>
                <w:szCs w:val="28"/>
              </w:rPr>
            </w:pPr>
          </w:p>
        </w:tc>
        <w:tc>
          <w:tcPr>
            <w:tcW w:w="1701" w:type="dxa"/>
            <w:tcBorders>
              <w:left w:val="nil"/>
              <w:bottom w:val="single" w:sz="18"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896</w:t>
            </w:r>
          </w:p>
        </w:tc>
        <w:tc>
          <w:tcPr>
            <w:tcW w:w="2410" w:type="dxa"/>
            <w:tcBorders>
              <w:left w:val="single" w:sz="18" w:space="0" w:color="auto"/>
              <w:bottom w:val="single" w:sz="18"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 xml:space="preserve">235, или </w:t>
            </w:r>
            <w:r w:rsidRPr="00DA2A78">
              <w:rPr>
                <w:b/>
                <w:sz w:val="28"/>
                <w:szCs w:val="28"/>
              </w:rPr>
              <w:t>26%</w:t>
            </w:r>
          </w:p>
        </w:tc>
      </w:tr>
      <w:tr w:rsidR="00AD15BF" w:rsidRPr="00DA2A78" w:rsidTr="00055D89">
        <w:trPr>
          <w:trHeight w:val="405"/>
        </w:trPr>
        <w:tc>
          <w:tcPr>
            <w:tcW w:w="1985" w:type="dxa"/>
            <w:vMerge w:val="restart"/>
            <w:tcBorders>
              <w:left w:val="single" w:sz="18" w:space="0" w:color="auto"/>
              <w:bottom w:val="single" w:sz="18" w:space="0" w:color="auto"/>
            </w:tcBorders>
            <w:shd w:val="clear" w:color="auto" w:fill="auto"/>
          </w:tcPr>
          <w:p w:rsidR="00AD15BF" w:rsidRPr="00DA2A78" w:rsidRDefault="00AD15BF" w:rsidP="00055D89">
            <w:pPr>
              <w:jc w:val="both"/>
              <w:rPr>
                <w:sz w:val="28"/>
                <w:szCs w:val="28"/>
              </w:rPr>
            </w:pPr>
            <w:r w:rsidRPr="00DA2A78">
              <w:rPr>
                <w:sz w:val="28"/>
                <w:szCs w:val="28"/>
              </w:rPr>
              <w:lastRenderedPageBreak/>
              <w:t>Районна прокуратура</w:t>
            </w:r>
          </w:p>
          <w:p w:rsidR="00AD15BF" w:rsidRPr="00DA2A78" w:rsidRDefault="00AD15BF" w:rsidP="00055D89">
            <w:pPr>
              <w:rPr>
                <w:sz w:val="28"/>
                <w:szCs w:val="28"/>
              </w:rPr>
            </w:pPr>
            <w:r w:rsidRPr="00DA2A78">
              <w:rPr>
                <w:sz w:val="28"/>
                <w:szCs w:val="28"/>
              </w:rPr>
              <w:t>Пещера</w:t>
            </w:r>
          </w:p>
        </w:tc>
        <w:tc>
          <w:tcPr>
            <w:tcW w:w="1843" w:type="dxa"/>
            <w:tcBorders>
              <w:top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2012г.</w:t>
            </w:r>
          </w:p>
        </w:tc>
        <w:tc>
          <w:tcPr>
            <w:tcW w:w="992" w:type="dxa"/>
            <w:tcBorders>
              <w:top w:val="single" w:sz="18" w:space="0" w:color="auto"/>
              <w:left w:val="single" w:sz="18" w:space="0" w:color="auto"/>
              <w:right w:val="nil"/>
            </w:tcBorders>
            <w:shd w:val="clear" w:color="auto" w:fill="auto"/>
          </w:tcPr>
          <w:p w:rsidR="00AD15BF" w:rsidRPr="00DA2A78" w:rsidRDefault="00AD15BF" w:rsidP="00055D89">
            <w:pPr>
              <w:jc w:val="both"/>
              <w:rPr>
                <w:sz w:val="28"/>
                <w:szCs w:val="28"/>
              </w:rPr>
            </w:pPr>
          </w:p>
        </w:tc>
        <w:tc>
          <w:tcPr>
            <w:tcW w:w="1701" w:type="dxa"/>
            <w:tcBorders>
              <w:top w:val="single" w:sz="18" w:space="0" w:color="auto"/>
              <w:left w:val="nil"/>
              <w:bottom w:val="single" w:sz="4"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401</w:t>
            </w:r>
          </w:p>
        </w:tc>
        <w:tc>
          <w:tcPr>
            <w:tcW w:w="2410" w:type="dxa"/>
            <w:tcBorders>
              <w:top w:val="single" w:sz="18" w:space="0" w:color="auto"/>
              <w:left w:val="single" w:sz="18"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 xml:space="preserve">119, или </w:t>
            </w:r>
            <w:r w:rsidRPr="00DA2A78">
              <w:rPr>
                <w:b/>
                <w:sz w:val="28"/>
                <w:szCs w:val="28"/>
              </w:rPr>
              <w:t>30%</w:t>
            </w:r>
          </w:p>
        </w:tc>
      </w:tr>
      <w:tr w:rsidR="00AD15BF" w:rsidRPr="00DA2A78" w:rsidTr="00055D89">
        <w:trPr>
          <w:trHeight w:val="344"/>
        </w:trPr>
        <w:tc>
          <w:tcPr>
            <w:tcW w:w="1985" w:type="dxa"/>
            <w:vMerge/>
            <w:tcBorders>
              <w:left w:val="single" w:sz="18" w:space="0" w:color="auto"/>
              <w:bottom w:val="single" w:sz="18" w:space="0" w:color="auto"/>
            </w:tcBorders>
            <w:shd w:val="clear" w:color="auto" w:fill="auto"/>
          </w:tcPr>
          <w:p w:rsidR="00AD15BF" w:rsidRPr="00DA2A78" w:rsidRDefault="00AD15BF" w:rsidP="00055D89">
            <w:pPr>
              <w:jc w:val="both"/>
              <w:rPr>
                <w:sz w:val="28"/>
                <w:szCs w:val="28"/>
              </w:rPr>
            </w:pPr>
          </w:p>
        </w:tc>
        <w:tc>
          <w:tcPr>
            <w:tcW w:w="1843" w:type="dxa"/>
            <w:tcBorders>
              <w:bottom w:val="single" w:sz="4"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2011г.</w:t>
            </w:r>
          </w:p>
        </w:tc>
        <w:tc>
          <w:tcPr>
            <w:tcW w:w="992" w:type="dxa"/>
            <w:tcBorders>
              <w:left w:val="single" w:sz="18" w:space="0" w:color="auto"/>
              <w:bottom w:val="single" w:sz="4" w:space="0" w:color="auto"/>
              <w:right w:val="nil"/>
            </w:tcBorders>
            <w:shd w:val="clear" w:color="auto" w:fill="auto"/>
          </w:tcPr>
          <w:p w:rsidR="00AD15BF" w:rsidRPr="00DA2A78" w:rsidRDefault="00AD15BF" w:rsidP="00055D89">
            <w:pPr>
              <w:jc w:val="both"/>
              <w:rPr>
                <w:sz w:val="28"/>
                <w:szCs w:val="28"/>
              </w:rPr>
            </w:pPr>
          </w:p>
        </w:tc>
        <w:tc>
          <w:tcPr>
            <w:tcW w:w="1701" w:type="dxa"/>
            <w:tcBorders>
              <w:left w:val="nil"/>
              <w:bottom w:val="single" w:sz="4"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449</w:t>
            </w:r>
          </w:p>
        </w:tc>
        <w:tc>
          <w:tcPr>
            <w:tcW w:w="2410" w:type="dxa"/>
            <w:tcBorders>
              <w:left w:val="single" w:sz="18" w:space="0" w:color="auto"/>
              <w:bottom w:val="single" w:sz="4"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 xml:space="preserve">147, или </w:t>
            </w:r>
            <w:r w:rsidRPr="00DA2A78">
              <w:rPr>
                <w:b/>
                <w:sz w:val="28"/>
                <w:szCs w:val="28"/>
              </w:rPr>
              <w:t>33%</w:t>
            </w:r>
          </w:p>
        </w:tc>
      </w:tr>
      <w:tr w:rsidR="00AD15BF" w:rsidRPr="00DA2A78" w:rsidTr="00055D89">
        <w:trPr>
          <w:trHeight w:val="337"/>
        </w:trPr>
        <w:tc>
          <w:tcPr>
            <w:tcW w:w="1985" w:type="dxa"/>
            <w:vMerge/>
            <w:tcBorders>
              <w:left w:val="single" w:sz="18" w:space="0" w:color="auto"/>
              <w:bottom w:val="single" w:sz="18" w:space="0" w:color="auto"/>
            </w:tcBorders>
            <w:shd w:val="clear" w:color="auto" w:fill="auto"/>
          </w:tcPr>
          <w:p w:rsidR="00AD15BF" w:rsidRPr="00DA2A78" w:rsidRDefault="00AD15BF" w:rsidP="00055D89">
            <w:pPr>
              <w:jc w:val="both"/>
              <w:rPr>
                <w:sz w:val="28"/>
                <w:szCs w:val="28"/>
              </w:rPr>
            </w:pPr>
          </w:p>
        </w:tc>
        <w:tc>
          <w:tcPr>
            <w:tcW w:w="1843" w:type="dxa"/>
            <w:tcBorders>
              <w:bottom w:val="single" w:sz="18" w:space="0" w:color="auto"/>
              <w:right w:val="single" w:sz="18" w:space="0" w:color="auto"/>
            </w:tcBorders>
            <w:shd w:val="clear" w:color="auto" w:fill="auto"/>
          </w:tcPr>
          <w:p w:rsidR="00AD15BF" w:rsidRPr="00DA2A78" w:rsidRDefault="00AD15BF" w:rsidP="00055D89">
            <w:pPr>
              <w:suppressAutoHyphens w:val="0"/>
              <w:jc w:val="center"/>
              <w:rPr>
                <w:sz w:val="28"/>
                <w:szCs w:val="28"/>
              </w:rPr>
            </w:pPr>
            <w:r w:rsidRPr="00DA2A78">
              <w:rPr>
                <w:sz w:val="28"/>
                <w:szCs w:val="28"/>
              </w:rPr>
              <w:t>2010г.</w:t>
            </w:r>
          </w:p>
        </w:tc>
        <w:tc>
          <w:tcPr>
            <w:tcW w:w="992" w:type="dxa"/>
            <w:tcBorders>
              <w:left w:val="single" w:sz="18" w:space="0" w:color="auto"/>
              <w:bottom w:val="single" w:sz="18" w:space="0" w:color="auto"/>
              <w:right w:val="nil"/>
            </w:tcBorders>
            <w:shd w:val="clear" w:color="auto" w:fill="auto"/>
          </w:tcPr>
          <w:p w:rsidR="00AD15BF" w:rsidRPr="00DA2A78" w:rsidRDefault="00AD15BF" w:rsidP="00055D89">
            <w:pPr>
              <w:jc w:val="both"/>
              <w:rPr>
                <w:sz w:val="28"/>
                <w:szCs w:val="28"/>
              </w:rPr>
            </w:pPr>
          </w:p>
        </w:tc>
        <w:tc>
          <w:tcPr>
            <w:tcW w:w="1701" w:type="dxa"/>
            <w:tcBorders>
              <w:left w:val="nil"/>
              <w:bottom w:val="single" w:sz="18"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472</w:t>
            </w:r>
          </w:p>
        </w:tc>
        <w:tc>
          <w:tcPr>
            <w:tcW w:w="2410" w:type="dxa"/>
            <w:tcBorders>
              <w:left w:val="single" w:sz="18" w:space="0" w:color="auto"/>
              <w:bottom w:val="single" w:sz="18"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 xml:space="preserve">172, или </w:t>
            </w:r>
            <w:r w:rsidRPr="00DA2A78">
              <w:rPr>
                <w:b/>
                <w:sz w:val="28"/>
                <w:szCs w:val="28"/>
              </w:rPr>
              <w:t>36%</w:t>
            </w:r>
          </w:p>
        </w:tc>
      </w:tr>
      <w:tr w:rsidR="00AD15BF" w:rsidRPr="00DA2A78" w:rsidTr="00055D89">
        <w:trPr>
          <w:trHeight w:val="195"/>
        </w:trPr>
        <w:tc>
          <w:tcPr>
            <w:tcW w:w="1985" w:type="dxa"/>
            <w:vMerge w:val="restart"/>
            <w:tcBorders>
              <w:left w:val="single" w:sz="18" w:space="0" w:color="auto"/>
              <w:bottom w:val="single" w:sz="18" w:space="0" w:color="auto"/>
            </w:tcBorders>
            <w:shd w:val="clear" w:color="auto" w:fill="auto"/>
          </w:tcPr>
          <w:p w:rsidR="00AD15BF" w:rsidRPr="00DA2A78" w:rsidRDefault="00AD15BF" w:rsidP="00055D89">
            <w:pPr>
              <w:rPr>
                <w:sz w:val="28"/>
                <w:szCs w:val="28"/>
              </w:rPr>
            </w:pPr>
            <w:r w:rsidRPr="00DA2A78">
              <w:rPr>
                <w:sz w:val="28"/>
                <w:szCs w:val="28"/>
              </w:rPr>
              <w:t>Районна прокуратура</w:t>
            </w:r>
          </w:p>
          <w:p w:rsidR="00AD15BF" w:rsidRPr="00DA2A78" w:rsidRDefault="00AD15BF" w:rsidP="00055D89">
            <w:pPr>
              <w:jc w:val="both"/>
              <w:rPr>
                <w:sz w:val="28"/>
                <w:szCs w:val="28"/>
              </w:rPr>
            </w:pPr>
            <w:r w:rsidRPr="00DA2A78">
              <w:rPr>
                <w:sz w:val="28"/>
                <w:szCs w:val="28"/>
              </w:rPr>
              <w:t>Панагюрище</w:t>
            </w:r>
          </w:p>
        </w:tc>
        <w:tc>
          <w:tcPr>
            <w:tcW w:w="1843" w:type="dxa"/>
            <w:tcBorders>
              <w:top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2012г.</w:t>
            </w:r>
          </w:p>
        </w:tc>
        <w:tc>
          <w:tcPr>
            <w:tcW w:w="992" w:type="dxa"/>
            <w:tcBorders>
              <w:top w:val="single" w:sz="18" w:space="0" w:color="auto"/>
              <w:left w:val="single" w:sz="18" w:space="0" w:color="auto"/>
              <w:right w:val="nil"/>
            </w:tcBorders>
            <w:shd w:val="clear" w:color="auto" w:fill="auto"/>
          </w:tcPr>
          <w:p w:rsidR="00AD15BF" w:rsidRPr="00DA2A78" w:rsidRDefault="00AD15BF" w:rsidP="00055D89">
            <w:pPr>
              <w:jc w:val="both"/>
              <w:rPr>
                <w:sz w:val="28"/>
                <w:szCs w:val="28"/>
              </w:rPr>
            </w:pPr>
          </w:p>
        </w:tc>
        <w:tc>
          <w:tcPr>
            <w:tcW w:w="1701" w:type="dxa"/>
            <w:tcBorders>
              <w:top w:val="single" w:sz="18" w:space="0" w:color="auto"/>
              <w:left w:val="nil"/>
              <w:bottom w:val="single" w:sz="4"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388</w:t>
            </w:r>
          </w:p>
        </w:tc>
        <w:tc>
          <w:tcPr>
            <w:tcW w:w="2410" w:type="dxa"/>
            <w:tcBorders>
              <w:top w:val="single" w:sz="18" w:space="0" w:color="auto"/>
              <w:left w:val="single" w:sz="18"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 xml:space="preserve">118, или </w:t>
            </w:r>
            <w:r w:rsidRPr="00DA2A78">
              <w:rPr>
                <w:b/>
                <w:sz w:val="28"/>
                <w:szCs w:val="28"/>
              </w:rPr>
              <w:t>30%</w:t>
            </w:r>
          </w:p>
        </w:tc>
      </w:tr>
      <w:tr w:rsidR="00AD15BF" w:rsidRPr="00DA2A78" w:rsidTr="00055D89">
        <w:trPr>
          <w:trHeight w:val="345"/>
        </w:trPr>
        <w:tc>
          <w:tcPr>
            <w:tcW w:w="1985" w:type="dxa"/>
            <w:vMerge/>
            <w:tcBorders>
              <w:left w:val="single" w:sz="18" w:space="0" w:color="auto"/>
              <w:bottom w:val="single" w:sz="18" w:space="0" w:color="auto"/>
            </w:tcBorders>
            <w:shd w:val="clear" w:color="auto" w:fill="auto"/>
          </w:tcPr>
          <w:p w:rsidR="00AD15BF" w:rsidRPr="00DA2A78" w:rsidRDefault="00AD15BF" w:rsidP="00055D89">
            <w:pPr>
              <w:jc w:val="both"/>
              <w:rPr>
                <w:sz w:val="28"/>
                <w:szCs w:val="28"/>
              </w:rPr>
            </w:pPr>
          </w:p>
        </w:tc>
        <w:tc>
          <w:tcPr>
            <w:tcW w:w="1843" w:type="dxa"/>
            <w:tcBorders>
              <w:bottom w:val="single" w:sz="4"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2011г.</w:t>
            </w:r>
          </w:p>
        </w:tc>
        <w:tc>
          <w:tcPr>
            <w:tcW w:w="992" w:type="dxa"/>
            <w:tcBorders>
              <w:left w:val="single" w:sz="18" w:space="0" w:color="auto"/>
              <w:bottom w:val="single" w:sz="4" w:space="0" w:color="auto"/>
              <w:right w:val="nil"/>
            </w:tcBorders>
            <w:shd w:val="clear" w:color="auto" w:fill="auto"/>
          </w:tcPr>
          <w:p w:rsidR="00AD15BF" w:rsidRPr="00DA2A78" w:rsidRDefault="00AD15BF" w:rsidP="00055D89">
            <w:pPr>
              <w:jc w:val="both"/>
              <w:rPr>
                <w:sz w:val="28"/>
                <w:szCs w:val="28"/>
              </w:rPr>
            </w:pPr>
          </w:p>
        </w:tc>
        <w:tc>
          <w:tcPr>
            <w:tcW w:w="1701" w:type="dxa"/>
            <w:tcBorders>
              <w:left w:val="nil"/>
              <w:bottom w:val="single" w:sz="4"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521</w:t>
            </w:r>
          </w:p>
        </w:tc>
        <w:tc>
          <w:tcPr>
            <w:tcW w:w="2410" w:type="dxa"/>
            <w:tcBorders>
              <w:left w:val="single" w:sz="18" w:space="0" w:color="auto"/>
              <w:bottom w:val="single" w:sz="4"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 xml:space="preserve">156, или </w:t>
            </w:r>
            <w:r w:rsidRPr="00DA2A78">
              <w:rPr>
                <w:b/>
                <w:sz w:val="28"/>
                <w:szCs w:val="28"/>
              </w:rPr>
              <w:t>30%</w:t>
            </w:r>
          </w:p>
        </w:tc>
      </w:tr>
      <w:tr w:rsidR="00AD15BF" w:rsidRPr="00DA2A78" w:rsidTr="00055D89">
        <w:trPr>
          <w:trHeight w:val="284"/>
        </w:trPr>
        <w:tc>
          <w:tcPr>
            <w:tcW w:w="1985" w:type="dxa"/>
            <w:vMerge/>
            <w:tcBorders>
              <w:left w:val="single" w:sz="18" w:space="0" w:color="auto"/>
              <w:bottom w:val="single" w:sz="18" w:space="0" w:color="auto"/>
            </w:tcBorders>
            <w:shd w:val="clear" w:color="auto" w:fill="auto"/>
          </w:tcPr>
          <w:p w:rsidR="00AD15BF" w:rsidRPr="00DA2A78" w:rsidRDefault="00AD15BF" w:rsidP="00055D89">
            <w:pPr>
              <w:jc w:val="both"/>
              <w:rPr>
                <w:sz w:val="28"/>
                <w:szCs w:val="28"/>
              </w:rPr>
            </w:pPr>
          </w:p>
        </w:tc>
        <w:tc>
          <w:tcPr>
            <w:tcW w:w="1843" w:type="dxa"/>
            <w:tcBorders>
              <w:bottom w:val="single" w:sz="18" w:space="0" w:color="auto"/>
              <w:right w:val="single" w:sz="18" w:space="0" w:color="auto"/>
            </w:tcBorders>
            <w:shd w:val="clear" w:color="auto" w:fill="auto"/>
          </w:tcPr>
          <w:p w:rsidR="00AD15BF" w:rsidRPr="00DA2A78" w:rsidRDefault="00AD15BF" w:rsidP="00055D89">
            <w:pPr>
              <w:suppressAutoHyphens w:val="0"/>
              <w:jc w:val="center"/>
              <w:rPr>
                <w:sz w:val="28"/>
                <w:szCs w:val="28"/>
              </w:rPr>
            </w:pPr>
            <w:r w:rsidRPr="00DA2A78">
              <w:rPr>
                <w:sz w:val="28"/>
                <w:szCs w:val="28"/>
              </w:rPr>
              <w:t>2010г.</w:t>
            </w:r>
          </w:p>
        </w:tc>
        <w:tc>
          <w:tcPr>
            <w:tcW w:w="992" w:type="dxa"/>
            <w:tcBorders>
              <w:left w:val="single" w:sz="18" w:space="0" w:color="auto"/>
              <w:bottom w:val="single" w:sz="18" w:space="0" w:color="auto"/>
              <w:right w:val="nil"/>
            </w:tcBorders>
            <w:shd w:val="clear" w:color="auto" w:fill="auto"/>
          </w:tcPr>
          <w:p w:rsidR="00AD15BF" w:rsidRPr="00DA2A78" w:rsidRDefault="00AD15BF" w:rsidP="00055D89">
            <w:pPr>
              <w:jc w:val="both"/>
              <w:rPr>
                <w:sz w:val="28"/>
                <w:szCs w:val="28"/>
              </w:rPr>
            </w:pPr>
          </w:p>
        </w:tc>
        <w:tc>
          <w:tcPr>
            <w:tcW w:w="1701" w:type="dxa"/>
            <w:tcBorders>
              <w:left w:val="nil"/>
              <w:bottom w:val="single" w:sz="18"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454</w:t>
            </w:r>
          </w:p>
        </w:tc>
        <w:tc>
          <w:tcPr>
            <w:tcW w:w="2410" w:type="dxa"/>
            <w:tcBorders>
              <w:left w:val="single" w:sz="18" w:space="0" w:color="auto"/>
              <w:bottom w:val="single" w:sz="18" w:space="0" w:color="auto"/>
              <w:right w:val="single" w:sz="18" w:space="0" w:color="auto"/>
            </w:tcBorders>
            <w:shd w:val="clear" w:color="auto" w:fill="auto"/>
          </w:tcPr>
          <w:p w:rsidR="00AD15BF" w:rsidRPr="00DA2A78" w:rsidRDefault="00AD15BF" w:rsidP="00055D89">
            <w:pPr>
              <w:jc w:val="both"/>
              <w:rPr>
                <w:sz w:val="28"/>
                <w:szCs w:val="28"/>
              </w:rPr>
            </w:pPr>
            <w:r w:rsidRPr="00DA2A78">
              <w:rPr>
                <w:sz w:val="28"/>
                <w:szCs w:val="28"/>
              </w:rPr>
              <w:t xml:space="preserve">156, или </w:t>
            </w:r>
            <w:r w:rsidRPr="00DA2A78">
              <w:rPr>
                <w:b/>
                <w:sz w:val="28"/>
                <w:szCs w:val="28"/>
              </w:rPr>
              <w:t>34%</w:t>
            </w:r>
          </w:p>
        </w:tc>
      </w:tr>
    </w:tbl>
    <w:p w:rsidR="00AD15BF" w:rsidRDefault="00AD15BF" w:rsidP="00AD15BF">
      <w:pPr>
        <w:ind w:firstLine="1134"/>
        <w:jc w:val="both"/>
        <w:rPr>
          <w:sz w:val="28"/>
          <w:szCs w:val="28"/>
        </w:rPr>
      </w:pPr>
    </w:p>
    <w:p w:rsidR="00C20920" w:rsidRPr="000C3A53" w:rsidRDefault="00C20920" w:rsidP="00AD15BF">
      <w:pPr>
        <w:ind w:firstLine="1134"/>
        <w:jc w:val="both"/>
        <w:rPr>
          <w:sz w:val="28"/>
          <w:szCs w:val="28"/>
        </w:rPr>
      </w:pPr>
    </w:p>
    <w:p w:rsidR="00AD15BF" w:rsidRPr="000C3A53" w:rsidRDefault="00B5128A" w:rsidP="00AD15BF">
      <w:pPr>
        <w:tabs>
          <w:tab w:val="left" w:pos="720"/>
        </w:tabs>
        <w:ind w:firstLine="1134"/>
        <w:jc w:val="both"/>
        <w:rPr>
          <w:b/>
          <w:sz w:val="28"/>
        </w:rPr>
      </w:pPr>
      <w:r w:rsidRPr="000C3A53">
        <w:rPr>
          <w:b/>
          <w:sz w:val="28"/>
        </w:rPr>
        <w:t>СЪДЕБНА ФАЗА.</w:t>
      </w:r>
    </w:p>
    <w:p w:rsidR="00AD15BF" w:rsidRDefault="00AD15BF" w:rsidP="00AD15BF">
      <w:pPr>
        <w:ind w:firstLine="1134"/>
        <w:jc w:val="both"/>
        <w:rPr>
          <w:sz w:val="28"/>
          <w:szCs w:val="28"/>
        </w:rPr>
      </w:pPr>
      <w:r w:rsidRPr="00CC084D">
        <w:rPr>
          <w:sz w:val="28"/>
          <w:szCs w:val="28"/>
        </w:rPr>
        <w:t>През 2012 година броят на общо решените дела на първа инстанция е 1241</w:t>
      </w:r>
      <w:r>
        <w:rPr>
          <w:sz w:val="28"/>
          <w:szCs w:val="28"/>
        </w:rPr>
        <w:t xml:space="preserve">, като </w:t>
      </w:r>
      <w:r w:rsidRPr="0012597F">
        <w:rPr>
          <w:sz w:val="28"/>
          <w:szCs w:val="28"/>
        </w:rPr>
        <w:t xml:space="preserve">броят на осъдителните и санкционни съдебни актове е </w:t>
      </w:r>
      <w:r>
        <w:rPr>
          <w:sz w:val="28"/>
          <w:szCs w:val="28"/>
        </w:rPr>
        <w:t>1173</w:t>
      </w:r>
      <w:r w:rsidRPr="0012597F">
        <w:rPr>
          <w:sz w:val="28"/>
          <w:szCs w:val="28"/>
        </w:rPr>
        <w:t xml:space="preserve">, </w:t>
      </w:r>
      <w:r w:rsidRPr="000C3A53">
        <w:rPr>
          <w:sz w:val="28"/>
          <w:szCs w:val="28"/>
        </w:rPr>
        <w:t xml:space="preserve">постановени срещу 1432 лица. </w:t>
      </w:r>
    </w:p>
    <w:p w:rsidR="00C20920" w:rsidRDefault="00C20920" w:rsidP="00AD15BF">
      <w:pPr>
        <w:ind w:firstLine="1134"/>
        <w:jc w:val="both"/>
        <w:rPr>
          <w:sz w:val="28"/>
          <w:szCs w:val="28"/>
          <w:lang w:val="en-US"/>
        </w:rPr>
      </w:pPr>
    </w:p>
    <w:p w:rsidR="005B3FA4" w:rsidRPr="005B3FA4" w:rsidRDefault="00C20920" w:rsidP="00AD15BF">
      <w:pPr>
        <w:ind w:firstLine="1134"/>
        <w:jc w:val="both"/>
        <w:rPr>
          <w:sz w:val="28"/>
          <w:szCs w:val="28"/>
          <w:lang w:val="en-US"/>
        </w:rPr>
      </w:pPr>
      <w:r w:rsidRPr="00C20920">
        <w:rPr>
          <w:noProof/>
          <w:sz w:val="28"/>
          <w:szCs w:val="28"/>
          <w:lang w:eastAsia="bg-BG"/>
        </w:rPr>
        <w:drawing>
          <wp:inline distT="0" distB="0" distL="0" distR="0" wp14:anchorId="32117AC3" wp14:editId="639F4BF3">
            <wp:extent cx="4572638" cy="3429479"/>
            <wp:effectExtent l="0" t="0" r="0" b="0"/>
            <wp:docPr id="80" name="Картина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AD15BF" w:rsidRPr="000C3A53" w:rsidRDefault="00AD15BF" w:rsidP="00AD15BF">
      <w:pPr>
        <w:ind w:firstLine="1134"/>
        <w:jc w:val="both"/>
        <w:rPr>
          <w:sz w:val="28"/>
          <w:szCs w:val="28"/>
        </w:rPr>
      </w:pPr>
      <w:r w:rsidRPr="000C3A53">
        <w:rPr>
          <w:sz w:val="28"/>
          <w:szCs w:val="28"/>
        </w:rPr>
        <w:t xml:space="preserve">По общия ред по внесени обвинителни актове, вкл. от предходен период, съдът е постановил </w:t>
      </w:r>
      <w:r>
        <w:rPr>
          <w:sz w:val="28"/>
          <w:szCs w:val="28"/>
        </w:rPr>
        <w:t>280</w:t>
      </w:r>
      <w:r w:rsidRPr="000C3A53">
        <w:rPr>
          <w:sz w:val="28"/>
          <w:szCs w:val="28"/>
        </w:rPr>
        <w:t xml:space="preserve"> осъдителни присъди, които съставляват </w:t>
      </w:r>
      <w:r>
        <w:rPr>
          <w:sz w:val="28"/>
          <w:szCs w:val="28"/>
        </w:rPr>
        <w:t xml:space="preserve">24% </w:t>
      </w:r>
      <w:r w:rsidRPr="000C3A53">
        <w:rPr>
          <w:sz w:val="28"/>
          <w:szCs w:val="28"/>
        </w:rPr>
        <w:t>от осъдителните съдебните решения.</w:t>
      </w:r>
    </w:p>
    <w:p w:rsidR="00AD15BF" w:rsidRPr="000C3A53" w:rsidRDefault="00AD15BF" w:rsidP="00AD15BF">
      <w:pPr>
        <w:ind w:firstLine="1134"/>
        <w:jc w:val="both"/>
        <w:rPr>
          <w:sz w:val="28"/>
          <w:szCs w:val="28"/>
        </w:rPr>
      </w:pPr>
      <w:r w:rsidRPr="000C3A53">
        <w:rPr>
          <w:sz w:val="28"/>
          <w:szCs w:val="28"/>
        </w:rPr>
        <w:t>По реда на Глава 27 от НПК „Съкратено съдебно следствие в производството пред първата инстанция” постановените осъдителни присъди са 223 или 1</w:t>
      </w:r>
      <w:r>
        <w:rPr>
          <w:sz w:val="28"/>
          <w:szCs w:val="28"/>
        </w:rPr>
        <w:t>9</w:t>
      </w:r>
      <w:r w:rsidRPr="000C3A53">
        <w:rPr>
          <w:sz w:val="28"/>
          <w:szCs w:val="28"/>
        </w:rPr>
        <w:t xml:space="preserve">% . </w:t>
      </w:r>
    </w:p>
    <w:p w:rsidR="00AD15BF" w:rsidRPr="000C3A53" w:rsidRDefault="00AD15BF" w:rsidP="00AD15BF">
      <w:pPr>
        <w:ind w:firstLine="1134"/>
        <w:jc w:val="both"/>
        <w:rPr>
          <w:sz w:val="28"/>
          <w:szCs w:val="28"/>
        </w:rPr>
      </w:pPr>
      <w:r w:rsidRPr="000C3A53">
        <w:rPr>
          <w:sz w:val="28"/>
          <w:szCs w:val="28"/>
        </w:rPr>
        <w:t>Одобрени от съда са 214 споразумения, внесени от прокурор. Допълнително, след като в съда са били внесени обвинителни актове и са образувани наказателни производства в съдебно заседание е постигнато споразумение, по реда на чл.384 НПК, по 264 дела. Така общият брой на споразуменията става 478 или 4</w:t>
      </w:r>
      <w:r>
        <w:rPr>
          <w:sz w:val="28"/>
          <w:szCs w:val="28"/>
        </w:rPr>
        <w:t>1</w:t>
      </w:r>
      <w:r w:rsidRPr="000C3A53">
        <w:rPr>
          <w:sz w:val="28"/>
          <w:szCs w:val="28"/>
        </w:rPr>
        <w:t>% от осъдителните съдебни решения.</w:t>
      </w:r>
    </w:p>
    <w:p w:rsidR="00AD15BF" w:rsidRDefault="00AD15BF" w:rsidP="00AD15BF">
      <w:pPr>
        <w:ind w:firstLine="1134"/>
        <w:jc w:val="both"/>
        <w:rPr>
          <w:sz w:val="28"/>
          <w:szCs w:val="28"/>
        </w:rPr>
      </w:pPr>
      <w:r w:rsidRPr="000C3A53">
        <w:rPr>
          <w:sz w:val="28"/>
          <w:szCs w:val="28"/>
        </w:rPr>
        <w:t xml:space="preserve">Уважени от съда са 153 предложения на прокурорите за освобождаване от наказателна отговорност с налагане на административно </w:t>
      </w:r>
      <w:r w:rsidRPr="000C3A53">
        <w:rPr>
          <w:sz w:val="28"/>
          <w:szCs w:val="28"/>
        </w:rPr>
        <w:lastRenderedPageBreak/>
        <w:t>наказание по чл.78а от НК. В съдебно заседание са постановени още 39 административни наказания по внесени обвинителни актове. Относителният дял на тези наказания е 1</w:t>
      </w:r>
      <w:r>
        <w:rPr>
          <w:sz w:val="28"/>
          <w:szCs w:val="28"/>
        </w:rPr>
        <w:t>6</w:t>
      </w:r>
      <w:r w:rsidRPr="000C3A53">
        <w:rPr>
          <w:sz w:val="28"/>
          <w:szCs w:val="28"/>
        </w:rPr>
        <w:t>% от общия брой осъдителни актове на съда.</w:t>
      </w:r>
    </w:p>
    <w:p w:rsidR="00AD15BF" w:rsidRPr="000C3A53" w:rsidRDefault="00AD15BF" w:rsidP="00AD15BF">
      <w:pPr>
        <w:ind w:firstLine="1134"/>
        <w:jc w:val="both"/>
        <w:rPr>
          <w:sz w:val="28"/>
          <w:szCs w:val="28"/>
        </w:rPr>
      </w:pPr>
      <w:r>
        <w:rPr>
          <w:sz w:val="28"/>
          <w:szCs w:val="28"/>
        </w:rPr>
        <w:t xml:space="preserve">При внесени 1202 прокурорски актове в съдилищата, постановените 1173 осъдителни и санкционни решения имат относителен дял 97.75%. Съотношението между постановените осъдителни съдебни актове и общия брой постановени през годината съдебни актове (1241) е 94.52%.  </w:t>
      </w:r>
    </w:p>
    <w:p w:rsidR="00AD15BF" w:rsidRDefault="00AD15BF" w:rsidP="00AD15BF">
      <w:pPr>
        <w:ind w:firstLine="1134"/>
        <w:jc w:val="both"/>
        <w:rPr>
          <w:sz w:val="28"/>
          <w:szCs w:val="28"/>
        </w:rPr>
      </w:pPr>
      <w:r>
        <w:rPr>
          <w:sz w:val="28"/>
          <w:szCs w:val="28"/>
        </w:rPr>
        <w:t>Отчетливо в</w:t>
      </w:r>
      <w:r w:rsidRPr="000C3A53">
        <w:rPr>
          <w:sz w:val="28"/>
          <w:szCs w:val="28"/>
        </w:rPr>
        <w:t>исок остава</w:t>
      </w:r>
      <w:r>
        <w:rPr>
          <w:sz w:val="28"/>
          <w:szCs w:val="28"/>
        </w:rPr>
        <w:t xml:space="preserve"> и</w:t>
      </w:r>
      <w:r w:rsidRPr="000C3A53">
        <w:rPr>
          <w:sz w:val="28"/>
          <w:szCs w:val="28"/>
        </w:rPr>
        <w:t xml:space="preserve"> относителния</w:t>
      </w:r>
      <w:r>
        <w:rPr>
          <w:sz w:val="28"/>
          <w:szCs w:val="28"/>
        </w:rPr>
        <w:t>т</w:t>
      </w:r>
      <w:r w:rsidRPr="000C3A53">
        <w:rPr>
          <w:sz w:val="28"/>
          <w:szCs w:val="28"/>
        </w:rPr>
        <w:t xml:space="preserve"> дял на осъдените лица</w:t>
      </w:r>
      <w:r>
        <w:rPr>
          <w:sz w:val="28"/>
          <w:szCs w:val="28"/>
        </w:rPr>
        <w:t>,</w:t>
      </w:r>
      <w:r w:rsidRPr="000C3A53">
        <w:rPr>
          <w:sz w:val="28"/>
          <w:szCs w:val="28"/>
        </w:rPr>
        <w:t xml:space="preserve">  спрямо предадените на съд</w:t>
      </w:r>
      <w:r>
        <w:rPr>
          <w:sz w:val="28"/>
          <w:szCs w:val="28"/>
        </w:rPr>
        <w:t xml:space="preserve"> лица. Съответно, малък е делът на оправданите лица.</w:t>
      </w:r>
      <w:r w:rsidRPr="000C3A53">
        <w:rPr>
          <w:sz w:val="28"/>
          <w:szCs w:val="28"/>
        </w:rPr>
        <w:t xml:space="preserve"> </w:t>
      </w:r>
    </w:p>
    <w:p w:rsidR="00AD15BF" w:rsidRDefault="00AD15BF" w:rsidP="00AD15BF">
      <w:pPr>
        <w:ind w:firstLine="1134"/>
        <w:jc w:val="both"/>
        <w:rPr>
          <w:sz w:val="28"/>
          <w:szCs w:val="28"/>
        </w:rPr>
      </w:pPr>
      <w:r>
        <w:rPr>
          <w:sz w:val="28"/>
          <w:szCs w:val="28"/>
        </w:rPr>
        <w:t xml:space="preserve">През 2012 година, при предадени на съд 1461 лица, осъдените на първа инстанция са 1432, или 98%, а осъдените с влязъл в сила съдебен акт – 1384 или 94.7% от предадените на съд. Оправданите лица от </w:t>
      </w:r>
      <w:proofErr w:type="spellStart"/>
      <w:r>
        <w:rPr>
          <w:sz w:val="28"/>
          <w:szCs w:val="28"/>
        </w:rPr>
        <w:t>първоинстанционните</w:t>
      </w:r>
      <w:proofErr w:type="spellEnd"/>
      <w:r>
        <w:rPr>
          <w:sz w:val="28"/>
          <w:szCs w:val="28"/>
        </w:rPr>
        <w:t xml:space="preserve"> съдилища са общо 43, или 2.9% от преданите на съд, от които с влязла в сила присъда/решение – 36, или 2.46%. </w:t>
      </w:r>
    </w:p>
    <w:p w:rsidR="00AD15BF" w:rsidRDefault="00AD15BF" w:rsidP="00AD15BF">
      <w:pPr>
        <w:ind w:firstLine="1134"/>
        <w:jc w:val="both"/>
        <w:rPr>
          <w:sz w:val="28"/>
          <w:szCs w:val="28"/>
        </w:rPr>
      </w:pPr>
      <w:r>
        <w:rPr>
          <w:sz w:val="28"/>
          <w:szCs w:val="28"/>
        </w:rPr>
        <w:t xml:space="preserve">През 2011 година, </w:t>
      </w:r>
      <w:r w:rsidRPr="00C54AC4">
        <w:rPr>
          <w:sz w:val="28"/>
          <w:szCs w:val="28"/>
        </w:rPr>
        <w:t>при предадени на съд 1</w:t>
      </w:r>
      <w:r>
        <w:rPr>
          <w:sz w:val="28"/>
          <w:szCs w:val="28"/>
        </w:rPr>
        <w:t>586</w:t>
      </w:r>
      <w:r w:rsidRPr="00C54AC4">
        <w:rPr>
          <w:sz w:val="28"/>
          <w:szCs w:val="28"/>
        </w:rPr>
        <w:t xml:space="preserve"> лица, осъдените на първа инстанция са </w:t>
      </w:r>
      <w:r>
        <w:rPr>
          <w:sz w:val="28"/>
          <w:szCs w:val="28"/>
        </w:rPr>
        <w:t xml:space="preserve">били </w:t>
      </w:r>
      <w:r w:rsidRPr="00C54AC4">
        <w:rPr>
          <w:sz w:val="28"/>
          <w:szCs w:val="28"/>
        </w:rPr>
        <w:t>1</w:t>
      </w:r>
      <w:r>
        <w:rPr>
          <w:sz w:val="28"/>
          <w:szCs w:val="28"/>
        </w:rPr>
        <w:t>500</w:t>
      </w:r>
      <w:r w:rsidRPr="00C54AC4">
        <w:rPr>
          <w:sz w:val="28"/>
          <w:szCs w:val="28"/>
        </w:rPr>
        <w:t>, или 9</w:t>
      </w:r>
      <w:r>
        <w:rPr>
          <w:sz w:val="28"/>
          <w:szCs w:val="28"/>
        </w:rPr>
        <w:t>4</w:t>
      </w:r>
      <w:r w:rsidRPr="00C54AC4">
        <w:rPr>
          <w:sz w:val="28"/>
          <w:szCs w:val="28"/>
        </w:rPr>
        <w:t>%, а осъдените с влязъл в сила съдебен акт –</w:t>
      </w:r>
      <w:r>
        <w:rPr>
          <w:sz w:val="28"/>
          <w:szCs w:val="28"/>
        </w:rPr>
        <w:t xml:space="preserve"> 1</w:t>
      </w:r>
      <w:r w:rsidRPr="00C54AC4">
        <w:rPr>
          <w:sz w:val="28"/>
          <w:szCs w:val="28"/>
        </w:rPr>
        <w:t>4</w:t>
      </w:r>
      <w:r>
        <w:rPr>
          <w:sz w:val="28"/>
          <w:szCs w:val="28"/>
        </w:rPr>
        <w:t>16</w:t>
      </w:r>
      <w:r w:rsidRPr="00C54AC4">
        <w:rPr>
          <w:sz w:val="28"/>
          <w:szCs w:val="28"/>
        </w:rPr>
        <w:t xml:space="preserve"> или </w:t>
      </w:r>
      <w:r>
        <w:rPr>
          <w:sz w:val="28"/>
          <w:szCs w:val="28"/>
        </w:rPr>
        <w:t>8</w:t>
      </w:r>
      <w:r w:rsidRPr="00C54AC4">
        <w:rPr>
          <w:sz w:val="28"/>
          <w:szCs w:val="28"/>
        </w:rPr>
        <w:t>9.</w:t>
      </w:r>
      <w:r>
        <w:rPr>
          <w:sz w:val="28"/>
          <w:szCs w:val="28"/>
        </w:rPr>
        <w:t>3</w:t>
      </w:r>
      <w:r w:rsidRPr="00C54AC4">
        <w:rPr>
          <w:sz w:val="28"/>
          <w:szCs w:val="28"/>
        </w:rPr>
        <w:t xml:space="preserve">% от предадените на съд. Оправданите лица от </w:t>
      </w:r>
      <w:proofErr w:type="spellStart"/>
      <w:r w:rsidRPr="00C54AC4">
        <w:rPr>
          <w:sz w:val="28"/>
          <w:szCs w:val="28"/>
        </w:rPr>
        <w:t>първоинстанционните</w:t>
      </w:r>
      <w:proofErr w:type="spellEnd"/>
      <w:r w:rsidRPr="00C54AC4">
        <w:rPr>
          <w:sz w:val="28"/>
          <w:szCs w:val="28"/>
        </w:rPr>
        <w:t xml:space="preserve"> съдилища са</w:t>
      </w:r>
      <w:r>
        <w:rPr>
          <w:sz w:val="28"/>
          <w:szCs w:val="28"/>
        </w:rPr>
        <w:t xml:space="preserve"> били</w:t>
      </w:r>
      <w:r w:rsidRPr="00C54AC4">
        <w:rPr>
          <w:sz w:val="28"/>
          <w:szCs w:val="28"/>
        </w:rPr>
        <w:t xml:space="preserve"> общо </w:t>
      </w:r>
      <w:r>
        <w:rPr>
          <w:sz w:val="28"/>
          <w:szCs w:val="28"/>
        </w:rPr>
        <w:t>20</w:t>
      </w:r>
      <w:r w:rsidRPr="00C54AC4">
        <w:rPr>
          <w:sz w:val="28"/>
          <w:szCs w:val="28"/>
        </w:rPr>
        <w:t xml:space="preserve">, или </w:t>
      </w:r>
      <w:r>
        <w:rPr>
          <w:sz w:val="28"/>
          <w:szCs w:val="28"/>
        </w:rPr>
        <w:t>1</w:t>
      </w:r>
      <w:r w:rsidRPr="00C54AC4">
        <w:rPr>
          <w:sz w:val="28"/>
          <w:szCs w:val="28"/>
        </w:rPr>
        <w:t>.</w:t>
      </w:r>
      <w:r>
        <w:rPr>
          <w:sz w:val="28"/>
          <w:szCs w:val="28"/>
        </w:rPr>
        <w:t>26</w:t>
      </w:r>
      <w:r w:rsidRPr="00C54AC4">
        <w:rPr>
          <w:sz w:val="28"/>
          <w:szCs w:val="28"/>
        </w:rPr>
        <w:t xml:space="preserve">% от преданите на съд, от които с влязла в сила присъда/решение – </w:t>
      </w:r>
      <w:r>
        <w:rPr>
          <w:sz w:val="28"/>
          <w:szCs w:val="28"/>
        </w:rPr>
        <w:t>19</w:t>
      </w:r>
      <w:r w:rsidRPr="00C54AC4">
        <w:rPr>
          <w:sz w:val="28"/>
          <w:szCs w:val="28"/>
        </w:rPr>
        <w:t xml:space="preserve">, или </w:t>
      </w:r>
      <w:r>
        <w:rPr>
          <w:sz w:val="28"/>
          <w:szCs w:val="28"/>
        </w:rPr>
        <w:t>1</w:t>
      </w:r>
      <w:r w:rsidRPr="00C54AC4">
        <w:rPr>
          <w:sz w:val="28"/>
          <w:szCs w:val="28"/>
        </w:rPr>
        <w:t>.</w:t>
      </w:r>
      <w:r>
        <w:rPr>
          <w:sz w:val="28"/>
          <w:szCs w:val="28"/>
        </w:rPr>
        <w:t>19</w:t>
      </w:r>
      <w:r w:rsidRPr="00C54AC4">
        <w:rPr>
          <w:sz w:val="28"/>
          <w:szCs w:val="28"/>
        </w:rPr>
        <w:t>%.</w:t>
      </w:r>
    </w:p>
    <w:p w:rsidR="00AD15BF" w:rsidRDefault="00AD15BF" w:rsidP="00AD15BF">
      <w:pPr>
        <w:ind w:firstLine="1134"/>
        <w:jc w:val="both"/>
        <w:rPr>
          <w:sz w:val="28"/>
          <w:szCs w:val="28"/>
        </w:rPr>
      </w:pPr>
      <w:r>
        <w:rPr>
          <w:sz w:val="28"/>
          <w:szCs w:val="28"/>
        </w:rPr>
        <w:t xml:space="preserve">През </w:t>
      </w:r>
      <w:r w:rsidRPr="00C54AC4">
        <w:rPr>
          <w:sz w:val="28"/>
          <w:szCs w:val="28"/>
        </w:rPr>
        <w:t xml:space="preserve"> </w:t>
      </w:r>
      <w:r>
        <w:rPr>
          <w:sz w:val="28"/>
          <w:szCs w:val="28"/>
        </w:rPr>
        <w:t>2010 година,</w:t>
      </w:r>
      <w:r w:rsidRPr="006D4AC6">
        <w:rPr>
          <w:sz w:val="28"/>
          <w:szCs w:val="28"/>
        </w:rPr>
        <w:t xml:space="preserve"> </w:t>
      </w:r>
      <w:r w:rsidRPr="00C54AC4">
        <w:rPr>
          <w:sz w:val="28"/>
          <w:szCs w:val="28"/>
        </w:rPr>
        <w:t>при предадени на съд 1</w:t>
      </w:r>
      <w:r>
        <w:rPr>
          <w:sz w:val="28"/>
          <w:szCs w:val="28"/>
        </w:rPr>
        <w:t>695</w:t>
      </w:r>
      <w:r w:rsidRPr="00C54AC4">
        <w:rPr>
          <w:sz w:val="28"/>
          <w:szCs w:val="28"/>
        </w:rPr>
        <w:t xml:space="preserve"> лица, осъдените на първа инстанция са </w:t>
      </w:r>
      <w:r>
        <w:rPr>
          <w:sz w:val="28"/>
          <w:szCs w:val="28"/>
        </w:rPr>
        <w:t xml:space="preserve">били </w:t>
      </w:r>
      <w:r w:rsidRPr="00C54AC4">
        <w:rPr>
          <w:sz w:val="28"/>
          <w:szCs w:val="28"/>
        </w:rPr>
        <w:t>1</w:t>
      </w:r>
      <w:r>
        <w:rPr>
          <w:sz w:val="28"/>
          <w:szCs w:val="28"/>
        </w:rPr>
        <w:t>592</w:t>
      </w:r>
      <w:r w:rsidRPr="00C54AC4">
        <w:rPr>
          <w:sz w:val="28"/>
          <w:szCs w:val="28"/>
        </w:rPr>
        <w:t>, или 9</w:t>
      </w:r>
      <w:r>
        <w:rPr>
          <w:sz w:val="28"/>
          <w:szCs w:val="28"/>
        </w:rPr>
        <w:t>3.9</w:t>
      </w:r>
      <w:r w:rsidRPr="00C54AC4">
        <w:rPr>
          <w:sz w:val="28"/>
          <w:szCs w:val="28"/>
        </w:rPr>
        <w:t>%, а осъдените с влязъл в сила съдебен акт –</w:t>
      </w:r>
      <w:r>
        <w:rPr>
          <w:sz w:val="28"/>
          <w:szCs w:val="28"/>
        </w:rPr>
        <w:t xml:space="preserve"> 1573</w:t>
      </w:r>
      <w:r w:rsidRPr="00C54AC4">
        <w:rPr>
          <w:sz w:val="28"/>
          <w:szCs w:val="28"/>
        </w:rPr>
        <w:t xml:space="preserve"> или 9</w:t>
      </w:r>
      <w:r>
        <w:rPr>
          <w:sz w:val="28"/>
          <w:szCs w:val="28"/>
        </w:rPr>
        <w:t>2</w:t>
      </w:r>
      <w:r w:rsidRPr="00C54AC4">
        <w:rPr>
          <w:sz w:val="28"/>
          <w:szCs w:val="28"/>
        </w:rPr>
        <w:t>.</w:t>
      </w:r>
      <w:r>
        <w:rPr>
          <w:sz w:val="28"/>
          <w:szCs w:val="28"/>
        </w:rPr>
        <w:t>8</w:t>
      </w:r>
      <w:r w:rsidRPr="00C54AC4">
        <w:rPr>
          <w:sz w:val="28"/>
          <w:szCs w:val="28"/>
        </w:rPr>
        <w:t xml:space="preserve">% от предадените на съд. Оправданите лица от </w:t>
      </w:r>
      <w:proofErr w:type="spellStart"/>
      <w:r w:rsidRPr="00C54AC4">
        <w:rPr>
          <w:sz w:val="28"/>
          <w:szCs w:val="28"/>
        </w:rPr>
        <w:t>първоинстанционните</w:t>
      </w:r>
      <w:proofErr w:type="spellEnd"/>
      <w:r w:rsidRPr="00C54AC4">
        <w:rPr>
          <w:sz w:val="28"/>
          <w:szCs w:val="28"/>
        </w:rPr>
        <w:t xml:space="preserve"> съдилища са</w:t>
      </w:r>
      <w:r>
        <w:rPr>
          <w:sz w:val="28"/>
          <w:szCs w:val="28"/>
        </w:rPr>
        <w:t xml:space="preserve"> били</w:t>
      </w:r>
      <w:r w:rsidRPr="00C54AC4">
        <w:rPr>
          <w:sz w:val="28"/>
          <w:szCs w:val="28"/>
        </w:rPr>
        <w:t xml:space="preserve"> общо </w:t>
      </w:r>
      <w:r>
        <w:rPr>
          <w:sz w:val="28"/>
          <w:szCs w:val="28"/>
        </w:rPr>
        <w:t>39</w:t>
      </w:r>
      <w:r w:rsidRPr="00C54AC4">
        <w:rPr>
          <w:sz w:val="28"/>
          <w:szCs w:val="28"/>
        </w:rPr>
        <w:t xml:space="preserve">, или </w:t>
      </w:r>
      <w:r>
        <w:rPr>
          <w:sz w:val="28"/>
          <w:szCs w:val="28"/>
        </w:rPr>
        <w:t>2</w:t>
      </w:r>
      <w:r w:rsidRPr="00C54AC4">
        <w:rPr>
          <w:sz w:val="28"/>
          <w:szCs w:val="28"/>
        </w:rPr>
        <w:t>.</w:t>
      </w:r>
      <w:r>
        <w:rPr>
          <w:sz w:val="28"/>
          <w:szCs w:val="28"/>
        </w:rPr>
        <w:t>3</w:t>
      </w:r>
      <w:r w:rsidRPr="00C54AC4">
        <w:rPr>
          <w:sz w:val="28"/>
          <w:szCs w:val="28"/>
        </w:rPr>
        <w:t xml:space="preserve">% от преданите на съд, от които с влязла в сила присъда/решение – </w:t>
      </w:r>
      <w:r>
        <w:rPr>
          <w:sz w:val="28"/>
          <w:szCs w:val="28"/>
        </w:rPr>
        <w:t>29</w:t>
      </w:r>
      <w:r w:rsidRPr="00C54AC4">
        <w:rPr>
          <w:sz w:val="28"/>
          <w:szCs w:val="28"/>
        </w:rPr>
        <w:t xml:space="preserve">, или </w:t>
      </w:r>
      <w:r>
        <w:rPr>
          <w:sz w:val="28"/>
          <w:szCs w:val="28"/>
        </w:rPr>
        <w:t>1</w:t>
      </w:r>
      <w:r w:rsidRPr="00C54AC4">
        <w:rPr>
          <w:sz w:val="28"/>
          <w:szCs w:val="28"/>
        </w:rPr>
        <w:t>.</w:t>
      </w:r>
      <w:r>
        <w:rPr>
          <w:sz w:val="28"/>
          <w:szCs w:val="28"/>
        </w:rPr>
        <w:t>7</w:t>
      </w:r>
      <w:r w:rsidRPr="00C54AC4">
        <w:rPr>
          <w:sz w:val="28"/>
          <w:szCs w:val="28"/>
        </w:rPr>
        <w:t>%.</w:t>
      </w:r>
    </w:p>
    <w:p w:rsidR="00AD15BF" w:rsidRDefault="00AD15BF" w:rsidP="00AD15BF">
      <w:pPr>
        <w:ind w:firstLine="1134"/>
        <w:jc w:val="both"/>
        <w:rPr>
          <w:sz w:val="28"/>
          <w:szCs w:val="28"/>
        </w:rPr>
      </w:pPr>
      <w:r>
        <w:rPr>
          <w:sz w:val="28"/>
          <w:szCs w:val="28"/>
        </w:rPr>
        <w:t>По прокуратури, съотношението изглежда по следния начин:</w:t>
      </w:r>
    </w:p>
    <w:p w:rsidR="00AD15BF" w:rsidRDefault="00AD15BF" w:rsidP="00AD15BF">
      <w:pPr>
        <w:ind w:firstLine="1134"/>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961"/>
        <w:gridCol w:w="1284"/>
        <w:gridCol w:w="1276"/>
        <w:gridCol w:w="1276"/>
        <w:gridCol w:w="1134"/>
        <w:gridCol w:w="1382"/>
      </w:tblGrid>
      <w:tr w:rsidR="00AD15BF" w:rsidRPr="00DA2A78" w:rsidTr="00055D89">
        <w:trPr>
          <w:trHeight w:val="405"/>
        </w:trPr>
        <w:tc>
          <w:tcPr>
            <w:tcW w:w="2935" w:type="dxa"/>
            <w:gridSpan w:val="2"/>
            <w:vMerge w:val="restart"/>
            <w:tcBorders>
              <w:top w:val="single" w:sz="18" w:space="0" w:color="auto"/>
              <w:left w:val="single" w:sz="18" w:space="0" w:color="auto"/>
              <w:right w:val="single" w:sz="6" w:space="0" w:color="auto"/>
            </w:tcBorders>
            <w:shd w:val="clear" w:color="auto" w:fill="auto"/>
          </w:tcPr>
          <w:p w:rsidR="00AD15BF" w:rsidRPr="00DA2A78" w:rsidRDefault="00AD15BF" w:rsidP="00055D89">
            <w:pPr>
              <w:jc w:val="center"/>
              <w:rPr>
                <w:sz w:val="28"/>
                <w:szCs w:val="28"/>
              </w:rPr>
            </w:pPr>
          </w:p>
          <w:p w:rsidR="00AD15BF" w:rsidRPr="00DA2A78" w:rsidRDefault="00AD15BF" w:rsidP="00055D89">
            <w:pPr>
              <w:jc w:val="center"/>
              <w:rPr>
                <w:sz w:val="28"/>
                <w:szCs w:val="28"/>
              </w:rPr>
            </w:pPr>
            <w:r w:rsidRPr="00DA2A78">
              <w:rPr>
                <w:sz w:val="28"/>
                <w:szCs w:val="28"/>
              </w:rPr>
              <w:t>Прокуратура</w:t>
            </w:r>
          </w:p>
        </w:tc>
        <w:tc>
          <w:tcPr>
            <w:tcW w:w="1284" w:type="dxa"/>
            <w:vMerge w:val="restart"/>
            <w:tcBorders>
              <w:top w:val="single" w:sz="18" w:space="0" w:color="auto"/>
              <w:left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Предадени на съд лица</w:t>
            </w:r>
          </w:p>
        </w:tc>
        <w:tc>
          <w:tcPr>
            <w:tcW w:w="2552" w:type="dxa"/>
            <w:gridSpan w:val="2"/>
            <w:tcBorders>
              <w:top w:val="single" w:sz="18" w:space="0" w:color="auto"/>
              <w:left w:val="single" w:sz="18" w:space="0" w:color="auto"/>
              <w:bottom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Осъдени лица</w:t>
            </w:r>
          </w:p>
        </w:tc>
        <w:tc>
          <w:tcPr>
            <w:tcW w:w="2516" w:type="dxa"/>
            <w:gridSpan w:val="2"/>
            <w:tcBorders>
              <w:top w:val="single" w:sz="18" w:space="0" w:color="auto"/>
              <w:left w:val="single" w:sz="18" w:space="0" w:color="auto"/>
              <w:bottom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Оправдани лица</w:t>
            </w:r>
          </w:p>
        </w:tc>
      </w:tr>
      <w:tr w:rsidR="00AD15BF" w:rsidRPr="00DA2A78" w:rsidTr="00055D89">
        <w:trPr>
          <w:trHeight w:val="240"/>
        </w:trPr>
        <w:tc>
          <w:tcPr>
            <w:tcW w:w="2935" w:type="dxa"/>
            <w:gridSpan w:val="2"/>
            <w:vMerge/>
            <w:tcBorders>
              <w:left w:val="single" w:sz="18" w:space="0" w:color="auto"/>
              <w:bottom w:val="single" w:sz="18" w:space="0" w:color="auto"/>
              <w:right w:val="single" w:sz="6" w:space="0" w:color="auto"/>
            </w:tcBorders>
            <w:shd w:val="clear" w:color="auto" w:fill="auto"/>
          </w:tcPr>
          <w:p w:rsidR="00AD15BF" w:rsidRPr="00DA2A78" w:rsidRDefault="00AD15BF" w:rsidP="00055D89">
            <w:pPr>
              <w:jc w:val="both"/>
              <w:rPr>
                <w:sz w:val="28"/>
                <w:szCs w:val="28"/>
              </w:rPr>
            </w:pPr>
          </w:p>
        </w:tc>
        <w:tc>
          <w:tcPr>
            <w:tcW w:w="1284" w:type="dxa"/>
            <w:vMerge/>
            <w:tcBorders>
              <w:left w:val="single" w:sz="6" w:space="0" w:color="auto"/>
              <w:bottom w:val="single" w:sz="18" w:space="0" w:color="auto"/>
              <w:right w:val="single" w:sz="18" w:space="0" w:color="auto"/>
            </w:tcBorders>
            <w:shd w:val="clear" w:color="auto" w:fill="auto"/>
          </w:tcPr>
          <w:p w:rsidR="00AD15BF" w:rsidRPr="00DA2A78" w:rsidRDefault="00AD15BF" w:rsidP="00055D89">
            <w:pPr>
              <w:jc w:val="both"/>
              <w:rPr>
                <w:sz w:val="28"/>
                <w:szCs w:val="28"/>
              </w:rPr>
            </w:pPr>
          </w:p>
        </w:tc>
        <w:tc>
          <w:tcPr>
            <w:tcW w:w="1276" w:type="dxa"/>
            <w:tcBorders>
              <w:top w:val="single" w:sz="18"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2"/>
                <w:szCs w:val="22"/>
              </w:rPr>
            </w:pPr>
            <w:r w:rsidRPr="00DA2A78">
              <w:rPr>
                <w:sz w:val="22"/>
                <w:szCs w:val="22"/>
              </w:rPr>
              <w:t xml:space="preserve">На </w:t>
            </w:r>
            <w:proofErr w:type="spellStart"/>
            <w:r w:rsidRPr="00DA2A78">
              <w:rPr>
                <w:sz w:val="22"/>
                <w:szCs w:val="22"/>
              </w:rPr>
              <w:t>І-ва</w:t>
            </w:r>
            <w:proofErr w:type="spellEnd"/>
            <w:r w:rsidRPr="00DA2A78">
              <w:rPr>
                <w:sz w:val="22"/>
                <w:szCs w:val="22"/>
              </w:rPr>
              <w:t xml:space="preserve"> инст.</w:t>
            </w:r>
          </w:p>
        </w:tc>
        <w:tc>
          <w:tcPr>
            <w:tcW w:w="1276" w:type="dxa"/>
            <w:tcBorders>
              <w:top w:val="single" w:sz="18"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2"/>
                <w:szCs w:val="22"/>
              </w:rPr>
            </w:pPr>
            <w:r w:rsidRPr="00DA2A78">
              <w:rPr>
                <w:sz w:val="22"/>
                <w:szCs w:val="22"/>
              </w:rPr>
              <w:t>С влязъл в сила акт</w:t>
            </w:r>
          </w:p>
        </w:tc>
        <w:tc>
          <w:tcPr>
            <w:tcW w:w="1134" w:type="dxa"/>
            <w:tcBorders>
              <w:top w:val="single" w:sz="18"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2"/>
                <w:szCs w:val="22"/>
              </w:rPr>
            </w:pPr>
            <w:r w:rsidRPr="00DA2A78">
              <w:rPr>
                <w:sz w:val="22"/>
                <w:szCs w:val="22"/>
              </w:rPr>
              <w:t xml:space="preserve">На </w:t>
            </w:r>
            <w:proofErr w:type="spellStart"/>
            <w:r w:rsidRPr="00DA2A78">
              <w:rPr>
                <w:sz w:val="22"/>
                <w:szCs w:val="22"/>
              </w:rPr>
              <w:t>І-ва</w:t>
            </w:r>
            <w:proofErr w:type="spellEnd"/>
            <w:r w:rsidRPr="00DA2A78">
              <w:rPr>
                <w:sz w:val="22"/>
                <w:szCs w:val="22"/>
              </w:rPr>
              <w:t xml:space="preserve"> инст.</w:t>
            </w:r>
          </w:p>
        </w:tc>
        <w:tc>
          <w:tcPr>
            <w:tcW w:w="1382" w:type="dxa"/>
            <w:tcBorders>
              <w:top w:val="single" w:sz="18"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2"/>
                <w:szCs w:val="22"/>
              </w:rPr>
            </w:pPr>
            <w:r w:rsidRPr="00DA2A78">
              <w:rPr>
                <w:sz w:val="22"/>
                <w:szCs w:val="22"/>
              </w:rPr>
              <w:t>С влязъл в сила акт</w:t>
            </w:r>
          </w:p>
        </w:tc>
      </w:tr>
      <w:tr w:rsidR="00AD15BF" w:rsidRPr="00DA2A78" w:rsidTr="00055D89">
        <w:trPr>
          <w:trHeight w:val="315"/>
        </w:trPr>
        <w:tc>
          <w:tcPr>
            <w:tcW w:w="1974" w:type="dxa"/>
            <w:vMerge w:val="restart"/>
            <w:tcBorders>
              <w:top w:val="single" w:sz="18" w:space="0" w:color="auto"/>
              <w:left w:val="single" w:sz="18" w:space="0" w:color="auto"/>
              <w:right w:val="single" w:sz="6" w:space="0" w:color="auto"/>
            </w:tcBorders>
            <w:shd w:val="clear" w:color="auto" w:fill="auto"/>
          </w:tcPr>
          <w:p w:rsidR="00AD15BF" w:rsidRPr="00DA2A78" w:rsidRDefault="00AD15BF" w:rsidP="00055D89">
            <w:pPr>
              <w:jc w:val="both"/>
              <w:rPr>
                <w:sz w:val="28"/>
                <w:szCs w:val="28"/>
              </w:rPr>
            </w:pPr>
          </w:p>
          <w:p w:rsidR="00AD15BF" w:rsidRPr="00DA2A78" w:rsidRDefault="00AD15BF" w:rsidP="00055D89">
            <w:pPr>
              <w:jc w:val="both"/>
              <w:rPr>
                <w:sz w:val="28"/>
                <w:szCs w:val="28"/>
              </w:rPr>
            </w:pPr>
            <w:r w:rsidRPr="00DA2A78">
              <w:rPr>
                <w:sz w:val="28"/>
                <w:szCs w:val="28"/>
              </w:rPr>
              <w:t>Окръжна прокуратура Пазарджик</w:t>
            </w:r>
          </w:p>
        </w:tc>
        <w:tc>
          <w:tcPr>
            <w:tcW w:w="961" w:type="dxa"/>
            <w:tcBorders>
              <w:top w:val="single" w:sz="18" w:space="0" w:color="auto"/>
              <w:left w:val="single" w:sz="6" w:space="0" w:color="auto"/>
              <w:bottom w:val="single" w:sz="6" w:space="0" w:color="auto"/>
            </w:tcBorders>
            <w:shd w:val="clear" w:color="auto" w:fill="auto"/>
          </w:tcPr>
          <w:p w:rsidR="00AD15BF" w:rsidRPr="00DA2A78" w:rsidRDefault="00AD15BF" w:rsidP="00055D89">
            <w:pPr>
              <w:jc w:val="both"/>
              <w:rPr>
                <w:sz w:val="28"/>
                <w:szCs w:val="28"/>
              </w:rPr>
            </w:pPr>
            <w:r w:rsidRPr="00DA2A78">
              <w:rPr>
                <w:sz w:val="28"/>
                <w:szCs w:val="28"/>
              </w:rPr>
              <w:t>2012г.</w:t>
            </w:r>
          </w:p>
        </w:tc>
        <w:tc>
          <w:tcPr>
            <w:tcW w:w="1284" w:type="dxa"/>
            <w:tcBorders>
              <w:top w:val="single" w:sz="18"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113</w:t>
            </w:r>
          </w:p>
        </w:tc>
        <w:tc>
          <w:tcPr>
            <w:tcW w:w="1276" w:type="dxa"/>
            <w:tcBorders>
              <w:top w:val="single" w:sz="6"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80 или 71%</w:t>
            </w:r>
          </w:p>
        </w:tc>
        <w:tc>
          <w:tcPr>
            <w:tcW w:w="1276" w:type="dxa"/>
            <w:tcBorders>
              <w:top w:val="single" w:sz="6"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78, или 69%</w:t>
            </w:r>
          </w:p>
        </w:tc>
        <w:tc>
          <w:tcPr>
            <w:tcW w:w="1134" w:type="dxa"/>
            <w:tcBorders>
              <w:top w:val="single" w:sz="6"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1, или 0.8%</w:t>
            </w:r>
          </w:p>
        </w:tc>
        <w:tc>
          <w:tcPr>
            <w:tcW w:w="1382" w:type="dxa"/>
            <w:tcBorders>
              <w:top w:val="single" w:sz="6"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3, или 2.65%</w:t>
            </w:r>
          </w:p>
        </w:tc>
      </w:tr>
      <w:tr w:rsidR="00AD15BF" w:rsidRPr="00DA2A78" w:rsidTr="00055D89">
        <w:trPr>
          <w:trHeight w:val="345"/>
        </w:trPr>
        <w:tc>
          <w:tcPr>
            <w:tcW w:w="1974" w:type="dxa"/>
            <w:vMerge/>
            <w:tcBorders>
              <w:left w:val="single" w:sz="18" w:space="0" w:color="auto"/>
              <w:right w:val="single" w:sz="6" w:space="0" w:color="auto"/>
            </w:tcBorders>
            <w:shd w:val="clear" w:color="auto" w:fill="auto"/>
          </w:tcPr>
          <w:p w:rsidR="00AD15BF" w:rsidRPr="00DA2A78" w:rsidRDefault="00AD15BF" w:rsidP="00055D89">
            <w:pPr>
              <w:jc w:val="both"/>
              <w:rPr>
                <w:sz w:val="28"/>
                <w:szCs w:val="28"/>
              </w:rPr>
            </w:pPr>
          </w:p>
        </w:tc>
        <w:tc>
          <w:tcPr>
            <w:tcW w:w="961" w:type="dxa"/>
            <w:tcBorders>
              <w:top w:val="single" w:sz="6" w:space="0" w:color="auto"/>
              <w:left w:val="single" w:sz="6" w:space="0" w:color="auto"/>
              <w:bottom w:val="single" w:sz="6" w:space="0" w:color="auto"/>
            </w:tcBorders>
            <w:shd w:val="clear" w:color="auto" w:fill="auto"/>
          </w:tcPr>
          <w:p w:rsidR="00AD15BF" w:rsidRPr="00DA2A78" w:rsidRDefault="00AD15BF" w:rsidP="00055D89">
            <w:pPr>
              <w:jc w:val="both"/>
              <w:rPr>
                <w:sz w:val="28"/>
                <w:szCs w:val="28"/>
              </w:rPr>
            </w:pPr>
            <w:r w:rsidRPr="00DA2A78">
              <w:rPr>
                <w:sz w:val="28"/>
                <w:szCs w:val="28"/>
              </w:rPr>
              <w:t>2011г.</w:t>
            </w:r>
          </w:p>
        </w:tc>
        <w:tc>
          <w:tcPr>
            <w:tcW w:w="1284" w:type="dxa"/>
            <w:tcBorders>
              <w:top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101</w:t>
            </w:r>
          </w:p>
        </w:tc>
        <w:tc>
          <w:tcPr>
            <w:tcW w:w="1276" w:type="dxa"/>
            <w:tcBorders>
              <w:top w:val="single" w:sz="6"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88, или 87%</w:t>
            </w:r>
          </w:p>
        </w:tc>
        <w:tc>
          <w:tcPr>
            <w:tcW w:w="1276" w:type="dxa"/>
            <w:tcBorders>
              <w:top w:val="single" w:sz="6"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78, или 84%</w:t>
            </w:r>
          </w:p>
        </w:tc>
        <w:tc>
          <w:tcPr>
            <w:tcW w:w="1134" w:type="dxa"/>
            <w:tcBorders>
              <w:top w:val="single" w:sz="6"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1, или 0.9%</w:t>
            </w:r>
          </w:p>
        </w:tc>
        <w:tc>
          <w:tcPr>
            <w:tcW w:w="1382" w:type="dxa"/>
            <w:tcBorders>
              <w:top w:val="single" w:sz="6"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1, или 0.9%</w:t>
            </w:r>
          </w:p>
        </w:tc>
      </w:tr>
      <w:tr w:rsidR="00AD15BF" w:rsidRPr="00DA2A78" w:rsidTr="00055D89">
        <w:trPr>
          <w:trHeight w:val="285"/>
        </w:trPr>
        <w:tc>
          <w:tcPr>
            <w:tcW w:w="1974" w:type="dxa"/>
            <w:vMerge/>
            <w:tcBorders>
              <w:left w:val="single" w:sz="18" w:space="0" w:color="auto"/>
              <w:bottom w:val="single" w:sz="18" w:space="0" w:color="auto"/>
              <w:right w:val="single" w:sz="6" w:space="0" w:color="auto"/>
            </w:tcBorders>
            <w:shd w:val="clear" w:color="auto" w:fill="auto"/>
          </w:tcPr>
          <w:p w:rsidR="00AD15BF" w:rsidRPr="00DA2A78" w:rsidRDefault="00AD15BF" w:rsidP="00055D89">
            <w:pPr>
              <w:jc w:val="both"/>
              <w:rPr>
                <w:sz w:val="28"/>
                <w:szCs w:val="28"/>
              </w:rPr>
            </w:pPr>
          </w:p>
        </w:tc>
        <w:tc>
          <w:tcPr>
            <w:tcW w:w="961" w:type="dxa"/>
            <w:tcBorders>
              <w:top w:val="single" w:sz="6" w:space="0" w:color="auto"/>
              <w:left w:val="single" w:sz="6" w:space="0" w:color="auto"/>
              <w:bottom w:val="single" w:sz="18" w:space="0" w:color="auto"/>
            </w:tcBorders>
            <w:shd w:val="clear" w:color="auto" w:fill="auto"/>
          </w:tcPr>
          <w:p w:rsidR="00AD15BF" w:rsidRPr="00DA2A78" w:rsidRDefault="00AD15BF" w:rsidP="00055D89">
            <w:pPr>
              <w:jc w:val="both"/>
              <w:rPr>
                <w:sz w:val="28"/>
                <w:szCs w:val="28"/>
              </w:rPr>
            </w:pPr>
            <w:r w:rsidRPr="00DA2A78">
              <w:rPr>
                <w:sz w:val="28"/>
                <w:szCs w:val="28"/>
              </w:rPr>
              <w:t>2010г.</w:t>
            </w:r>
          </w:p>
        </w:tc>
        <w:tc>
          <w:tcPr>
            <w:tcW w:w="1284" w:type="dxa"/>
            <w:tcBorders>
              <w:top w:val="single" w:sz="6" w:space="0" w:color="auto"/>
              <w:bottom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93</w:t>
            </w:r>
          </w:p>
        </w:tc>
        <w:tc>
          <w:tcPr>
            <w:tcW w:w="1276" w:type="dxa"/>
            <w:tcBorders>
              <w:top w:val="single" w:sz="6" w:space="0" w:color="auto"/>
              <w:left w:val="single" w:sz="18" w:space="0" w:color="auto"/>
              <w:bottom w:val="single" w:sz="18"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99, или</w:t>
            </w:r>
          </w:p>
          <w:p w:rsidR="00AD15BF" w:rsidRPr="00DA2A78" w:rsidRDefault="00AD15BF" w:rsidP="00055D89">
            <w:pPr>
              <w:jc w:val="center"/>
              <w:rPr>
                <w:sz w:val="28"/>
                <w:szCs w:val="28"/>
              </w:rPr>
            </w:pPr>
            <w:r w:rsidRPr="00DA2A78">
              <w:rPr>
                <w:sz w:val="28"/>
                <w:szCs w:val="28"/>
              </w:rPr>
              <w:t>106%</w:t>
            </w:r>
          </w:p>
        </w:tc>
        <w:tc>
          <w:tcPr>
            <w:tcW w:w="1276" w:type="dxa"/>
            <w:tcBorders>
              <w:top w:val="single" w:sz="6" w:space="0" w:color="auto"/>
              <w:left w:val="single" w:sz="6" w:space="0" w:color="auto"/>
              <w:bottom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80, или 86%</w:t>
            </w:r>
          </w:p>
        </w:tc>
        <w:tc>
          <w:tcPr>
            <w:tcW w:w="1134" w:type="dxa"/>
            <w:tcBorders>
              <w:top w:val="single" w:sz="6" w:space="0" w:color="auto"/>
              <w:left w:val="single" w:sz="18" w:space="0" w:color="auto"/>
              <w:bottom w:val="single" w:sz="18"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5, или 5.37%</w:t>
            </w:r>
          </w:p>
        </w:tc>
        <w:tc>
          <w:tcPr>
            <w:tcW w:w="1382" w:type="dxa"/>
            <w:tcBorders>
              <w:top w:val="single" w:sz="6" w:space="0" w:color="auto"/>
              <w:left w:val="single" w:sz="6" w:space="0" w:color="auto"/>
              <w:bottom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5, или 5.37%</w:t>
            </w:r>
          </w:p>
        </w:tc>
      </w:tr>
      <w:tr w:rsidR="00AD15BF" w:rsidRPr="00DA2A78" w:rsidTr="00055D89">
        <w:trPr>
          <w:trHeight w:val="285"/>
        </w:trPr>
        <w:tc>
          <w:tcPr>
            <w:tcW w:w="1974" w:type="dxa"/>
            <w:vMerge w:val="restart"/>
            <w:tcBorders>
              <w:top w:val="single" w:sz="18" w:space="0" w:color="auto"/>
              <w:left w:val="single" w:sz="18" w:space="0" w:color="auto"/>
              <w:right w:val="single" w:sz="6" w:space="0" w:color="auto"/>
            </w:tcBorders>
            <w:shd w:val="clear" w:color="auto" w:fill="auto"/>
          </w:tcPr>
          <w:p w:rsidR="00AD15BF" w:rsidRPr="00DA2A78" w:rsidRDefault="00AD15BF" w:rsidP="00055D89">
            <w:pPr>
              <w:jc w:val="both"/>
              <w:rPr>
                <w:sz w:val="28"/>
                <w:szCs w:val="28"/>
              </w:rPr>
            </w:pPr>
          </w:p>
          <w:p w:rsidR="00AD15BF" w:rsidRPr="00DA2A78" w:rsidRDefault="00AD15BF" w:rsidP="00055D89">
            <w:pPr>
              <w:jc w:val="both"/>
              <w:rPr>
                <w:sz w:val="28"/>
                <w:szCs w:val="28"/>
              </w:rPr>
            </w:pPr>
            <w:r w:rsidRPr="00DA2A78">
              <w:rPr>
                <w:sz w:val="28"/>
                <w:szCs w:val="28"/>
              </w:rPr>
              <w:t>Районна прокуратура</w:t>
            </w:r>
          </w:p>
          <w:p w:rsidR="00AD15BF" w:rsidRPr="00DA2A78" w:rsidRDefault="00AD15BF" w:rsidP="00055D89">
            <w:pPr>
              <w:jc w:val="both"/>
              <w:rPr>
                <w:sz w:val="28"/>
                <w:szCs w:val="28"/>
              </w:rPr>
            </w:pPr>
            <w:r w:rsidRPr="00DA2A78">
              <w:rPr>
                <w:sz w:val="28"/>
                <w:szCs w:val="28"/>
              </w:rPr>
              <w:t>Пазарджик</w:t>
            </w:r>
          </w:p>
        </w:tc>
        <w:tc>
          <w:tcPr>
            <w:tcW w:w="961" w:type="dxa"/>
            <w:tcBorders>
              <w:top w:val="single" w:sz="18" w:space="0" w:color="auto"/>
              <w:left w:val="single" w:sz="6" w:space="0" w:color="auto"/>
              <w:bottom w:val="single" w:sz="6" w:space="0" w:color="auto"/>
            </w:tcBorders>
            <w:shd w:val="clear" w:color="auto" w:fill="auto"/>
          </w:tcPr>
          <w:p w:rsidR="00AD15BF" w:rsidRPr="00DA2A78" w:rsidRDefault="00AD15BF" w:rsidP="00055D89">
            <w:pPr>
              <w:jc w:val="both"/>
              <w:rPr>
                <w:sz w:val="28"/>
                <w:szCs w:val="28"/>
              </w:rPr>
            </w:pPr>
            <w:r w:rsidRPr="00DA2A78">
              <w:rPr>
                <w:sz w:val="28"/>
                <w:szCs w:val="28"/>
              </w:rPr>
              <w:t>2012г.</w:t>
            </w:r>
          </w:p>
        </w:tc>
        <w:tc>
          <w:tcPr>
            <w:tcW w:w="1284" w:type="dxa"/>
            <w:tcBorders>
              <w:top w:val="single" w:sz="18"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849</w:t>
            </w:r>
          </w:p>
        </w:tc>
        <w:tc>
          <w:tcPr>
            <w:tcW w:w="1276" w:type="dxa"/>
            <w:tcBorders>
              <w:top w:val="single" w:sz="18"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830, или 98%</w:t>
            </w:r>
          </w:p>
        </w:tc>
        <w:tc>
          <w:tcPr>
            <w:tcW w:w="1276" w:type="dxa"/>
            <w:tcBorders>
              <w:top w:val="single" w:sz="18"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791, или 86%</w:t>
            </w:r>
          </w:p>
        </w:tc>
        <w:tc>
          <w:tcPr>
            <w:tcW w:w="1134" w:type="dxa"/>
            <w:tcBorders>
              <w:top w:val="single" w:sz="18"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 xml:space="preserve">28, или </w:t>
            </w:r>
          </w:p>
          <w:p w:rsidR="00AD15BF" w:rsidRPr="00DA2A78" w:rsidRDefault="00AD15BF" w:rsidP="00055D89">
            <w:pPr>
              <w:jc w:val="center"/>
              <w:rPr>
                <w:sz w:val="28"/>
                <w:szCs w:val="28"/>
              </w:rPr>
            </w:pPr>
            <w:r w:rsidRPr="00DA2A78">
              <w:rPr>
                <w:sz w:val="28"/>
                <w:szCs w:val="28"/>
              </w:rPr>
              <w:t>3.19%</w:t>
            </w:r>
          </w:p>
        </w:tc>
        <w:tc>
          <w:tcPr>
            <w:tcW w:w="1382" w:type="dxa"/>
            <w:tcBorders>
              <w:top w:val="single" w:sz="18"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20, или 2.35%</w:t>
            </w:r>
          </w:p>
        </w:tc>
      </w:tr>
      <w:tr w:rsidR="00AD15BF" w:rsidRPr="00DA2A78" w:rsidTr="00055D89">
        <w:trPr>
          <w:trHeight w:val="330"/>
        </w:trPr>
        <w:tc>
          <w:tcPr>
            <w:tcW w:w="1974" w:type="dxa"/>
            <w:vMerge/>
            <w:tcBorders>
              <w:left w:val="single" w:sz="18" w:space="0" w:color="auto"/>
              <w:right w:val="single" w:sz="6" w:space="0" w:color="auto"/>
            </w:tcBorders>
            <w:shd w:val="clear" w:color="auto" w:fill="auto"/>
          </w:tcPr>
          <w:p w:rsidR="00AD15BF" w:rsidRPr="00DA2A78" w:rsidRDefault="00AD15BF" w:rsidP="00055D89">
            <w:pPr>
              <w:jc w:val="both"/>
              <w:rPr>
                <w:sz w:val="28"/>
                <w:szCs w:val="28"/>
              </w:rPr>
            </w:pPr>
          </w:p>
        </w:tc>
        <w:tc>
          <w:tcPr>
            <w:tcW w:w="961" w:type="dxa"/>
            <w:tcBorders>
              <w:top w:val="single" w:sz="6" w:space="0" w:color="auto"/>
              <w:left w:val="single" w:sz="6" w:space="0" w:color="auto"/>
              <w:bottom w:val="single" w:sz="6" w:space="0" w:color="auto"/>
            </w:tcBorders>
            <w:shd w:val="clear" w:color="auto" w:fill="auto"/>
          </w:tcPr>
          <w:p w:rsidR="00AD15BF" w:rsidRPr="00DA2A78" w:rsidRDefault="00AD15BF" w:rsidP="00055D89">
            <w:pPr>
              <w:jc w:val="both"/>
              <w:rPr>
                <w:sz w:val="28"/>
                <w:szCs w:val="28"/>
              </w:rPr>
            </w:pPr>
            <w:r w:rsidRPr="00DA2A78">
              <w:rPr>
                <w:sz w:val="28"/>
                <w:szCs w:val="28"/>
              </w:rPr>
              <w:t>2011г.</w:t>
            </w:r>
          </w:p>
        </w:tc>
        <w:tc>
          <w:tcPr>
            <w:tcW w:w="1284" w:type="dxa"/>
            <w:tcBorders>
              <w:top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876</w:t>
            </w:r>
          </w:p>
        </w:tc>
        <w:tc>
          <w:tcPr>
            <w:tcW w:w="1276" w:type="dxa"/>
            <w:tcBorders>
              <w:top w:val="single" w:sz="6"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809, или 92%</w:t>
            </w:r>
          </w:p>
        </w:tc>
        <w:tc>
          <w:tcPr>
            <w:tcW w:w="1276" w:type="dxa"/>
            <w:tcBorders>
              <w:top w:val="single" w:sz="6"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761, или 87%</w:t>
            </w:r>
          </w:p>
        </w:tc>
        <w:tc>
          <w:tcPr>
            <w:tcW w:w="1134" w:type="dxa"/>
            <w:tcBorders>
              <w:top w:val="single" w:sz="6"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6, или 0.68%</w:t>
            </w:r>
          </w:p>
        </w:tc>
        <w:tc>
          <w:tcPr>
            <w:tcW w:w="1382" w:type="dxa"/>
            <w:tcBorders>
              <w:top w:val="single" w:sz="6"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6, или 0.68%</w:t>
            </w:r>
          </w:p>
        </w:tc>
      </w:tr>
      <w:tr w:rsidR="00AD15BF" w:rsidRPr="00DA2A78" w:rsidTr="00055D89">
        <w:trPr>
          <w:trHeight w:val="330"/>
        </w:trPr>
        <w:tc>
          <w:tcPr>
            <w:tcW w:w="1974" w:type="dxa"/>
            <w:vMerge/>
            <w:tcBorders>
              <w:left w:val="single" w:sz="18" w:space="0" w:color="auto"/>
              <w:bottom w:val="single" w:sz="18" w:space="0" w:color="auto"/>
              <w:right w:val="single" w:sz="6" w:space="0" w:color="auto"/>
            </w:tcBorders>
            <w:shd w:val="clear" w:color="auto" w:fill="auto"/>
          </w:tcPr>
          <w:p w:rsidR="00AD15BF" w:rsidRPr="00DA2A78" w:rsidRDefault="00AD15BF" w:rsidP="00055D89">
            <w:pPr>
              <w:jc w:val="both"/>
              <w:rPr>
                <w:sz w:val="28"/>
                <w:szCs w:val="28"/>
              </w:rPr>
            </w:pPr>
          </w:p>
        </w:tc>
        <w:tc>
          <w:tcPr>
            <w:tcW w:w="961" w:type="dxa"/>
            <w:tcBorders>
              <w:top w:val="single" w:sz="6" w:space="0" w:color="auto"/>
              <w:left w:val="single" w:sz="6" w:space="0" w:color="auto"/>
              <w:bottom w:val="single" w:sz="18" w:space="0" w:color="auto"/>
            </w:tcBorders>
            <w:shd w:val="clear" w:color="auto" w:fill="auto"/>
          </w:tcPr>
          <w:p w:rsidR="00AD15BF" w:rsidRPr="00DA2A78" w:rsidRDefault="00AD15BF" w:rsidP="00055D89">
            <w:pPr>
              <w:jc w:val="both"/>
              <w:rPr>
                <w:sz w:val="28"/>
                <w:szCs w:val="28"/>
              </w:rPr>
            </w:pPr>
            <w:r w:rsidRPr="00DA2A78">
              <w:rPr>
                <w:sz w:val="28"/>
                <w:szCs w:val="28"/>
              </w:rPr>
              <w:t>2010г.</w:t>
            </w:r>
          </w:p>
        </w:tc>
        <w:tc>
          <w:tcPr>
            <w:tcW w:w="1284" w:type="dxa"/>
            <w:tcBorders>
              <w:top w:val="single" w:sz="6" w:space="0" w:color="auto"/>
              <w:bottom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903</w:t>
            </w:r>
          </w:p>
        </w:tc>
        <w:tc>
          <w:tcPr>
            <w:tcW w:w="1276" w:type="dxa"/>
            <w:tcBorders>
              <w:top w:val="single" w:sz="6" w:space="0" w:color="auto"/>
              <w:left w:val="single" w:sz="18" w:space="0" w:color="auto"/>
              <w:bottom w:val="single" w:sz="18"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847, или 94%</w:t>
            </w:r>
          </w:p>
        </w:tc>
        <w:tc>
          <w:tcPr>
            <w:tcW w:w="1276" w:type="dxa"/>
            <w:tcBorders>
              <w:top w:val="single" w:sz="6" w:space="0" w:color="auto"/>
              <w:left w:val="single" w:sz="6" w:space="0" w:color="auto"/>
              <w:bottom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826, или 92%</w:t>
            </w:r>
          </w:p>
        </w:tc>
        <w:tc>
          <w:tcPr>
            <w:tcW w:w="1134" w:type="dxa"/>
            <w:tcBorders>
              <w:top w:val="single" w:sz="6" w:space="0" w:color="auto"/>
              <w:left w:val="single" w:sz="18" w:space="0" w:color="auto"/>
              <w:bottom w:val="single" w:sz="18"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18, или 1.99%</w:t>
            </w:r>
          </w:p>
        </w:tc>
        <w:tc>
          <w:tcPr>
            <w:tcW w:w="1382" w:type="dxa"/>
            <w:tcBorders>
              <w:top w:val="single" w:sz="6" w:space="0" w:color="auto"/>
              <w:left w:val="single" w:sz="6" w:space="0" w:color="auto"/>
              <w:bottom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12, или 1.32%</w:t>
            </w:r>
          </w:p>
        </w:tc>
      </w:tr>
      <w:tr w:rsidR="00AD15BF" w:rsidRPr="00DA2A78" w:rsidTr="00055D89">
        <w:trPr>
          <w:trHeight w:val="345"/>
        </w:trPr>
        <w:tc>
          <w:tcPr>
            <w:tcW w:w="1974" w:type="dxa"/>
            <w:vMerge w:val="restart"/>
            <w:tcBorders>
              <w:top w:val="single" w:sz="18" w:space="0" w:color="auto"/>
              <w:left w:val="single" w:sz="18" w:space="0" w:color="auto"/>
              <w:right w:val="single" w:sz="6" w:space="0" w:color="auto"/>
            </w:tcBorders>
            <w:shd w:val="clear" w:color="auto" w:fill="auto"/>
          </w:tcPr>
          <w:p w:rsidR="00AD15BF" w:rsidRPr="00DA2A78" w:rsidRDefault="00AD15BF" w:rsidP="00055D89">
            <w:pPr>
              <w:jc w:val="both"/>
              <w:rPr>
                <w:sz w:val="28"/>
                <w:szCs w:val="28"/>
              </w:rPr>
            </w:pPr>
          </w:p>
          <w:p w:rsidR="00AD15BF" w:rsidRPr="00DA2A78" w:rsidRDefault="00AD15BF" w:rsidP="00055D89">
            <w:pPr>
              <w:jc w:val="both"/>
              <w:rPr>
                <w:sz w:val="28"/>
                <w:szCs w:val="28"/>
              </w:rPr>
            </w:pPr>
            <w:r w:rsidRPr="00DA2A78">
              <w:rPr>
                <w:sz w:val="28"/>
                <w:szCs w:val="28"/>
              </w:rPr>
              <w:t>Районна прокуратура</w:t>
            </w:r>
          </w:p>
          <w:p w:rsidR="00AD15BF" w:rsidRPr="00DA2A78" w:rsidRDefault="00AD15BF" w:rsidP="00055D89">
            <w:pPr>
              <w:jc w:val="both"/>
              <w:rPr>
                <w:sz w:val="28"/>
                <w:szCs w:val="28"/>
              </w:rPr>
            </w:pPr>
            <w:r w:rsidRPr="00DA2A78">
              <w:rPr>
                <w:sz w:val="28"/>
                <w:szCs w:val="28"/>
              </w:rPr>
              <w:t>Велинград</w:t>
            </w:r>
          </w:p>
        </w:tc>
        <w:tc>
          <w:tcPr>
            <w:tcW w:w="961" w:type="dxa"/>
            <w:tcBorders>
              <w:top w:val="single" w:sz="18" w:space="0" w:color="auto"/>
              <w:left w:val="single" w:sz="6" w:space="0" w:color="auto"/>
              <w:bottom w:val="single" w:sz="6" w:space="0" w:color="auto"/>
            </w:tcBorders>
            <w:shd w:val="clear" w:color="auto" w:fill="auto"/>
          </w:tcPr>
          <w:p w:rsidR="00AD15BF" w:rsidRPr="00DA2A78" w:rsidRDefault="00AD15BF" w:rsidP="00055D89">
            <w:pPr>
              <w:rPr>
                <w:sz w:val="28"/>
                <w:szCs w:val="28"/>
              </w:rPr>
            </w:pPr>
            <w:r w:rsidRPr="00DA2A78">
              <w:rPr>
                <w:sz w:val="28"/>
                <w:szCs w:val="28"/>
              </w:rPr>
              <w:t>2012г.</w:t>
            </w:r>
          </w:p>
        </w:tc>
        <w:tc>
          <w:tcPr>
            <w:tcW w:w="1284" w:type="dxa"/>
            <w:tcBorders>
              <w:top w:val="single" w:sz="18"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227</w:t>
            </w:r>
          </w:p>
        </w:tc>
        <w:tc>
          <w:tcPr>
            <w:tcW w:w="1276" w:type="dxa"/>
            <w:tcBorders>
              <w:top w:val="single" w:sz="18"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222, или 98%</w:t>
            </w:r>
          </w:p>
        </w:tc>
        <w:tc>
          <w:tcPr>
            <w:tcW w:w="1276" w:type="dxa"/>
            <w:tcBorders>
              <w:top w:val="single" w:sz="18"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225, или 99%</w:t>
            </w:r>
          </w:p>
        </w:tc>
        <w:tc>
          <w:tcPr>
            <w:tcW w:w="1134" w:type="dxa"/>
            <w:tcBorders>
              <w:top w:val="single" w:sz="18"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8, или 3.52%</w:t>
            </w:r>
          </w:p>
        </w:tc>
        <w:tc>
          <w:tcPr>
            <w:tcW w:w="1382" w:type="dxa"/>
            <w:tcBorders>
              <w:top w:val="single" w:sz="18"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7, или 3.08%</w:t>
            </w:r>
          </w:p>
        </w:tc>
      </w:tr>
      <w:tr w:rsidR="00AD15BF" w:rsidRPr="00DA2A78" w:rsidTr="00055D89">
        <w:trPr>
          <w:trHeight w:val="285"/>
        </w:trPr>
        <w:tc>
          <w:tcPr>
            <w:tcW w:w="1974" w:type="dxa"/>
            <w:vMerge/>
            <w:tcBorders>
              <w:left w:val="single" w:sz="18" w:space="0" w:color="auto"/>
              <w:right w:val="single" w:sz="6" w:space="0" w:color="auto"/>
            </w:tcBorders>
            <w:shd w:val="clear" w:color="auto" w:fill="auto"/>
          </w:tcPr>
          <w:p w:rsidR="00AD15BF" w:rsidRPr="00DA2A78" w:rsidRDefault="00AD15BF" w:rsidP="00055D89">
            <w:pPr>
              <w:jc w:val="both"/>
              <w:rPr>
                <w:sz w:val="28"/>
                <w:szCs w:val="28"/>
              </w:rPr>
            </w:pPr>
          </w:p>
        </w:tc>
        <w:tc>
          <w:tcPr>
            <w:tcW w:w="961" w:type="dxa"/>
            <w:tcBorders>
              <w:top w:val="single" w:sz="6" w:space="0" w:color="auto"/>
              <w:left w:val="single" w:sz="6" w:space="0" w:color="auto"/>
              <w:bottom w:val="single" w:sz="6" w:space="0" w:color="auto"/>
            </w:tcBorders>
            <w:shd w:val="clear" w:color="auto" w:fill="auto"/>
          </w:tcPr>
          <w:p w:rsidR="00AD15BF" w:rsidRPr="00DA2A78" w:rsidRDefault="00AD15BF" w:rsidP="00055D89">
            <w:pPr>
              <w:rPr>
                <w:sz w:val="28"/>
                <w:szCs w:val="28"/>
              </w:rPr>
            </w:pPr>
            <w:r w:rsidRPr="00DA2A78">
              <w:rPr>
                <w:sz w:val="28"/>
                <w:szCs w:val="28"/>
              </w:rPr>
              <w:t>2011г.</w:t>
            </w:r>
          </w:p>
        </w:tc>
        <w:tc>
          <w:tcPr>
            <w:tcW w:w="1284" w:type="dxa"/>
            <w:tcBorders>
              <w:top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234</w:t>
            </w:r>
          </w:p>
        </w:tc>
        <w:tc>
          <w:tcPr>
            <w:tcW w:w="1276" w:type="dxa"/>
            <w:tcBorders>
              <w:top w:val="single" w:sz="6"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247, или 106%</w:t>
            </w:r>
          </w:p>
        </w:tc>
        <w:tc>
          <w:tcPr>
            <w:tcW w:w="1276" w:type="dxa"/>
            <w:tcBorders>
              <w:top w:val="single" w:sz="6"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236, или 100%</w:t>
            </w:r>
          </w:p>
        </w:tc>
        <w:tc>
          <w:tcPr>
            <w:tcW w:w="1134" w:type="dxa"/>
            <w:tcBorders>
              <w:top w:val="single" w:sz="6"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6, или 2.56%</w:t>
            </w:r>
          </w:p>
        </w:tc>
        <w:tc>
          <w:tcPr>
            <w:tcW w:w="1382" w:type="dxa"/>
            <w:tcBorders>
              <w:top w:val="single" w:sz="6"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6, или 2.56%</w:t>
            </w:r>
          </w:p>
        </w:tc>
      </w:tr>
      <w:tr w:rsidR="00AD15BF" w:rsidRPr="00DA2A78" w:rsidTr="00055D89">
        <w:trPr>
          <w:trHeight w:val="345"/>
        </w:trPr>
        <w:tc>
          <w:tcPr>
            <w:tcW w:w="1974" w:type="dxa"/>
            <w:vMerge/>
            <w:tcBorders>
              <w:left w:val="single" w:sz="18" w:space="0" w:color="auto"/>
              <w:bottom w:val="single" w:sz="18" w:space="0" w:color="auto"/>
              <w:right w:val="single" w:sz="6" w:space="0" w:color="auto"/>
            </w:tcBorders>
            <w:shd w:val="clear" w:color="auto" w:fill="auto"/>
          </w:tcPr>
          <w:p w:rsidR="00AD15BF" w:rsidRPr="00DA2A78" w:rsidRDefault="00AD15BF" w:rsidP="00055D89">
            <w:pPr>
              <w:jc w:val="both"/>
              <w:rPr>
                <w:sz w:val="28"/>
                <w:szCs w:val="28"/>
              </w:rPr>
            </w:pPr>
          </w:p>
        </w:tc>
        <w:tc>
          <w:tcPr>
            <w:tcW w:w="961" w:type="dxa"/>
            <w:tcBorders>
              <w:top w:val="single" w:sz="6" w:space="0" w:color="auto"/>
              <w:left w:val="single" w:sz="6" w:space="0" w:color="auto"/>
              <w:bottom w:val="single" w:sz="18" w:space="0" w:color="auto"/>
            </w:tcBorders>
            <w:shd w:val="clear" w:color="auto" w:fill="auto"/>
          </w:tcPr>
          <w:p w:rsidR="00AD15BF" w:rsidRPr="00DA2A78" w:rsidRDefault="00AD15BF" w:rsidP="00055D89">
            <w:pPr>
              <w:rPr>
                <w:sz w:val="28"/>
                <w:szCs w:val="28"/>
              </w:rPr>
            </w:pPr>
            <w:r w:rsidRPr="00DA2A78">
              <w:rPr>
                <w:sz w:val="28"/>
                <w:szCs w:val="28"/>
              </w:rPr>
              <w:t>2010г.</w:t>
            </w:r>
          </w:p>
        </w:tc>
        <w:tc>
          <w:tcPr>
            <w:tcW w:w="1284" w:type="dxa"/>
            <w:tcBorders>
              <w:top w:val="single" w:sz="6" w:space="0" w:color="auto"/>
              <w:bottom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304</w:t>
            </w:r>
          </w:p>
        </w:tc>
        <w:tc>
          <w:tcPr>
            <w:tcW w:w="1276" w:type="dxa"/>
            <w:tcBorders>
              <w:top w:val="single" w:sz="6" w:space="0" w:color="auto"/>
              <w:left w:val="single" w:sz="18" w:space="0" w:color="auto"/>
              <w:bottom w:val="single" w:sz="18"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288, или 95%</w:t>
            </w:r>
          </w:p>
        </w:tc>
        <w:tc>
          <w:tcPr>
            <w:tcW w:w="1276" w:type="dxa"/>
            <w:tcBorders>
              <w:top w:val="single" w:sz="6" w:space="0" w:color="auto"/>
              <w:left w:val="single" w:sz="6" w:space="0" w:color="auto"/>
              <w:bottom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291, или 96%</w:t>
            </w:r>
          </w:p>
        </w:tc>
        <w:tc>
          <w:tcPr>
            <w:tcW w:w="1134" w:type="dxa"/>
            <w:tcBorders>
              <w:top w:val="single" w:sz="6" w:space="0" w:color="auto"/>
              <w:left w:val="single" w:sz="18" w:space="0" w:color="auto"/>
              <w:bottom w:val="single" w:sz="18"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8, или 2.63%</w:t>
            </w:r>
          </w:p>
        </w:tc>
        <w:tc>
          <w:tcPr>
            <w:tcW w:w="1382" w:type="dxa"/>
            <w:tcBorders>
              <w:top w:val="single" w:sz="6" w:space="0" w:color="auto"/>
              <w:left w:val="single" w:sz="6" w:space="0" w:color="auto"/>
              <w:bottom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6, или 1.97%</w:t>
            </w:r>
          </w:p>
        </w:tc>
      </w:tr>
      <w:tr w:rsidR="00AD15BF" w:rsidRPr="00DA2A78" w:rsidTr="00055D89">
        <w:trPr>
          <w:trHeight w:val="330"/>
        </w:trPr>
        <w:tc>
          <w:tcPr>
            <w:tcW w:w="1974" w:type="dxa"/>
            <w:vMerge w:val="restart"/>
            <w:tcBorders>
              <w:top w:val="single" w:sz="18" w:space="0" w:color="auto"/>
              <w:left w:val="single" w:sz="18" w:space="0" w:color="auto"/>
              <w:right w:val="single" w:sz="6" w:space="0" w:color="auto"/>
            </w:tcBorders>
            <w:shd w:val="clear" w:color="auto" w:fill="auto"/>
          </w:tcPr>
          <w:p w:rsidR="00AD15BF" w:rsidRPr="00DA2A78" w:rsidRDefault="00AD15BF" w:rsidP="00055D89">
            <w:pPr>
              <w:jc w:val="both"/>
              <w:rPr>
                <w:sz w:val="28"/>
                <w:szCs w:val="28"/>
              </w:rPr>
            </w:pPr>
          </w:p>
          <w:p w:rsidR="00AD15BF" w:rsidRPr="00DA2A78" w:rsidRDefault="00AD15BF" w:rsidP="00055D89">
            <w:pPr>
              <w:jc w:val="both"/>
              <w:rPr>
                <w:sz w:val="28"/>
                <w:szCs w:val="28"/>
              </w:rPr>
            </w:pPr>
            <w:r w:rsidRPr="00DA2A78">
              <w:rPr>
                <w:sz w:val="28"/>
                <w:szCs w:val="28"/>
              </w:rPr>
              <w:t xml:space="preserve">Районна прокуратура </w:t>
            </w:r>
          </w:p>
          <w:p w:rsidR="00AD15BF" w:rsidRPr="00DA2A78" w:rsidRDefault="00AD15BF" w:rsidP="00055D89">
            <w:pPr>
              <w:jc w:val="both"/>
              <w:rPr>
                <w:sz w:val="28"/>
                <w:szCs w:val="28"/>
              </w:rPr>
            </w:pPr>
            <w:r w:rsidRPr="00DA2A78">
              <w:rPr>
                <w:sz w:val="28"/>
                <w:szCs w:val="28"/>
              </w:rPr>
              <w:t>Пещера</w:t>
            </w:r>
          </w:p>
        </w:tc>
        <w:tc>
          <w:tcPr>
            <w:tcW w:w="961" w:type="dxa"/>
            <w:tcBorders>
              <w:top w:val="single" w:sz="18" w:space="0" w:color="auto"/>
              <w:left w:val="single" w:sz="6" w:space="0" w:color="auto"/>
              <w:bottom w:val="single" w:sz="6" w:space="0" w:color="auto"/>
            </w:tcBorders>
            <w:shd w:val="clear" w:color="auto" w:fill="auto"/>
          </w:tcPr>
          <w:p w:rsidR="00AD15BF" w:rsidRPr="00DA2A78" w:rsidRDefault="00AD15BF" w:rsidP="00055D89">
            <w:pPr>
              <w:rPr>
                <w:sz w:val="28"/>
                <w:szCs w:val="28"/>
              </w:rPr>
            </w:pPr>
            <w:r w:rsidRPr="00DA2A78">
              <w:rPr>
                <w:sz w:val="28"/>
                <w:szCs w:val="28"/>
              </w:rPr>
              <w:t>2012г.</w:t>
            </w:r>
          </w:p>
        </w:tc>
        <w:tc>
          <w:tcPr>
            <w:tcW w:w="1284" w:type="dxa"/>
            <w:tcBorders>
              <w:top w:val="single" w:sz="18"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148</w:t>
            </w:r>
          </w:p>
        </w:tc>
        <w:tc>
          <w:tcPr>
            <w:tcW w:w="1276" w:type="dxa"/>
            <w:tcBorders>
              <w:top w:val="single" w:sz="18"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170, или 115%</w:t>
            </w:r>
          </w:p>
        </w:tc>
        <w:tc>
          <w:tcPr>
            <w:tcW w:w="1276" w:type="dxa"/>
            <w:tcBorders>
              <w:top w:val="single" w:sz="18"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163, или 110%</w:t>
            </w:r>
          </w:p>
        </w:tc>
        <w:tc>
          <w:tcPr>
            <w:tcW w:w="1134" w:type="dxa"/>
            <w:tcBorders>
              <w:top w:val="single" w:sz="18"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w:t>
            </w:r>
          </w:p>
        </w:tc>
        <w:tc>
          <w:tcPr>
            <w:tcW w:w="1382" w:type="dxa"/>
            <w:tcBorders>
              <w:top w:val="single" w:sz="18"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w:t>
            </w:r>
          </w:p>
        </w:tc>
      </w:tr>
      <w:tr w:rsidR="00AD15BF" w:rsidRPr="00DA2A78" w:rsidTr="00055D89">
        <w:trPr>
          <w:trHeight w:val="330"/>
        </w:trPr>
        <w:tc>
          <w:tcPr>
            <w:tcW w:w="1974" w:type="dxa"/>
            <w:vMerge/>
            <w:tcBorders>
              <w:left w:val="single" w:sz="18" w:space="0" w:color="auto"/>
              <w:right w:val="single" w:sz="6" w:space="0" w:color="auto"/>
            </w:tcBorders>
            <w:shd w:val="clear" w:color="auto" w:fill="auto"/>
          </w:tcPr>
          <w:p w:rsidR="00AD15BF" w:rsidRPr="00DA2A78" w:rsidRDefault="00AD15BF" w:rsidP="00055D89">
            <w:pPr>
              <w:jc w:val="both"/>
              <w:rPr>
                <w:sz w:val="28"/>
                <w:szCs w:val="28"/>
              </w:rPr>
            </w:pPr>
          </w:p>
        </w:tc>
        <w:tc>
          <w:tcPr>
            <w:tcW w:w="961" w:type="dxa"/>
            <w:tcBorders>
              <w:top w:val="single" w:sz="6" w:space="0" w:color="auto"/>
              <w:left w:val="single" w:sz="6" w:space="0" w:color="auto"/>
              <w:bottom w:val="single" w:sz="6" w:space="0" w:color="auto"/>
            </w:tcBorders>
            <w:shd w:val="clear" w:color="auto" w:fill="auto"/>
          </w:tcPr>
          <w:p w:rsidR="00AD15BF" w:rsidRPr="00DA2A78" w:rsidRDefault="00AD15BF" w:rsidP="00055D89">
            <w:pPr>
              <w:rPr>
                <w:sz w:val="28"/>
                <w:szCs w:val="28"/>
              </w:rPr>
            </w:pPr>
            <w:r w:rsidRPr="00DA2A78">
              <w:rPr>
                <w:sz w:val="28"/>
                <w:szCs w:val="28"/>
              </w:rPr>
              <w:t>2011г.</w:t>
            </w:r>
          </w:p>
        </w:tc>
        <w:tc>
          <w:tcPr>
            <w:tcW w:w="1284" w:type="dxa"/>
            <w:tcBorders>
              <w:top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181</w:t>
            </w:r>
          </w:p>
        </w:tc>
        <w:tc>
          <w:tcPr>
            <w:tcW w:w="1276" w:type="dxa"/>
            <w:tcBorders>
              <w:top w:val="single" w:sz="6"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185, или 102%</w:t>
            </w:r>
          </w:p>
        </w:tc>
        <w:tc>
          <w:tcPr>
            <w:tcW w:w="1276" w:type="dxa"/>
            <w:tcBorders>
              <w:top w:val="single" w:sz="6"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174, или 96%</w:t>
            </w:r>
          </w:p>
        </w:tc>
        <w:tc>
          <w:tcPr>
            <w:tcW w:w="1134" w:type="dxa"/>
            <w:tcBorders>
              <w:top w:val="single" w:sz="6"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2, или 1.1%</w:t>
            </w:r>
          </w:p>
        </w:tc>
        <w:tc>
          <w:tcPr>
            <w:tcW w:w="1382" w:type="dxa"/>
            <w:tcBorders>
              <w:top w:val="single" w:sz="6"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2, или 1.1%</w:t>
            </w:r>
          </w:p>
        </w:tc>
      </w:tr>
      <w:tr w:rsidR="00AD15BF" w:rsidRPr="00DA2A78" w:rsidTr="00055D89">
        <w:trPr>
          <w:trHeight w:val="300"/>
        </w:trPr>
        <w:tc>
          <w:tcPr>
            <w:tcW w:w="1974" w:type="dxa"/>
            <w:vMerge/>
            <w:tcBorders>
              <w:left w:val="single" w:sz="18" w:space="0" w:color="auto"/>
              <w:bottom w:val="single" w:sz="18" w:space="0" w:color="auto"/>
              <w:right w:val="single" w:sz="6" w:space="0" w:color="auto"/>
            </w:tcBorders>
            <w:shd w:val="clear" w:color="auto" w:fill="auto"/>
          </w:tcPr>
          <w:p w:rsidR="00AD15BF" w:rsidRPr="00DA2A78" w:rsidRDefault="00AD15BF" w:rsidP="00055D89">
            <w:pPr>
              <w:jc w:val="both"/>
              <w:rPr>
                <w:sz w:val="28"/>
                <w:szCs w:val="28"/>
              </w:rPr>
            </w:pPr>
          </w:p>
        </w:tc>
        <w:tc>
          <w:tcPr>
            <w:tcW w:w="961" w:type="dxa"/>
            <w:tcBorders>
              <w:top w:val="single" w:sz="6" w:space="0" w:color="auto"/>
              <w:left w:val="single" w:sz="6" w:space="0" w:color="auto"/>
              <w:bottom w:val="single" w:sz="18" w:space="0" w:color="auto"/>
            </w:tcBorders>
            <w:shd w:val="clear" w:color="auto" w:fill="auto"/>
          </w:tcPr>
          <w:p w:rsidR="00AD15BF" w:rsidRPr="00DA2A78" w:rsidRDefault="00AD15BF" w:rsidP="00055D89">
            <w:pPr>
              <w:rPr>
                <w:sz w:val="28"/>
                <w:szCs w:val="28"/>
              </w:rPr>
            </w:pPr>
            <w:r w:rsidRPr="00DA2A78">
              <w:rPr>
                <w:sz w:val="28"/>
                <w:szCs w:val="28"/>
              </w:rPr>
              <w:t>2010г.</w:t>
            </w:r>
          </w:p>
        </w:tc>
        <w:tc>
          <w:tcPr>
            <w:tcW w:w="1284" w:type="dxa"/>
            <w:tcBorders>
              <w:top w:val="single" w:sz="6" w:space="0" w:color="auto"/>
              <w:bottom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208</w:t>
            </w:r>
          </w:p>
        </w:tc>
        <w:tc>
          <w:tcPr>
            <w:tcW w:w="1276" w:type="dxa"/>
            <w:tcBorders>
              <w:top w:val="single" w:sz="6" w:space="0" w:color="auto"/>
              <w:left w:val="single" w:sz="18" w:space="0" w:color="auto"/>
              <w:bottom w:val="single" w:sz="18"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188, или 90%</w:t>
            </w:r>
          </w:p>
        </w:tc>
        <w:tc>
          <w:tcPr>
            <w:tcW w:w="1276" w:type="dxa"/>
            <w:tcBorders>
              <w:top w:val="single" w:sz="6" w:space="0" w:color="auto"/>
              <w:left w:val="single" w:sz="6" w:space="0" w:color="auto"/>
              <w:bottom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186, или 89%</w:t>
            </w:r>
          </w:p>
        </w:tc>
        <w:tc>
          <w:tcPr>
            <w:tcW w:w="1134" w:type="dxa"/>
            <w:tcBorders>
              <w:top w:val="single" w:sz="6" w:space="0" w:color="auto"/>
              <w:left w:val="single" w:sz="18" w:space="0" w:color="auto"/>
              <w:bottom w:val="single" w:sz="18"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5, или 2.4%</w:t>
            </w:r>
          </w:p>
        </w:tc>
        <w:tc>
          <w:tcPr>
            <w:tcW w:w="1382" w:type="dxa"/>
            <w:tcBorders>
              <w:top w:val="single" w:sz="6" w:space="0" w:color="auto"/>
              <w:left w:val="single" w:sz="6" w:space="0" w:color="auto"/>
              <w:bottom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5, или 2.4%</w:t>
            </w:r>
          </w:p>
        </w:tc>
      </w:tr>
      <w:tr w:rsidR="00AD15BF" w:rsidRPr="00DA2A78" w:rsidTr="00055D89">
        <w:trPr>
          <w:trHeight w:val="315"/>
        </w:trPr>
        <w:tc>
          <w:tcPr>
            <w:tcW w:w="1974" w:type="dxa"/>
            <w:vMerge w:val="restart"/>
            <w:tcBorders>
              <w:top w:val="single" w:sz="18" w:space="0" w:color="auto"/>
              <w:left w:val="single" w:sz="18" w:space="0" w:color="auto"/>
              <w:right w:val="single" w:sz="6" w:space="0" w:color="auto"/>
            </w:tcBorders>
            <w:shd w:val="clear" w:color="auto" w:fill="auto"/>
          </w:tcPr>
          <w:p w:rsidR="00AD15BF" w:rsidRPr="00DA2A78" w:rsidRDefault="00AD15BF" w:rsidP="00055D89">
            <w:pPr>
              <w:jc w:val="both"/>
              <w:rPr>
                <w:sz w:val="28"/>
                <w:szCs w:val="28"/>
              </w:rPr>
            </w:pPr>
            <w:r w:rsidRPr="00DA2A78">
              <w:rPr>
                <w:sz w:val="28"/>
                <w:szCs w:val="28"/>
              </w:rPr>
              <w:t>Районна прокуратура</w:t>
            </w:r>
          </w:p>
          <w:p w:rsidR="00AD15BF" w:rsidRPr="00DA2A78" w:rsidRDefault="00AD15BF" w:rsidP="00055D89">
            <w:pPr>
              <w:jc w:val="both"/>
              <w:rPr>
                <w:sz w:val="28"/>
                <w:szCs w:val="28"/>
              </w:rPr>
            </w:pPr>
            <w:r w:rsidRPr="00DA2A78">
              <w:rPr>
                <w:sz w:val="28"/>
                <w:szCs w:val="28"/>
              </w:rPr>
              <w:t>Панагюрище</w:t>
            </w:r>
          </w:p>
        </w:tc>
        <w:tc>
          <w:tcPr>
            <w:tcW w:w="961" w:type="dxa"/>
            <w:tcBorders>
              <w:top w:val="single" w:sz="18" w:space="0" w:color="auto"/>
              <w:left w:val="single" w:sz="6" w:space="0" w:color="auto"/>
              <w:bottom w:val="single" w:sz="6" w:space="0" w:color="auto"/>
            </w:tcBorders>
            <w:shd w:val="clear" w:color="auto" w:fill="auto"/>
          </w:tcPr>
          <w:p w:rsidR="00AD15BF" w:rsidRPr="00DA2A78" w:rsidRDefault="00AD15BF" w:rsidP="00055D89">
            <w:pPr>
              <w:rPr>
                <w:sz w:val="28"/>
                <w:szCs w:val="28"/>
              </w:rPr>
            </w:pPr>
            <w:r w:rsidRPr="00DA2A78">
              <w:rPr>
                <w:sz w:val="28"/>
                <w:szCs w:val="28"/>
              </w:rPr>
              <w:t>2012г.</w:t>
            </w:r>
          </w:p>
        </w:tc>
        <w:tc>
          <w:tcPr>
            <w:tcW w:w="1284" w:type="dxa"/>
            <w:tcBorders>
              <w:top w:val="single" w:sz="18"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124</w:t>
            </w:r>
          </w:p>
        </w:tc>
        <w:tc>
          <w:tcPr>
            <w:tcW w:w="1276" w:type="dxa"/>
            <w:tcBorders>
              <w:top w:val="single" w:sz="18"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130, или 105%</w:t>
            </w:r>
          </w:p>
        </w:tc>
        <w:tc>
          <w:tcPr>
            <w:tcW w:w="1276" w:type="dxa"/>
            <w:tcBorders>
              <w:top w:val="single" w:sz="18"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127, или 102%</w:t>
            </w:r>
          </w:p>
        </w:tc>
        <w:tc>
          <w:tcPr>
            <w:tcW w:w="1134" w:type="dxa"/>
            <w:tcBorders>
              <w:top w:val="single" w:sz="18"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6, или 4.83%</w:t>
            </w:r>
          </w:p>
        </w:tc>
        <w:tc>
          <w:tcPr>
            <w:tcW w:w="1382" w:type="dxa"/>
            <w:tcBorders>
              <w:top w:val="single" w:sz="18"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6, или 4.83%</w:t>
            </w:r>
          </w:p>
        </w:tc>
      </w:tr>
      <w:tr w:rsidR="00AD15BF" w:rsidRPr="00DA2A78" w:rsidTr="00055D89">
        <w:trPr>
          <w:trHeight w:val="315"/>
        </w:trPr>
        <w:tc>
          <w:tcPr>
            <w:tcW w:w="1974" w:type="dxa"/>
            <w:vMerge/>
            <w:tcBorders>
              <w:left w:val="single" w:sz="18" w:space="0" w:color="auto"/>
              <w:right w:val="single" w:sz="6" w:space="0" w:color="auto"/>
            </w:tcBorders>
            <w:shd w:val="clear" w:color="auto" w:fill="auto"/>
          </w:tcPr>
          <w:p w:rsidR="00AD15BF" w:rsidRPr="00DA2A78" w:rsidRDefault="00AD15BF" w:rsidP="00055D89">
            <w:pPr>
              <w:jc w:val="both"/>
              <w:rPr>
                <w:sz w:val="28"/>
                <w:szCs w:val="28"/>
              </w:rPr>
            </w:pPr>
          </w:p>
        </w:tc>
        <w:tc>
          <w:tcPr>
            <w:tcW w:w="961" w:type="dxa"/>
            <w:tcBorders>
              <w:top w:val="single" w:sz="6" w:space="0" w:color="auto"/>
              <w:left w:val="single" w:sz="6" w:space="0" w:color="auto"/>
              <w:bottom w:val="single" w:sz="6" w:space="0" w:color="auto"/>
            </w:tcBorders>
            <w:shd w:val="clear" w:color="auto" w:fill="auto"/>
          </w:tcPr>
          <w:p w:rsidR="00AD15BF" w:rsidRPr="00DA2A78" w:rsidRDefault="00AD15BF" w:rsidP="00055D89">
            <w:pPr>
              <w:rPr>
                <w:sz w:val="28"/>
                <w:szCs w:val="28"/>
              </w:rPr>
            </w:pPr>
            <w:r w:rsidRPr="00DA2A78">
              <w:rPr>
                <w:sz w:val="28"/>
                <w:szCs w:val="28"/>
              </w:rPr>
              <w:t>2011г.</w:t>
            </w:r>
          </w:p>
        </w:tc>
        <w:tc>
          <w:tcPr>
            <w:tcW w:w="1284" w:type="dxa"/>
            <w:tcBorders>
              <w:top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194</w:t>
            </w:r>
          </w:p>
        </w:tc>
        <w:tc>
          <w:tcPr>
            <w:tcW w:w="1276" w:type="dxa"/>
            <w:tcBorders>
              <w:top w:val="single" w:sz="6"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171, или 88%</w:t>
            </w:r>
          </w:p>
        </w:tc>
        <w:tc>
          <w:tcPr>
            <w:tcW w:w="1276" w:type="dxa"/>
            <w:tcBorders>
              <w:top w:val="single" w:sz="6"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167, или 86%</w:t>
            </w:r>
          </w:p>
        </w:tc>
        <w:tc>
          <w:tcPr>
            <w:tcW w:w="1134" w:type="dxa"/>
            <w:tcBorders>
              <w:top w:val="single" w:sz="6" w:space="0" w:color="auto"/>
              <w:left w:val="single" w:sz="18" w:space="0" w:color="auto"/>
              <w:bottom w:val="single" w:sz="6"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4, или 2.06%</w:t>
            </w:r>
          </w:p>
        </w:tc>
        <w:tc>
          <w:tcPr>
            <w:tcW w:w="1382" w:type="dxa"/>
            <w:tcBorders>
              <w:top w:val="single" w:sz="6" w:space="0" w:color="auto"/>
              <w:left w:val="single" w:sz="6" w:space="0" w:color="auto"/>
              <w:bottom w:val="single" w:sz="6"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4, или 2.06%</w:t>
            </w:r>
          </w:p>
        </w:tc>
      </w:tr>
      <w:tr w:rsidR="00AD15BF" w:rsidRPr="00DA2A78" w:rsidTr="00055D89">
        <w:trPr>
          <w:trHeight w:val="330"/>
        </w:trPr>
        <w:tc>
          <w:tcPr>
            <w:tcW w:w="1974" w:type="dxa"/>
            <w:vMerge/>
            <w:tcBorders>
              <w:left w:val="single" w:sz="18" w:space="0" w:color="auto"/>
              <w:bottom w:val="single" w:sz="18" w:space="0" w:color="auto"/>
              <w:right w:val="single" w:sz="6" w:space="0" w:color="auto"/>
            </w:tcBorders>
            <w:shd w:val="clear" w:color="auto" w:fill="auto"/>
          </w:tcPr>
          <w:p w:rsidR="00AD15BF" w:rsidRPr="00DA2A78" w:rsidRDefault="00AD15BF" w:rsidP="00055D89">
            <w:pPr>
              <w:jc w:val="both"/>
              <w:rPr>
                <w:sz w:val="28"/>
                <w:szCs w:val="28"/>
              </w:rPr>
            </w:pPr>
          </w:p>
        </w:tc>
        <w:tc>
          <w:tcPr>
            <w:tcW w:w="961" w:type="dxa"/>
            <w:tcBorders>
              <w:top w:val="single" w:sz="6" w:space="0" w:color="auto"/>
              <w:left w:val="single" w:sz="6" w:space="0" w:color="auto"/>
              <w:bottom w:val="single" w:sz="18" w:space="0" w:color="auto"/>
            </w:tcBorders>
            <w:shd w:val="clear" w:color="auto" w:fill="auto"/>
          </w:tcPr>
          <w:p w:rsidR="00AD15BF" w:rsidRPr="00DA2A78" w:rsidRDefault="00AD15BF" w:rsidP="00055D89">
            <w:pPr>
              <w:rPr>
                <w:sz w:val="28"/>
                <w:szCs w:val="28"/>
              </w:rPr>
            </w:pPr>
            <w:r w:rsidRPr="00DA2A78">
              <w:rPr>
                <w:sz w:val="28"/>
                <w:szCs w:val="28"/>
              </w:rPr>
              <w:t>2010г.</w:t>
            </w:r>
          </w:p>
        </w:tc>
        <w:tc>
          <w:tcPr>
            <w:tcW w:w="1284" w:type="dxa"/>
            <w:tcBorders>
              <w:top w:val="single" w:sz="6" w:space="0" w:color="auto"/>
              <w:bottom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187</w:t>
            </w:r>
          </w:p>
        </w:tc>
        <w:tc>
          <w:tcPr>
            <w:tcW w:w="1276" w:type="dxa"/>
            <w:tcBorders>
              <w:top w:val="single" w:sz="6" w:space="0" w:color="auto"/>
              <w:left w:val="single" w:sz="18" w:space="0" w:color="auto"/>
              <w:bottom w:val="single" w:sz="18"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170, или 91%</w:t>
            </w:r>
          </w:p>
        </w:tc>
        <w:tc>
          <w:tcPr>
            <w:tcW w:w="1276" w:type="dxa"/>
            <w:tcBorders>
              <w:top w:val="single" w:sz="6" w:space="0" w:color="auto"/>
              <w:left w:val="single" w:sz="6" w:space="0" w:color="auto"/>
              <w:bottom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163, или 87%</w:t>
            </w:r>
          </w:p>
        </w:tc>
        <w:tc>
          <w:tcPr>
            <w:tcW w:w="1134" w:type="dxa"/>
            <w:tcBorders>
              <w:top w:val="single" w:sz="6" w:space="0" w:color="auto"/>
              <w:left w:val="single" w:sz="18" w:space="0" w:color="auto"/>
              <w:bottom w:val="single" w:sz="18" w:space="0" w:color="auto"/>
              <w:right w:val="single" w:sz="6" w:space="0" w:color="auto"/>
            </w:tcBorders>
            <w:shd w:val="clear" w:color="auto" w:fill="auto"/>
          </w:tcPr>
          <w:p w:rsidR="00AD15BF" w:rsidRPr="00DA2A78" w:rsidRDefault="00AD15BF" w:rsidP="00055D89">
            <w:pPr>
              <w:jc w:val="center"/>
              <w:rPr>
                <w:sz w:val="28"/>
                <w:szCs w:val="28"/>
              </w:rPr>
            </w:pPr>
            <w:r w:rsidRPr="00DA2A78">
              <w:rPr>
                <w:sz w:val="28"/>
                <w:szCs w:val="28"/>
              </w:rPr>
              <w:t>3, или 1.6%</w:t>
            </w:r>
          </w:p>
        </w:tc>
        <w:tc>
          <w:tcPr>
            <w:tcW w:w="1382" w:type="dxa"/>
            <w:tcBorders>
              <w:top w:val="single" w:sz="6" w:space="0" w:color="auto"/>
              <w:left w:val="single" w:sz="6" w:space="0" w:color="auto"/>
              <w:bottom w:val="single" w:sz="18" w:space="0" w:color="auto"/>
              <w:right w:val="single" w:sz="18" w:space="0" w:color="auto"/>
            </w:tcBorders>
            <w:shd w:val="clear" w:color="auto" w:fill="auto"/>
          </w:tcPr>
          <w:p w:rsidR="00AD15BF" w:rsidRPr="00DA2A78" w:rsidRDefault="00AD15BF" w:rsidP="00055D89">
            <w:pPr>
              <w:jc w:val="center"/>
              <w:rPr>
                <w:sz w:val="28"/>
                <w:szCs w:val="28"/>
              </w:rPr>
            </w:pPr>
            <w:r w:rsidRPr="00DA2A78">
              <w:rPr>
                <w:sz w:val="28"/>
                <w:szCs w:val="28"/>
              </w:rPr>
              <w:t>1, или 0.53%</w:t>
            </w:r>
          </w:p>
        </w:tc>
      </w:tr>
    </w:tbl>
    <w:p w:rsidR="00AD15BF" w:rsidRPr="00C54AC4" w:rsidRDefault="00AD15BF" w:rsidP="00AD15BF">
      <w:pPr>
        <w:ind w:firstLine="1134"/>
        <w:jc w:val="both"/>
        <w:rPr>
          <w:sz w:val="28"/>
          <w:szCs w:val="28"/>
        </w:rPr>
      </w:pPr>
    </w:p>
    <w:p w:rsidR="00AD15BF" w:rsidRDefault="00AD15BF" w:rsidP="00AD15BF">
      <w:pPr>
        <w:ind w:firstLine="1134"/>
        <w:jc w:val="both"/>
        <w:rPr>
          <w:sz w:val="28"/>
          <w:szCs w:val="28"/>
          <w:u w:val="single"/>
        </w:rPr>
      </w:pPr>
      <w:r>
        <w:rPr>
          <w:sz w:val="28"/>
          <w:szCs w:val="28"/>
        </w:rPr>
        <w:t xml:space="preserve"> </w:t>
      </w:r>
      <w:r w:rsidRPr="000C3A53">
        <w:rPr>
          <w:sz w:val="28"/>
          <w:szCs w:val="28"/>
        </w:rPr>
        <w:t xml:space="preserve">Окончателно оправданите </w:t>
      </w:r>
      <w:r>
        <w:rPr>
          <w:sz w:val="28"/>
          <w:szCs w:val="28"/>
        </w:rPr>
        <w:t xml:space="preserve">през 2012 година </w:t>
      </w:r>
      <w:r w:rsidRPr="000C3A53">
        <w:rPr>
          <w:sz w:val="28"/>
          <w:szCs w:val="28"/>
        </w:rPr>
        <w:t>лица са 36</w:t>
      </w:r>
      <w:r>
        <w:rPr>
          <w:sz w:val="28"/>
          <w:szCs w:val="28"/>
        </w:rPr>
        <w:t>,</w:t>
      </w:r>
      <w:r w:rsidRPr="000C3A53">
        <w:rPr>
          <w:sz w:val="28"/>
          <w:szCs w:val="28"/>
        </w:rPr>
        <w:t xml:space="preserve"> и</w:t>
      </w:r>
      <w:r>
        <w:rPr>
          <w:sz w:val="28"/>
          <w:szCs w:val="28"/>
        </w:rPr>
        <w:t xml:space="preserve"> те съставляват</w:t>
      </w:r>
      <w:r w:rsidRPr="000C3A53">
        <w:rPr>
          <w:sz w:val="28"/>
          <w:szCs w:val="28"/>
        </w:rPr>
        <w:t xml:space="preserve"> 2.</w:t>
      </w:r>
      <w:r>
        <w:rPr>
          <w:sz w:val="28"/>
          <w:szCs w:val="28"/>
        </w:rPr>
        <w:t>5</w:t>
      </w:r>
      <w:r w:rsidRPr="000C3A53">
        <w:rPr>
          <w:sz w:val="28"/>
          <w:szCs w:val="28"/>
        </w:rPr>
        <w:t>%</w:t>
      </w:r>
      <w:r>
        <w:rPr>
          <w:sz w:val="28"/>
          <w:szCs w:val="28"/>
        </w:rPr>
        <w:t xml:space="preserve"> от</w:t>
      </w:r>
      <w:r w:rsidRPr="000C3A53">
        <w:rPr>
          <w:sz w:val="28"/>
          <w:szCs w:val="28"/>
        </w:rPr>
        <w:t xml:space="preserve"> </w:t>
      </w:r>
      <w:r w:rsidRPr="00551D7B">
        <w:rPr>
          <w:sz w:val="28"/>
          <w:szCs w:val="28"/>
        </w:rPr>
        <w:t>всички лица с постановен окончателен съдебен акт</w:t>
      </w:r>
      <w:r>
        <w:rPr>
          <w:sz w:val="28"/>
          <w:szCs w:val="28"/>
        </w:rPr>
        <w:t xml:space="preserve"> през годината. Според статистическите данни на ПРБ, за първо шестмесечие на 2012 година, това съотношение е било също 2.5%.</w:t>
      </w:r>
    </w:p>
    <w:p w:rsidR="00AD15BF" w:rsidRDefault="00AD15BF" w:rsidP="00AD15BF">
      <w:pPr>
        <w:ind w:firstLine="1134"/>
        <w:jc w:val="both"/>
        <w:rPr>
          <w:sz w:val="28"/>
          <w:szCs w:val="28"/>
        </w:rPr>
      </w:pPr>
      <w:r w:rsidRPr="00156D09">
        <w:rPr>
          <w:sz w:val="28"/>
          <w:szCs w:val="28"/>
        </w:rPr>
        <w:t xml:space="preserve">Окончателно </w:t>
      </w:r>
      <w:r>
        <w:rPr>
          <w:sz w:val="28"/>
          <w:szCs w:val="28"/>
        </w:rPr>
        <w:t xml:space="preserve">оправданите лица през 2011 година са били 19, или 1.2% от </w:t>
      </w:r>
      <w:r w:rsidRPr="00EE017E">
        <w:rPr>
          <w:sz w:val="28"/>
          <w:szCs w:val="28"/>
        </w:rPr>
        <w:t>всички лица с постановен окончателен съдебен акт</w:t>
      </w:r>
      <w:r>
        <w:rPr>
          <w:sz w:val="28"/>
          <w:szCs w:val="28"/>
        </w:rPr>
        <w:t>, като за ПРБ делът на оправданите лица, с влязъл в сила съдебен акт през 2011 година е бил 2.4%.</w:t>
      </w:r>
    </w:p>
    <w:p w:rsidR="00AD15BF" w:rsidRDefault="00AD15BF" w:rsidP="00AD15BF">
      <w:pPr>
        <w:ind w:firstLine="1134"/>
        <w:jc w:val="both"/>
        <w:rPr>
          <w:sz w:val="28"/>
          <w:szCs w:val="28"/>
        </w:rPr>
      </w:pPr>
      <w:r>
        <w:rPr>
          <w:sz w:val="28"/>
          <w:szCs w:val="28"/>
        </w:rPr>
        <w:t xml:space="preserve">За 2010 година, при отчетен средно за ПРБ дял оправдани лица от 2.4%, делът на окончателно оправданите лица в Пазарджишки съдебен район е бил </w:t>
      </w:r>
      <w:r w:rsidRPr="00C41E49">
        <w:rPr>
          <w:sz w:val="28"/>
          <w:szCs w:val="28"/>
        </w:rPr>
        <w:t>1.</w:t>
      </w:r>
      <w:r>
        <w:rPr>
          <w:sz w:val="28"/>
          <w:szCs w:val="28"/>
        </w:rPr>
        <w:t>84</w:t>
      </w:r>
      <w:r w:rsidRPr="00C41E49">
        <w:rPr>
          <w:sz w:val="28"/>
          <w:szCs w:val="28"/>
        </w:rPr>
        <w:t>%</w:t>
      </w:r>
      <w:r w:rsidRPr="0057617D">
        <w:rPr>
          <w:sz w:val="28"/>
          <w:szCs w:val="28"/>
        </w:rPr>
        <w:t xml:space="preserve"> </w:t>
      </w:r>
      <w:r>
        <w:rPr>
          <w:sz w:val="28"/>
          <w:szCs w:val="28"/>
        </w:rPr>
        <w:t xml:space="preserve">от </w:t>
      </w:r>
      <w:r w:rsidRPr="0057617D">
        <w:rPr>
          <w:sz w:val="28"/>
          <w:szCs w:val="28"/>
        </w:rPr>
        <w:t>всички лица с постановен окончателен съдебен акт</w:t>
      </w:r>
      <w:r>
        <w:rPr>
          <w:sz w:val="28"/>
          <w:szCs w:val="28"/>
        </w:rPr>
        <w:t>.</w:t>
      </w:r>
    </w:p>
    <w:p w:rsidR="00AD15BF" w:rsidRPr="00156D09" w:rsidRDefault="00AD15BF" w:rsidP="00AD15BF">
      <w:pPr>
        <w:ind w:firstLine="1134"/>
        <w:jc w:val="both"/>
        <w:rPr>
          <w:sz w:val="28"/>
          <w:szCs w:val="28"/>
        </w:rPr>
      </w:pPr>
      <w:r>
        <w:rPr>
          <w:sz w:val="28"/>
          <w:szCs w:val="28"/>
        </w:rPr>
        <w:t>Видно е, че през последните три години, процентът на оправданите лица в Пазарджишки съдебен район е или до, или под средния за страната.</w:t>
      </w:r>
      <w:r w:rsidRPr="00C41E49">
        <w:rPr>
          <w:sz w:val="28"/>
          <w:szCs w:val="28"/>
        </w:rPr>
        <w:t xml:space="preserve"> </w:t>
      </w:r>
      <w:r>
        <w:rPr>
          <w:sz w:val="28"/>
          <w:szCs w:val="28"/>
        </w:rPr>
        <w:t xml:space="preserve"> </w:t>
      </w:r>
    </w:p>
    <w:p w:rsidR="00752E45" w:rsidRPr="000C3A53" w:rsidRDefault="00752E45" w:rsidP="00752E45">
      <w:pPr>
        <w:ind w:firstLine="1134"/>
        <w:rPr>
          <w:b/>
          <w:sz w:val="28"/>
          <w:szCs w:val="28"/>
        </w:rPr>
      </w:pPr>
      <w:r w:rsidRPr="000C3A53">
        <w:rPr>
          <w:b/>
          <w:sz w:val="28"/>
          <w:szCs w:val="28"/>
        </w:rPr>
        <w:t>Върнати от съда дела.</w:t>
      </w:r>
    </w:p>
    <w:p w:rsidR="00752E45" w:rsidRPr="000C3A53" w:rsidRDefault="00AD15BF" w:rsidP="00752E45">
      <w:pPr>
        <w:ind w:firstLine="1134"/>
        <w:jc w:val="both"/>
        <w:rPr>
          <w:b/>
          <w:sz w:val="28"/>
          <w:szCs w:val="28"/>
        </w:rPr>
      </w:pPr>
      <w:r w:rsidRPr="000C3A53">
        <w:rPr>
          <w:sz w:val="28"/>
          <w:szCs w:val="28"/>
        </w:rPr>
        <w:t>През 2012 година, на прокурорите от Пазарджишки съдебен район са върнати от съда 3</w:t>
      </w:r>
      <w:r>
        <w:rPr>
          <w:sz w:val="28"/>
          <w:szCs w:val="28"/>
        </w:rPr>
        <w:t>.</w:t>
      </w:r>
      <w:r w:rsidRPr="000C3A53">
        <w:rPr>
          <w:sz w:val="28"/>
          <w:szCs w:val="28"/>
        </w:rPr>
        <w:t>5% от внесените дела, при 3</w:t>
      </w:r>
      <w:r>
        <w:rPr>
          <w:sz w:val="28"/>
          <w:szCs w:val="28"/>
        </w:rPr>
        <w:t>.</w:t>
      </w:r>
      <w:r w:rsidRPr="000C3A53">
        <w:rPr>
          <w:sz w:val="28"/>
          <w:szCs w:val="28"/>
        </w:rPr>
        <w:t xml:space="preserve">53% за 2011 година, при 3.43% за 2010 година. За сравнение, това съотношение </w:t>
      </w:r>
      <w:r w:rsidRPr="000C3A53">
        <w:rPr>
          <w:sz w:val="28"/>
          <w:szCs w:val="28"/>
          <w:u w:val="single"/>
        </w:rPr>
        <w:t xml:space="preserve">за първо шестмесечие на 2012г. за ПРБ е – </w:t>
      </w:r>
      <w:r w:rsidRPr="00215B8D">
        <w:rPr>
          <w:sz w:val="28"/>
          <w:szCs w:val="28"/>
          <w:u w:val="single"/>
        </w:rPr>
        <w:t>5</w:t>
      </w:r>
      <w:r>
        <w:rPr>
          <w:sz w:val="28"/>
          <w:szCs w:val="28"/>
          <w:u w:val="single"/>
        </w:rPr>
        <w:t>.</w:t>
      </w:r>
      <w:r w:rsidRPr="00215B8D">
        <w:rPr>
          <w:sz w:val="28"/>
          <w:szCs w:val="28"/>
          <w:u w:val="single"/>
        </w:rPr>
        <w:t>5%,</w:t>
      </w:r>
      <w:r w:rsidRPr="000C3A53">
        <w:rPr>
          <w:sz w:val="28"/>
          <w:szCs w:val="28"/>
        </w:rPr>
        <w:t xml:space="preserve"> а за Апелативн</w:t>
      </w:r>
      <w:r>
        <w:rPr>
          <w:sz w:val="28"/>
          <w:szCs w:val="28"/>
        </w:rPr>
        <w:t>ия</w:t>
      </w:r>
      <w:r w:rsidRPr="000C3A53">
        <w:rPr>
          <w:sz w:val="28"/>
          <w:szCs w:val="28"/>
        </w:rPr>
        <w:t xml:space="preserve"> </w:t>
      </w:r>
      <w:r>
        <w:rPr>
          <w:sz w:val="28"/>
          <w:szCs w:val="28"/>
        </w:rPr>
        <w:t>район</w:t>
      </w:r>
      <w:r w:rsidRPr="000C3A53">
        <w:rPr>
          <w:sz w:val="28"/>
          <w:szCs w:val="28"/>
        </w:rPr>
        <w:t xml:space="preserve"> – </w:t>
      </w:r>
      <w:r w:rsidRPr="00215B8D">
        <w:rPr>
          <w:sz w:val="28"/>
          <w:szCs w:val="28"/>
        </w:rPr>
        <w:t>4</w:t>
      </w:r>
      <w:r>
        <w:rPr>
          <w:sz w:val="28"/>
          <w:szCs w:val="28"/>
        </w:rPr>
        <w:t>.</w:t>
      </w:r>
      <w:r w:rsidRPr="00215B8D">
        <w:rPr>
          <w:sz w:val="28"/>
          <w:szCs w:val="28"/>
        </w:rPr>
        <w:t>3%.</w:t>
      </w:r>
      <w:r w:rsidRPr="000C3A53">
        <w:rPr>
          <w:b/>
          <w:sz w:val="28"/>
          <w:szCs w:val="28"/>
        </w:rPr>
        <w:t xml:space="preserve"> </w:t>
      </w:r>
    </w:p>
    <w:p w:rsidR="00752E45" w:rsidRPr="000C3A53" w:rsidRDefault="00752E45" w:rsidP="00752E45">
      <w:pPr>
        <w:ind w:firstLine="1134"/>
        <w:jc w:val="both"/>
        <w:rPr>
          <w:sz w:val="28"/>
        </w:rPr>
      </w:pPr>
      <w:r w:rsidRPr="000C3A53">
        <w:rPr>
          <w:sz w:val="28"/>
          <w:szCs w:val="28"/>
        </w:rPr>
        <w:t xml:space="preserve">От съда са били </w:t>
      </w:r>
      <w:r w:rsidRPr="000C3A53">
        <w:rPr>
          <w:b/>
          <w:sz w:val="28"/>
          <w:szCs w:val="28"/>
        </w:rPr>
        <w:t>върнати</w:t>
      </w:r>
      <w:r w:rsidRPr="000C3A53">
        <w:rPr>
          <w:sz w:val="28"/>
          <w:szCs w:val="28"/>
        </w:rPr>
        <w:t xml:space="preserve"> за допълнително разследване на основание чл.249 и чл. 288 НПК – </w:t>
      </w:r>
      <w:r w:rsidRPr="000C3A53">
        <w:rPr>
          <w:b/>
          <w:sz w:val="28"/>
          <w:szCs w:val="28"/>
        </w:rPr>
        <w:t>43 дела</w:t>
      </w:r>
      <w:r w:rsidRPr="000C3A53">
        <w:rPr>
          <w:sz w:val="28"/>
          <w:szCs w:val="28"/>
        </w:rPr>
        <w:t xml:space="preserve">. През </w:t>
      </w:r>
      <w:r w:rsidRPr="000C3A53">
        <w:rPr>
          <w:sz w:val="28"/>
          <w:szCs w:val="28"/>
          <w:u w:val="single"/>
        </w:rPr>
        <w:t>2011</w:t>
      </w:r>
      <w:r w:rsidRPr="000C3A53">
        <w:rPr>
          <w:sz w:val="28"/>
          <w:szCs w:val="28"/>
        </w:rPr>
        <w:t xml:space="preserve">г. броят на върнатите дела е бил </w:t>
      </w:r>
      <w:r w:rsidRPr="000C3A53">
        <w:rPr>
          <w:b/>
          <w:sz w:val="28"/>
          <w:szCs w:val="28"/>
        </w:rPr>
        <w:t>46</w:t>
      </w:r>
      <w:r w:rsidRPr="000C3A53">
        <w:rPr>
          <w:sz w:val="28"/>
          <w:szCs w:val="28"/>
        </w:rPr>
        <w:t xml:space="preserve">, а през </w:t>
      </w:r>
      <w:r w:rsidRPr="000C3A53">
        <w:rPr>
          <w:sz w:val="28"/>
          <w:szCs w:val="28"/>
          <w:u w:val="single"/>
        </w:rPr>
        <w:t>2010</w:t>
      </w:r>
      <w:r w:rsidRPr="000C3A53">
        <w:rPr>
          <w:sz w:val="28"/>
          <w:szCs w:val="28"/>
        </w:rPr>
        <w:t xml:space="preserve">г. - </w:t>
      </w:r>
      <w:r w:rsidRPr="000C3A53">
        <w:rPr>
          <w:b/>
          <w:sz w:val="28"/>
          <w:szCs w:val="28"/>
        </w:rPr>
        <w:t>48</w:t>
      </w:r>
      <w:r w:rsidRPr="000C3A53">
        <w:rPr>
          <w:sz w:val="28"/>
          <w:szCs w:val="28"/>
        </w:rPr>
        <w:t>.</w:t>
      </w:r>
    </w:p>
    <w:p w:rsidR="00752E45" w:rsidRPr="000C3A53" w:rsidRDefault="00752E45" w:rsidP="009F7B79">
      <w:pPr>
        <w:ind w:firstLine="1134"/>
        <w:jc w:val="both"/>
        <w:rPr>
          <w:sz w:val="28"/>
          <w:szCs w:val="28"/>
        </w:rPr>
      </w:pPr>
      <w:r w:rsidRPr="000C3A53">
        <w:rPr>
          <w:b/>
          <w:sz w:val="28"/>
          <w:szCs w:val="28"/>
        </w:rPr>
        <w:lastRenderedPageBreak/>
        <w:t xml:space="preserve"> </w:t>
      </w:r>
      <w:r w:rsidRPr="000C3A53">
        <w:rPr>
          <w:sz w:val="28"/>
          <w:szCs w:val="28"/>
        </w:rPr>
        <w:t xml:space="preserve">За Окръжна прокуратура Пазарджик те са </w:t>
      </w:r>
      <w:r>
        <w:rPr>
          <w:sz w:val="28"/>
          <w:szCs w:val="28"/>
        </w:rPr>
        <w:t>–</w:t>
      </w:r>
      <w:r w:rsidRPr="000C3A53">
        <w:rPr>
          <w:sz w:val="28"/>
          <w:szCs w:val="28"/>
        </w:rPr>
        <w:t xml:space="preserve"> </w:t>
      </w:r>
      <w:r w:rsidRPr="000C3A53">
        <w:rPr>
          <w:b/>
          <w:sz w:val="28"/>
          <w:szCs w:val="28"/>
        </w:rPr>
        <w:t>8</w:t>
      </w:r>
      <w:r>
        <w:rPr>
          <w:b/>
          <w:sz w:val="28"/>
          <w:szCs w:val="28"/>
        </w:rPr>
        <w:t>;</w:t>
      </w:r>
      <w:r w:rsidRPr="000C3A53">
        <w:rPr>
          <w:sz w:val="28"/>
          <w:szCs w:val="28"/>
        </w:rPr>
        <w:t xml:space="preserve"> за Районна прокуратура  Пазарджик – </w:t>
      </w:r>
      <w:r w:rsidRPr="000C3A53">
        <w:rPr>
          <w:b/>
          <w:sz w:val="28"/>
          <w:szCs w:val="28"/>
        </w:rPr>
        <w:t>26</w:t>
      </w:r>
      <w:r w:rsidRPr="000C3A53">
        <w:rPr>
          <w:sz w:val="28"/>
          <w:szCs w:val="28"/>
        </w:rPr>
        <w:t xml:space="preserve">; за Районна прокуратура  Велинград – </w:t>
      </w:r>
      <w:r w:rsidRPr="000C3A53">
        <w:rPr>
          <w:b/>
          <w:sz w:val="28"/>
          <w:szCs w:val="28"/>
        </w:rPr>
        <w:t>3</w:t>
      </w:r>
      <w:r w:rsidRPr="000C3A53">
        <w:rPr>
          <w:sz w:val="28"/>
          <w:szCs w:val="28"/>
        </w:rPr>
        <w:t xml:space="preserve">; за Районна прокуратура Панагюрище – </w:t>
      </w:r>
      <w:r w:rsidRPr="00F242B2">
        <w:rPr>
          <w:b/>
          <w:bCs/>
          <w:sz w:val="28"/>
          <w:szCs w:val="28"/>
        </w:rPr>
        <w:t xml:space="preserve">4 </w:t>
      </w:r>
      <w:r w:rsidRPr="000C3A53">
        <w:rPr>
          <w:sz w:val="28"/>
          <w:szCs w:val="28"/>
        </w:rPr>
        <w:t>и Районна  прокуратура  Пещера –</w:t>
      </w:r>
      <w:r w:rsidRPr="000C3A53">
        <w:rPr>
          <w:b/>
          <w:sz w:val="28"/>
          <w:szCs w:val="28"/>
        </w:rPr>
        <w:t xml:space="preserve"> 2</w:t>
      </w:r>
      <w:r w:rsidR="009F7B79">
        <w:rPr>
          <w:b/>
          <w:sz w:val="28"/>
          <w:szCs w:val="28"/>
        </w:rPr>
        <w:t>.</w:t>
      </w:r>
    </w:p>
    <w:p w:rsidR="00752E45" w:rsidRPr="000C3A53" w:rsidRDefault="00752E45" w:rsidP="00752E45">
      <w:pPr>
        <w:ind w:firstLine="1134"/>
        <w:jc w:val="both"/>
        <w:rPr>
          <w:sz w:val="28"/>
          <w:szCs w:val="28"/>
        </w:rPr>
      </w:pPr>
      <w:r w:rsidRPr="000C3A53">
        <w:rPr>
          <w:sz w:val="28"/>
          <w:szCs w:val="28"/>
        </w:rPr>
        <w:t>За сравнение с предходни години, броя</w:t>
      </w:r>
      <w:r>
        <w:rPr>
          <w:sz w:val="28"/>
          <w:szCs w:val="28"/>
        </w:rPr>
        <w:t>т</w:t>
      </w:r>
      <w:r w:rsidRPr="000C3A53">
        <w:rPr>
          <w:sz w:val="28"/>
          <w:szCs w:val="28"/>
        </w:rPr>
        <w:t xml:space="preserve"> на върнатите дела по прокуратури е както следва :</w:t>
      </w:r>
    </w:p>
    <w:p w:rsidR="00752E45" w:rsidRPr="000C3A53" w:rsidRDefault="00752E45" w:rsidP="00752E45">
      <w:pPr>
        <w:shd w:val="clear" w:color="auto" w:fill="FFFFFF"/>
        <w:spacing w:line="300" w:lineRule="atLeast"/>
        <w:ind w:firstLine="1134"/>
        <w:rPr>
          <w:rFonts w:ascii="Tahoma" w:hAnsi="Tahoma" w:cs="Tahoma"/>
          <w:color w:val="151515"/>
          <w:sz w:val="18"/>
          <w:szCs w:val="18"/>
        </w:rPr>
      </w:pPr>
      <w:r w:rsidRPr="000C3A53">
        <w:rPr>
          <w:rFonts w:ascii="Tahoma" w:hAnsi="Tahoma" w:cs="Tahoma"/>
          <w:color w:val="151515"/>
          <w:sz w:val="18"/>
          <w:szCs w:val="18"/>
        </w:rPr>
        <w:t> </w:t>
      </w:r>
    </w:p>
    <w:p w:rsidR="00162B23" w:rsidRDefault="009A5DEE" w:rsidP="009F7B79">
      <w:pPr>
        <w:ind w:firstLine="1134"/>
        <w:jc w:val="both"/>
        <w:rPr>
          <w:sz w:val="28"/>
          <w:szCs w:val="28"/>
        </w:rPr>
      </w:pPr>
      <w:r>
        <w:rPr>
          <w:noProof/>
          <w:sz w:val="28"/>
          <w:szCs w:val="28"/>
          <w:lang w:eastAsia="bg-BG"/>
        </w:rPr>
        <w:drawing>
          <wp:inline distT="0" distB="0" distL="0" distR="0" wp14:anchorId="704B503C" wp14:editId="1451F713">
            <wp:extent cx="4572000" cy="3429000"/>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pic:spPr>
                </pic:pic>
              </a:graphicData>
            </a:graphic>
          </wp:inline>
        </w:drawing>
      </w:r>
      <w:bookmarkStart w:id="0" w:name="_GoBack"/>
      <w:bookmarkEnd w:id="0"/>
    </w:p>
    <w:p w:rsidR="009F7B79" w:rsidRDefault="00752E45" w:rsidP="009F7B79">
      <w:pPr>
        <w:ind w:firstLine="1134"/>
        <w:jc w:val="both"/>
        <w:rPr>
          <w:sz w:val="28"/>
          <w:szCs w:val="28"/>
        </w:rPr>
      </w:pPr>
      <w:r w:rsidRPr="000C3A53">
        <w:rPr>
          <w:sz w:val="28"/>
          <w:szCs w:val="28"/>
        </w:rPr>
        <w:t>Анализ</w:t>
      </w:r>
      <w:r w:rsidR="009F7B79">
        <w:rPr>
          <w:sz w:val="28"/>
          <w:szCs w:val="28"/>
        </w:rPr>
        <w:t>ът</w:t>
      </w:r>
      <w:r w:rsidRPr="000C3A53">
        <w:rPr>
          <w:sz w:val="28"/>
          <w:szCs w:val="28"/>
        </w:rPr>
        <w:t xml:space="preserve"> на данните за върнатите дела за доразследване за </w:t>
      </w:r>
      <w:r w:rsidRPr="000C3A53">
        <w:rPr>
          <w:b/>
          <w:sz w:val="28"/>
          <w:szCs w:val="28"/>
        </w:rPr>
        <w:t xml:space="preserve">2012г. – 43 </w:t>
      </w:r>
      <w:r w:rsidR="009F7B79" w:rsidRPr="009F7B79">
        <w:rPr>
          <w:bCs/>
          <w:sz w:val="28"/>
          <w:szCs w:val="28"/>
        </w:rPr>
        <w:t>сравнено с данните</w:t>
      </w:r>
      <w:r w:rsidRPr="000C3A53">
        <w:rPr>
          <w:sz w:val="28"/>
          <w:szCs w:val="28"/>
        </w:rPr>
        <w:t xml:space="preserve"> </w:t>
      </w:r>
      <w:r w:rsidR="009F7B79" w:rsidRPr="009F7B79">
        <w:rPr>
          <w:sz w:val="28"/>
          <w:szCs w:val="28"/>
        </w:rPr>
        <w:t xml:space="preserve">за </w:t>
      </w:r>
      <w:r w:rsidRPr="009F7B79">
        <w:rPr>
          <w:sz w:val="28"/>
          <w:szCs w:val="28"/>
        </w:rPr>
        <w:t>2011г. – 46 и 2010г.</w:t>
      </w:r>
      <w:r w:rsidRPr="000C3A53">
        <w:rPr>
          <w:b/>
          <w:sz w:val="28"/>
          <w:szCs w:val="28"/>
        </w:rPr>
        <w:t xml:space="preserve"> – </w:t>
      </w:r>
      <w:r w:rsidRPr="000C3A53">
        <w:rPr>
          <w:sz w:val="28"/>
          <w:szCs w:val="28"/>
        </w:rPr>
        <w:t>48</w:t>
      </w:r>
      <w:r w:rsidR="00985043">
        <w:rPr>
          <w:sz w:val="28"/>
          <w:szCs w:val="28"/>
        </w:rPr>
        <w:t>,</w:t>
      </w:r>
      <w:r w:rsidRPr="000C3A53">
        <w:rPr>
          <w:b/>
          <w:sz w:val="28"/>
          <w:szCs w:val="28"/>
        </w:rPr>
        <w:t xml:space="preserve"> </w:t>
      </w:r>
      <w:r w:rsidRPr="000C3A53">
        <w:rPr>
          <w:sz w:val="28"/>
          <w:szCs w:val="28"/>
        </w:rPr>
        <w:t xml:space="preserve"> сочи тенденция </w:t>
      </w:r>
      <w:r w:rsidR="009F7B79">
        <w:rPr>
          <w:sz w:val="28"/>
          <w:szCs w:val="28"/>
        </w:rPr>
        <w:t>за тяхното</w:t>
      </w:r>
      <w:r w:rsidRPr="000C3A53">
        <w:rPr>
          <w:sz w:val="28"/>
          <w:szCs w:val="28"/>
        </w:rPr>
        <w:t xml:space="preserve"> постепенно намал</w:t>
      </w:r>
      <w:r w:rsidR="009F7B79">
        <w:rPr>
          <w:sz w:val="28"/>
          <w:szCs w:val="28"/>
        </w:rPr>
        <w:t>яване</w:t>
      </w:r>
      <w:r w:rsidRPr="000C3A53">
        <w:rPr>
          <w:sz w:val="28"/>
          <w:szCs w:val="28"/>
        </w:rPr>
        <w:t xml:space="preserve">. </w:t>
      </w:r>
      <w:r w:rsidR="009F7B79">
        <w:rPr>
          <w:sz w:val="28"/>
          <w:szCs w:val="28"/>
        </w:rPr>
        <w:t xml:space="preserve">Основна заслуга за така очерталата се тенденция имат прокурорите </w:t>
      </w:r>
      <w:r w:rsidR="009F7B79" w:rsidRPr="009F7B79">
        <w:rPr>
          <w:sz w:val="28"/>
          <w:szCs w:val="28"/>
        </w:rPr>
        <w:t>от Районна прокуратура гр.Велинград</w:t>
      </w:r>
      <w:r w:rsidR="009F7B79">
        <w:rPr>
          <w:sz w:val="28"/>
          <w:szCs w:val="28"/>
        </w:rPr>
        <w:t>, които наистина</w:t>
      </w:r>
      <w:r w:rsidR="009F7B79" w:rsidRPr="009F7B79">
        <w:rPr>
          <w:sz w:val="28"/>
          <w:szCs w:val="28"/>
        </w:rPr>
        <w:t xml:space="preserve"> заслужават похвала за проявената от тях прецизност. За трета поредна година, независимо, че работят в намален състав и при висока натовареност, те успяват да редуцират с 50% броя на върнатите им от съда дела. Сравнението пък с 2010 година, когато са им били върнати общо 15 дела, е в достатъчна степен красноречиво за проявения професионализъм, доколкото намалението е с цели 80%.</w:t>
      </w:r>
      <w:r w:rsidR="009F7B79">
        <w:rPr>
          <w:sz w:val="28"/>
          <w:szCs w:val="28"/>
        </w:rPr>
        <w:t xml:space="preserve"> Съществен принос имат и прокурорите от Районна прокуратура гр.Панагюрище, при които се отчита 30%-но намаление на броя на върнатите дела. </w:t>
      </w:r>
    </w:p>
    <w:p w:rsidR="009F7B79" w:rsidRPr="009F7B79" w:rsidRDefault="009F7B79" w:rsidP="009F7B79">
      <w:pPr>
        <w:ind w:firstLine="1134"/>
        <w:jc w:val="both"/>
        <w:rPr>
          <w:sz w:val="28"/>
          <w:szCs w:val="28"/>
        </w:rPr>
      </w:pPr>
      <w:r>
        <w:rPr>
          <w:sz w:val="28"/>
          <w:szCs w:val="28"/>
        </w:rPr>
        <w:t>За съжаление, в Районна прокуратура гр.Пазарджик</w:t>
      </w:r>
      <w:r w:rsidRPr="009F7B79">
        <w:rPr>
          <w:sz w:val="28"/>
          <w:szCs w:val="28"/>
        </w:rPr>
        <w:t xml:space="preserve"> </w:t>
      </w:r>
      <w:r w:rsidR="00162B23">
        <w:rPr>
          <w:sz w:val="28"/>
          <w:szCs w:val="28"/>
        </w:rPr>
        <w:t>е констатирана обратната тенденция, при тях за втора поредна година се отчита увеличение в броя на върнатите деля.</w:t>
      </w:r>
      <w:r w:rsidRPr="009F7B79">
        <w:rPr>
          <w:sz w:val="28"/>
          <w:szCs w:val="28"/>
        </w:rPr>
        <w:t xml:space="preserve"> </w:t>
      </w:r>
    </w:p>
    <w:p w:rsidR="009F7B79" w:rsidRPr="000C3A53" w:rsidRDefault="009F7B79" w:rsidP="00162B23">
      <w:pPr>
        <w:ind w:firstLine="1134"/>
        <w:jc w:val="both"/>
        <w:rPr>
          <w:sz w:val="28"/>
          <w:szCs w:val="28"/>
        </w:rPr>
      </w:pPr>
      <w:r w:rsidRPr="00162B23">
        <w:rPr>
          <w:sz w:val="28"/>
          <w:szCs w:val="28"/>
        </w:rPr>
        <w:t>За Окръжна прокуратура  Пазарджик</w:t>
      </w:r>
      <w:r w:rsidRPr="000C3A53">
        <w:rPr>
          <w:sz w:val="28"/>
          <w:szCs w:val="28"/>
        </w:rPr>
        <w:t xml:space="preserve"> </w:t>
      </w:r>
      <w:r w:rsidR="00162B23">
        <w:rPr>
          <w:sz w:val="28"/>
          <w:szCs w:val="28"/>
        </w:rPr>
        <w:t xml:space="preserve">и </w:t>
      </w:r>
      <w:r w:rsidR="00162B23" w:rsidRPr="00162B23">
        <w:rPr>
          <w:sz w:val="28"/>
          <w:szCs w:val="28"/>
        </w:rPr>
        <w:t>Районна прокуратура  Пещера</w:t>
      </w:r>
      <w:r w:rsidR="00DA4F0D">
        <w:rPr>
          <w:sz w:val="28"/>
          <w:szCs w:val="28"/>
        </w:rPr>
        <w:t>,</w:t>
      </w:r>
      <w:r w:rsidR="00162B23" w:rsidRPr="000C3A53">
        <w:rPr>
          <w:sz w:val="28"/>
          <w:szCs w:val="28"/>
        </w:rPr>
        <w:t xml:space="preserve"> </w:t>
      </w:r>
      <w:r w:rsidRPr="000C3A53">
        <w:rPr>
          <w:sz w:val="28"/>
          <w:szCs w:val="28"/>
        </w:rPr>
        <w:t>тенденция</w:t>
      </w:r>
      <w:r w:rsidR="00162B23">
        <w:rPr>
          <w:sz w:val="28"/>
          <w:szCs w:val="28"/>
        </w:rPr>
        <w:t>та е</w:t>
      </w:r>
      <w:r w:rsidRPr="000C3A53">
        <w:rPr>
          <w:sz w:val="28"/>
          <w:szCs w:val="28"/>
        </w:rPr>
        <w:t xml:space="preserve"> на устойчивост. </w:t>
      </w:r>
    </w:p>
    <w:p w:rsidR="00752E45" w:rsidRPr="000C3A53" w:rsidRDefault="00752E45" w:rsidP="00162B23">
      <w:pPr>
        <w:ind w:firstLine="1134"/>
        <w:jc w:val="both"/>
        <w:rPr>
          <w:sz w:val="28"/>
          <w:szCs w:val="28"/>
        </w:rPr>
      </w:pPr>
      <w:r w:rsidRPr="000C3A53">
        <w:rPr>
          <w:sz w:val="28"/>
          <w:szCs w:val="28"/>
        </w:rPr>
        <w:t xml:space="preserve">От общо </w:t>
      </w:r>
      <w:r w:rsidRPr="000C3A53">
        <w:rPr>
          <w:b/>
          <w:sz w:val="28"/>
          <w:szCs w:val="28"/>
        </w:rPr>
        <w:t xml:space="preserve">17 </w:t>
      </w:r>
      <w:r w:rsidRPr="000C3A53">
        <w:rPr>
          <w:sz w:val="28"/>
          <w:szCs w:val="28"/>
        </w:rPr>
        <w:t>Разпореждания по чл.249</w:t>
      </w:r>
      <w:r>
        <w:rPr>
          <w:sz w:val="28"/>
          <w:szCs w:val="28"/>
        </w:rPr>
        <w:t xml:space="preserve"> </w:t>
      </w:r>
      <w:r w:rsidRPr="000C3A53">
        <w:rPr>
          <w:sz w:val="28"/>
          <w:szCs w:val="28"/>
        </w:rPr>
        <w:t xml:space="preserve">ал.2 НПК, </w:t>
      </w:r>
      <w:r w:rsidRPr="000C3A53">
        <w:rPr>
          <w:b/>
          <w:sz w:val="28"/>
          <w:szCs w:val="28"/>
        </w:rPr>
        <w:t>9</w:t>
      </w:r>
      <w:r w:rsidRPr="000C3A53">
        <w:rPr>
          <w:sz w:val="28"/>
          <w:szCs w:val="28"/>
        </w:rPr>
        <w:t xml:space="preserve"> са </w:t>
      </w:r>
      <w:proofErr w:type="spellStart"/>
      <w:r w:rsidRPr="000C3A53">
        <w:rPr>
          <w:sz w:val="28"/>
          <w:szCs w:val="28"/>
        </w:rPr>
        <w:t>протестирани</w:t>
      </w:r>
      <w:proofErr w:type="spellEnd"/>
      <w:r w:rsidRPr="000C3A53">
        <w:rPr>
          <w:sz w:val="28"/>
          <w:szCs w:val="28"/>
        </w:rPr>
        <w:t xml:space="preserve">, като </w:t>
      </w:r>
      <w:r w:rsidRPr="000C3A53">
        <w:rPr>
          <w:b/>
          <w:sz w:val="28"/>
          <w:szCs w:val="28"/>
        </w:rPr>
        <w:t xml:space="preserve">7  </w:t>
      </w:r>
      <w:r w:rsidRPr="000C3A53">
        <w:rPr>
          <w:sz w:val="28"/>
          <w:szCs w:val="28"/>
        </w:rPr>
        <w:t xml:space="preserve">протеста </w:t>
      </w:r>
      <w:r w:rsidRPr="000C3A53">
        <w:rPr>
          <w:b/>
          <w:sz w:val="28"/>
          <w:szCs w:val="28"/>
        </w:rPr>
        <w:t xml:space="preserve">не са уважени </w:t>
      </w:r>
      <w:r w:rsidRPr="000C3A53">
        <w:rPr>
          <w:sz w:val="28"/>
          <w:szCs w:val="28"/>
        </w:rPr>
        <w:t xml:space="preserve">и </w:t>
      </w:r>
      <w:r w:rsidRPr="000C3A53">
        <w:rPr>
          <w:b/>
          <w:sz w:val="28"/>
          <w:szCs w:val="28"/>
        </w:rPr>
        <w:t xml:space="preserve">2 </w:t>
      </w:r>
      <w:r>
        <w:rPr>
          <w:sz w:val="28"/>
          <w:szCs w:val="28"/>
        </w:rPr>
        <w:t>протеста</w:t>
      </w:r>
      <w:r w:rsidRPr="000C3A53">
        <w:rPr>
          <w:sz w:val="28"/>
          <w:szCs w:val="28"/>
        </w:rPr>
        <w:t xml:space="preserve"> </w:t>
      </w:r>
      <w:r w:rsidRPr="000C3A53">
        <w:rPr>
          <w:b/>
          <w:sz w:val="28"/>
          <w:szCs w:val="28"/>
        </w:rPr>
        <w:t xml:space="preserve">са уважени </w:t>
      </w:r>
      <w:r>
        <w:rPr>
          <w:b/>
          <w:sz w:val="28"/>
          <w:szCs w:val="28"/>
        </w:rPr>
        <w:t>(</w:t>
      </w:r>
      <w:r w:rsidRPr="000C3A53">
        <w:rPr>
          <w:sz w:val="28"/>
          <w:szCs w:val="28"/>
        </w:rPr>
        <w:t>1 – на РП Велинград и 1 – на РП Пазарджик</w:t>
      </w:r>
      <w:r>
        <w:rPr>
          <w:sz w:val="28"/>
          <w:szCs w:val="28"/>
        </w:rPr>
        <w:t>)</w:t>
      </w:r>
      <w:r w:rsidRPr="000C3A53">
        <w:rPr>
          <w:sz w:val="28"/>
          <w:szCs w:val="28"/>
        </w:rPr>
        <w:t xml:space="preserve">. </w:t>
      </w:r>
    </w:p>
    <w:p w:rsidR="00162B23" w:rsidRDefault="00752E45" w:rsidP="00162B23">
      <w:pPr>
        <w:ind w:firstLine="1134"/>
        <w:jc w:val="both"/>
        <w:rPr>
          <w:b/>
          <w:sz w:val="28"/>
          <w:szCs w:val="28"/>
        </w:rPr>
      </w:pPr>
      <w:r>
        <w:rPr>
          <w:sz w:val="28"/>
          <w:szCs w:val="28"/>
        </w:rPr>
        <w:lastRenderedPageBreak/>
        <w:t>Като позитивен извод</w:t>
      </w:r>
      <w:r w:rsidRPr="000C3A53">
        <w:rPr>
          <w:sz w:val="28"/>
          <w:szCs w:val="28"/>
        </w:rPr>
        <w:t xml:space="preserve">, </w:t>
      </w:r>
      <w:r w:rsidR="00162B23">
        <w:rPr>
          <w:sz w:val="28"/>
          <w:szCs w:val="28"/>
        </w:rPr>
        <w:t>задължително</w:t>
      </w:r>
      <w:r w:rsidRPr="000C3A53">
        <w:rPr>
          <w:sz w:val="28"/>
          <w:szCs w:val="28"/>
        </w:rPr>
        <w:t xml:space="preserve"> </w:t>
      </w:r>
      <w:r w:rsidR="00162B23">
        <w:rPr>
          <w:sz w:val="28"/>
          <w:szCs w:val="28"/>
        </w:rPr>
        <w:t>следва да се посочи, че от общо</w:t>
      </w:r>
      <w:r w:rsidRPr="000C3A53">
        <w:rPr>
          <w:sz w:val="28"/>
          <w:szCs w:val="28"/>
        </w:rPr>
        <w:t xml:space="preserve"> върнати</w:t>
      </w:r>
      <w:r w:rsidR="00162B23">
        <w:rPr>
          <w:sz w:val="28"/>
          <w:szCs w:val="28"/>
        </w:rPr>
        <w:t>те</w:t>
      </w:r>
      <w:r w:rsidRPr="000C3A53">
        <w:rPr>
          <w:sz w:val="28"/>
          <w:szCs w:val="28"/>
        </w:rPr>
        <w:t xml:space="preserve"> пр</w:t>
      </w:r>
      <w:r w:rsidR="00162B23">
        <w:rPr>
          <w:sz w:val="28"/>
          <w:szCs w:val="28"/>
        </w:rPr>
        <w:t>ез</w:t>
      </w:r>
      <w:r w:rsidRPr="000C3A53">
        <w:rPr>
          <w:sz w:val="28"/>
          <w:szCs w:val="28"/>
        </w:rPr>
        <w:t xml:space="preserve"> 2012г.</w:t>
      </w:r>
      <w:r w:rsidR="00162B23">
        <w:rPr>
          <w:sz w:val="28"/>
          <w:szCs w:val="28"/>
        </w:rPr>
        <w:t xml:space="preserve"> 43 дела</w:t>
      </w:r>
      <w:r w:rsidRPr="000C3A53">
        <w:rPr>
          <w:sz w:val="28"/>
          <w:szCs w:val="28"/>
        </w:rPr>
        <w:t xml:space="preserve">, </w:t>
      </w:r>
      <w:r w:rsidRPr="000C3A53">
        <w:rPr>
          <w:b/>
          <w:sz w:val="28"/>
          <w:szCs w:val="28"/>
        </w:rPr>
        <w:t xml:space="preserve">отново </w:t>
      </w:r>
      <w:r w:rsidRPr="000C3A53">
        <w:rPr>
          <w:sz w:val="28"/>
          <w:szCs w:val="28"/>
        </w:rPr>
        <w:t xml:space="preserve">са внесени в Съда </w:t>
      </w:r>
      <w:r w:rsidR="00162B23">
        <w:rPr>
          <w:sz w:val="28"/>
          <w:szCs w:val="28"/>
        </w:rPr>
        <w:t>са</w:t>
      </w:r>
      <w:r w:rsidRPr="000C3A53">
        <w:rPr>
          <w:sz w:val="28"/>
          <w:szCs w:val="28"/>
        </w:rPr>
        <w:t xml:space="preserve"> </w:t>
      </w:r>
      <w:r w:rsidRPr="000C3A53">
        <w:rPr>
          <w:b/>
          <w:sz w:val="28"/>
          <w:szCs w:val="28"/>
        </w:rPr>
        <w:t>36</w:t>
      </w:r>
      <w:r w:rsidRPr="000C3A53">
        <w:rPr>
          <w:sz w:val="28"/>
          <w:szCs w:val="28"/>
        </w:rPr>
        <w:t xml:space="preserve">, което е приблизително </w:t>
      </w:r>
      <w:r w:rsidRPr="000C3A53">
        <w:rPr>
          <w:b/>
          <w:sz w:val="28"/>
          <w:szCs w:val="28"/>
        </w:rPr>
        <w:t xml:space="preserve">80 %. </w:t>
      </w:r>
      <w:r w:rsidRPr="000C3A53">
        <w:rPr>
          <w:sz w:val="28"/>
          <w:szCs w:val="28"/>
        </w:rPr>
        <w:t xml:space="preserve">От внесените отново в съда дела, </w:t>
      </w:r>
      <w:r w:rsidRPr="000C3A53">
        <w:rPr>
          <w:b/>
          <w:sz w:val="28"/>
          <w:szCs w:val="28"/>
        </w:rPr>
        <w:t>19</w:t>
      </w:r>
      <w:r w:rsidRPr="000C3A53">
        <w:rPr>
          <w:sz w:val="28"/>
          <w:szCs w:val="28"/>
        </w:rPr>
        <w:t xml:space="preserve"> са приключили с влязла в сила присъда /решение, което е</w:t>
      </w:r>
      <w:r w:rsidR="00162B23">
        <w:rPr>
          <w:sz w:val="28"/>
          <w:szCs w:val="28"/>
        </w:rPr>
        <w:t xml:space="preserve"> над</w:t>
      </w:r>
      <w:r w:rsidRPr="000C3A53">
        <w:rPr>
          <w:sz w:val="28"/>
          <w:szCs w:val="28"/>
        </w:rPr>
        <w:t xml:space="preserve"> </w:t>
      </w:r>
      <w:r w:rsidRPr="000C3A53">
        <w:rPr>
          <w:b/>
          <w:sz w:val="28"/>
          <w:szCs w:val="28"/>
        </w:rPr>
        <w:t>50%.</w:t>
      </w:r>
    </w:p>
    <w:p w:rsidR="00752E45" w:rsidRPr="000C3A53" w:rsidRDefault="00752E45" w:rsidP="00162B23">
      <w:pPr>
        <w:ind w:firstLine="1134"/>
        <w:jc w:val="both"/>
        <w:rPr>
          <w:sz w:val="28"/>
          <w:szCs w:val="28"/>
        </w:rPr>
      </w:pPr>
      <w:r w:rsidRPr="000C3A53">
        <w:rPr>
          <w:sz w:val="28"/>
          <w:szCs w:val="28"/>
        </w:rPr>
        <w:t xml:space="preserve"> </w:t>
      </w:r>
    </w:p>
    <w:p w:rsidR="002F2092" w:rsidRPr="000C3A53" w:rsidRDefault="00DA4F0D" w:rsidP="002F2092">
      <w:pPr>
        <w:ind w:firstLine="1134"/>
        <w:jc w:val="both"/>
        <w:rPr>
          <w:b/>
          <w:sz w:val="28"/>
          <w:szCs w:val="28"/>
        </w:rPr>
      </w:pPr>
      <w:r>
        <w:rPr>
          <w:b/>
          <w:sz w:val="28"/>
          <w:szCs w:val="28"/>
        </w:rPr>
        <w:t>ГРАЖДАНСКИ ДЕЛА ПО ЧЛ.</w:t>
      </w:r>
      <w:r w:rsidRPr="000C3A53">
        <w:rPr>
          <w:b/>
          <w:sz w:val="28"/>
          <w:szCs w:val="28"/>
        </w:rPr>
        <w:t>2 ОТ ЗОДОВ.</w:t>
      </w:r>
    </w:p>
    <w:p w:rsidR="00CB76D2" w:rsidRDefault="002F2092" w:rsidP="002F2092">
      <w:pPr>
        <w:ind w:firstLine="1134"/>
        <w:jc w:val="both"/>
        <w:rPr>
          <w:sz w:val="28"/>
          <w:szCs w:val="28"/>
        </w:rPr>
      </w:pPr>
      <w:r w:rsidRPr="000C3A53">
        <w:rPr>
          <w:sz w:val="28"/>
          <w:szCs w:val="28"/>
        </w:rPr>
        <w:t xml:space="preserve">През 2012 година прокурорите са участвали общо в </w:t>
      </w:r>
      <w:r w:rsidRPr="000C3A53">
        <w:rPr>
          <w:b/>
          <w:sz w:val="28"/>
          <w:szCs w:val="28"/>
        </w:rPr>
        <w:t>8</w:t>
      </w:r>
      <w:r w:rsidRPr="000C3A53">
        <w:rPr>
          <w:sz w:val="28"/>
          <w:szCs w:val="28"/>
        </w:rPr>
        <w:t xml:space="preserve">  </w:t>
      </w:r>
      <w:proofErr w:type="spellStart"/>
      <w:r w:rsidRPr="000C3A53">
        <w:rPr>
          <w:sz w:val="28"/>
          <w:szCs w:val="28"/>
        </w:rPr>
        <w:t>първоинстанционни</w:t>
      </w:r>
      <w:proofErr w:type="spellEnd"/>
      <w:r w:rsidRPr="000C3A53">
        <w:rPr>
          <w:sz w:val="28"/>
          <w:szCs w:val="28"/>
        </w:rPr>
        <w:t xml:space="preserve"> граждански дела по чл.2 от ЗОДОВ. От тях: Окръжна прокуратура Пазарджик – </w:t>
      </w:r>
      <w:r w:rsidRPr="000C3A53">
        <w:rPr>
          <w:b/>
          <w:sz w:val="28"/>
          <w:szCs w:val="28"/>
        </w:rPr>
        <w:t xml:space="preserve">6 </w:t>
      </w:r>
      <w:r w:rsidRPr="000C3A53">
        <w:rPr>
          <w:sz w:val="28"/>
          <w:szCs w:val="28"/>
        </w:rPr>
        <w:t xml:space="preserve">дела, от които </w:t>
      </w:r>
      <w:r w:rsidRPr="000C3A53">
        <w:rPr>
          <w:b/>
          <w:sz w:val="28"/>
          <w:szCs w:val="28"/>
        </w:rPr>
        <w:t>5</w:t>
      </w:r>
      <w:r w:rsidRPr="000C3A53">
        <w:rPr>
          <w:sz w:val="28"/>
          <w:szCs w:val="28"/>
        </w:rPr>
        <w:t xml:space="preserve"> срещу Прокуратурата на </w:t>
      </w:r>
      <w:proofErr w:type="spellStart"/>
      <w:r w:rsidRPr="000C3A53">
        <w:rPr>
          <w:sz w:val="28"/>
          <w:szCs w:val="28"/>
        </w:rPr>
        <w:t>РБългария</w:t>
      </w:r>
      <w:proofErr w:type="spellEnd"/>
      <w:r w:rsidRPr="000C3A53">
        <w:rPr>
          <w:sz w:val="28"/>
          <w:szCs w:val="28"/>
        </w:rPr>
        <w:t xml:space="preserve">, приключили с </w:t>
      </w:r>
      <w:r w:rsidRPr="000C3A53">
        <w:rPr>
          <w:b/>
          <w:sz w:val="28"/>
          <w:szCs w:val="28"/>
        </w:rPr>
        <w:t>4</w:t>
      </w:r>
      <w:r w:rsidRPr="000C3A53">
        <w:rPr>
          <w:sz w:val="28"/>
          <w:szCs w:val="28"/>
        </w:rPr>
        <w:t xml:space="preserve"> осъдителни решения и </w:t>
      </w:r>
      <w:r w:rsidRPr="000C3A53">
        <w:rPr>
          <w:b/>
          <w:sz w:val="28"/>
          <w:szCs w:val="28"/>
        </w:rPr>
        <w:t xml:space="preserve">1 </w:t>
      </w:r>
      <w:r w:rsidRPr="000C3A53">
        <w:rPr>
          <w:sz w:val="28"/>
          <w:szCs w:val="28"/>
        </w:rPr>
        <w:t>неуважено. Шестото дело е срещу ОС Пловдив и РС Пловдив, приключено с  осъдително решение.</w:t>
      </w:r>
    </w:p>
    <w:p w:rsidR="002F2092" w:rsidRPr="000C3A53" w:rsidRDefault="002F2092" w:rsidP="002F2092">
      <w:pPr>
        <w:ind w:firstLine="1134"/>
        <w:jc w:val="both"/>
        <w:rPr>
          <w:sz w:val="28"/>
          <w:szCs w:val="28"/>
        </w:rPr>
      </w:pPr>
      <w:r w:rsidRPr="000C3A53">
        <w:rPr>
          <w:sz w:val="28"/>
          <w:szCs w:val="28"/>
        </w:rPr>
        <w:t xml:space="preserve"> </w:t>
      </w:r>
      <w:r w:rsidR="00CB76D2" w:rsidRPr="00CB76D2">
        <w:rPr>
          <w:noProof/>
          <w:sz w:val="28"/>
          <w:szCs w:val="28"/>
          <w:lang w:eastAsia="bg-BG"/>
        </w:rPr>
        <w:drawing>
          <wp:inline distT="0" distB="0" distL="0" distR="0" wp14:anchorId="22640FB5" wp14:editId="73BB5417">
            <wp:extent cx="4572638" cy="3429479"/>
            <wp:effectExtent l="0" t="0" r="0" b="0"/>
            <wp:docPr id="82" name="Картина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2F2092" w:rsidRPr="00747B21" w:rsidRDefault="002F2092" w:rsidP="002F2092">
      <w:pPr>
        <w:ind w:firstLine="1134"/>
        <w:jc w:val="both"/>
        <w:rPr>
          <w:sz w:val="28"/>
          <w:szCs w:val="28"/>
        </w:rPr>
      </w:pPr>
      <w:r w:rsidRPr="00747B21">
        <w:rPr>
          <w:sz w:val="28"/>
          <w:szCs w:val="28"/>
        </w:rPr>
        <w:t xml:space="preserve">Районна прокуратура  Пазарджик – </w:t>
      </w:r>
      <w:r w:rsidRPr="00747B21">
        <w:rPr>
          <w:b/>
          <w:sz w:val="28"/>
          <w:szCs w:val="28"/>
        </w:rPr>
        <w:t>1</w:t>
      </w:r>
      <w:r w:rsidRPr="00747B21">
        <w:rPr>
          <w:sz w:val="28"/>
          <w:szCs w:val="28"/>
        </w:rPr>
        <w:t xml:space="preserve"> дело срещу Прокуратурата на </w:t>
      </w:r>
      <w:proofErr w:type="spellStart"/>
      <w:r w:rsidRPr="00747B21">
        <w:rPr>
          <w:sz w:val="28"/>
          <w:szCs w:val="28"/>
        </w:rPr>
        <w:t>РБългария</w:t>
      </w:r>
      <w:proofErr w:type="spellEnd"/>
      <w:r w:rsidRPr="00747B21">
        <w:rPr>
          <w:sz w:val="28"/>
          <w:szCs w:val="28"/>
        </w:rPr>
        <w:t>, приключено с  осъдително решение.</w:t>
      </w:r>
    </w:p>
    <w:p w:rsidR="002F2092" w:rsidRPr="000C3A53" w:rsidRDefault="002F2092" w:rsidP="002F2092">
      <w:pPr>
        <w:ind w:firstLine="1134"/>
        <w:jc w:val="both"/>
        <w:rPr>
          <w:sz w:val="28"/>
          <w:szCs w:val="28"/>
        </w:rPr>
      </w:pPr>
      <w:r w:rsidRPr="00747B21">
        <w:rPr>
          <w:sz w:val="28"/>
          <w:szCs w:val="28"/>
        </w:rPr>
        <w:t xml:space="preserve">Районна прокуратура Пещера – </w:t>
      </w:r>
      <w:r w:rsidRPr="00747B21">
        <w:rPr>
          <w:b/>
          <w:sz w:val="28"/>
          <w:szCs w:val="28"/>
        </w:rPr>
        <w:t>1</w:t>
      </w:r>
      <w:r w:rsidRPr="00747B21">
        <w:rPr>
          <w:sz w:val="28"/>
          <w:szCs w:val="28"/>
        </w:rPr>
        <w:t xml:space="preserve"> дело срещу Прокуратурата на </w:t>
      </w:r>
      <w:proofErr w:type="spellStart"/>
      <w:r w:rsidRPr="00747B21">
        <w:rPr>
          <w:sz w:val="28"/>
          <w:szCs w:val="28"/>
        </w:rPr>
        <w:t>РБългария</w:t>
      </w:r>
      <w:proofErr w:type="spellEnd"/>
      <w:r w:rsidRPr="00747B21">
        <w:rPr>
          <w:sz w:val="28"/>
          <w:szCs w:val="28"/>
        </w:rPr>
        <w:t xml:space="preserve">, приключено с </w:t>
      </w:r>
      <w:proofErr w:type="spellStart"/>
      <w:r w:rsidRPr="00747B21">
        <w:rPr>
          <w:sz w:val="28"/>
          <w:szCs w:val="28"/>
        </w:rPr>
        <w:t>отхвърлително</w:t>
      </w:r>
      <w:proofErr w:type="spellEnd"/>
      <w:r w:rsidRPr="00747B21">
        <w:rPr>
          <w:sz w:val="28"/>
          <w:szCs w:val="28"/>
        </w:rPr>
        <w:t xml:space="preserve"> решение</w:t>
      </w:r>
      <w:r w:rsidRPr="000C3A53">
        <w:rPr>
          <w:sz w:val="28"/>
          <w:szCs w:val="28"/>
        </w:rPr>
        <w:t>.</w:t>
      </w:r>
    </w:p>
    <w:p w:rsidR="002F2092" w:rsidRPr="000C3A53" w:rsidRDefault="002F2092" w:rsidP="002F2092">
      <w:pPr>
        <w:ind w:firstLine="1134"/>
        <w:jc w:val="both"/>
        <w:rPr>
          <w:sz w:val="28"/>
          <w:szCs w:val="28"/>
        </w:rPr>
      </w:pPr>
      <w:r w:rsidRPr="000C3A53">
        <w:rPr>
          <w:sz w:val="28"/>
          <w:szCs w:val="28"/>
        </w:rPr>
        <w:t>През предходната 2011 година прокурорите са участвали в 7   дела по чл. 2 от ЗОДОВ, през 2010 година в 10 такива дела, а през 2009 година в 12.</w:t>
      </w:r>
    </w:p>
    <w:p w:rsidR="002F2092" w:rsidRDefault="002F2092" w:rsidP="00162B23">
      <w:pPr>
        <w:ind w:firstLine="1134"/>
        <w:jc w:val="both"/>
        <w:rPr>
          <w:sz w:val="28"/>
          <w:szCs w:val="28"/>
        </w:rPr>
      </w:pPr>
      <w:r w:rsidRPr="000C3A53">
        <w:rPr>
          <w:sz w:val="28"/>
          <w:szCs w:val="28"/>
        </w:rPr>
        <w:t>Тенденцията сочи към относителна стабилност и лек спад на тези дела</w:t>
      </w:r>
      <w:r w:rsidR="00162B23">
        <w:rPr>
          <w:sz w:val="28"/>
          <w:szCs w:val="28"/>
        </w:rPr>
        <w:t>, сравнено с 2009 и 2010 години</w:t>
      </w:r>
      <w:r w:rsidRPr="000C3A53">
        <w:rPr>
          <w:sz w:val="28"/>
          <w:szCs w:val="28"/>
        </w:rPr>
        <w:t xml:space="preserve">. </w:t>
      </w:r>
    </w:p>
    <w:p w:rsidR="000834BE" w:rsidRDefault="000834BE" w:rsidP="00162B23">
      <w:pPr>
        <w:ind w:firstLine="1134"/>
        <w:jc w:val="both"/>
        <w:rPr>
          <w:sz w:val="28"/>
          <w:szCs w:val="28"/>
        </w:rPr>
      </w:pPr>
      <w:r>
        <w:rPr>
          <w:sz w:val="28"/>
          <w:szCs w:val="28"/>
        </w:rPr>
        <w:t xml:space="preserve">През 2012 г. за района са влезли в сила </w:t>
      </w:r>
      <w:r w:rsidRPr="00D513FD">
        <w:rPr>
          <w:b/>
          <w:sz w:val="28"/>
          <w:szCs w:val="28"/>
        </w:rPr>
        <w:t xml:space="preserve"> 6</w:t>
      </w:r>
      <w:r>
        <w:rPr>
          <w:sz w:val="28"/>
          <w:szCs w:val="28"/>
        </w:rPr>
        <w:t xml:space="preserve"> осъдителни решения срещу Прокуратурата на </w:t>
      </w:r>
      <w:proofErr w:type="spellStart"/>
      <w:r>
        <w:rPr>
          <w:sz w:val="28"/>
          <w:szCs w:val="28"/>
        </w:rPr>
        <w:t>РБългария</w:t>
      </w:r>
      <w:proofErr w:type="spellEnd"/>
      <w:r>
        <w:rPr>
          <w:sz w:val="28"/>
          <w:szCs w:val="28"/>
        </w:rPr>
        <w:t xml:space="preserve"> по чл. 2 от ЗОДОВ. За сравнение, през 2011г. </w:t>
      </w:r>
      <w:r w:rsidR="00162B23">
        <w:rPr>
          <w:sz w:val="28"/>
          <w:szCs w:val="28"/>
        </w:rPr>
        <w:t xml:space="preserve">влезлите в сила осъдителни решения са </w:t>
      </w:r>
      <w:r>
        <w:rPr>
          <w:sz w:val="28"/>
          <w:szCs w:val="28"/>
        </w:rPr>
        <w:t>били 4</w:t>
      </w:r>
      <w:r w:rsidR="00162B23">
        <w:rPr>
          <w:sz w:val="28"/>
          <w:szCs w:val="28"/>
        </w:rPr>
        <w:t>.</w:t>
      </w:r>
    </w:p>
    <w:p w:rsidR="000834BE" w:rsidRPr="00D513FD" w:rsidRDefault="000834BE" w:rsidP="00162B23">
      <w:pPr>
        <w:ind w:firstLine="1134"/>
        <w:jc w:val="both"/>
        <w:rPr>
          <w:sz w:val="28"/>
          <w:szCs w:val="28"/>
        </w:rPr>
      </w:pPr>
      <w:r>
        <w:rPr>
          <w:sz w:val="28"/>
          <w:szCs w:val="28"/>
        </w:rPr>
        <w:t xml:space="preserve">Общият размер на постановените обезщетения, които трябва да плати Прокуратурата на </w:t>
      </w:r>
      <w:proofErr w:type="spellStart"/>
      <w:r>
        <w:rPr>
          <w:sz w:val="28"/>
          <w:szCs w:val="28"/>
        </w:rPr>
        <w:t>РБългария</w:t>
      </w:r>
      <w:proofErr w:type="spellEnd"/>
      <w:r>
        <w:rPr>
          <w:sz w:val="28"/>
          <w:szCs w:val="28"/>
        </w:rPr>
        <w:t xml:space="preserve"> по тези дела е 35 000 лв. За сравнение, през 2011 г. общия</w:t>
      </w:r>
      <w:r w:rsidR="00162B23">
        <w:rPr>
          <w:sz w:val="28"/>
          <w:szCs w:val="28"/>
        </w:rPr>
        <w:t>т размер на обезщетенията</w:t>
      </w:r>
      <w:r>
        <w:rPr>
          <w:sz w:val="28"/>
          <w:szCs w:val="28"/>
        </w:rPr>
        <w:t xml:space="preserve"> по тези дела е бил – 117 585 лева, което обосновава позитивни изводи.</w:t>
      </w:r>
    </w:p>
    <w:p w:rsidR="00162B23" w:rsidRDefault="00162B23" w:rsidP="002F2092">
      <w:pPr>
        <w:ind w:firstLine="1134"/>
        <w:jc w:val="both"/>
        <w:rPr>
          <w:b/>
          <w:sz w:val="28"/>
        </w:rPr>
      </w:pPr>
    </w:p>
    <w:p w:rsidR="002F2092" w:rsidRPr="000C3A53" w:rsidRDefault="00D32833" w:rsidP="002F2092">
      <w:pPr>
        <w:ind w:firstLine="1134"/>
        <w:jc w:val="both"/>
        <w:rPr>
          <w:b/>
          <w:sz w:val="28"/>
          <w:szCs w:val="28"/>
        </w:rPr>
      </w:pPr>
      <w:r w:rsidRPr="000C3A53">
        <w:rPr>
          <w:b/>
          <w:sz w:val="28"/>
        </w:rPr>
        <w:t xml:space="preserve">ИЗПЪЛНЕНИЕ НА НАКАЗАНИЯТА И ДРУГИТЕ ПРИНУДИТЕЛНИ МЕРКИ. </w:t>
      </w:r>
      <w:r w:rsidRPr="000C3A53">
        <w:rPr>
          <w:b/>
          <w:sz w:val="28"/>
          <w:szCs w:val="28"/>
        </w:rPr>
        <w:t>ПРИВЕЖДАНЕ НА ПРИСЪДИТЕ В ИЗПЪЛНЕНИЕ.</w:t>
      </w:r>
    </w:p>
    <w:p w:rsidR="002F2092" w:rsidRDefault="002F2092" w:rsidP="002F2092">
      <w:pPr>
        <w:ind w:firstLine="1134"/>
        <w:jc w:val="both"/>
        <w:rPr>
          <w:sz w:val="28"/>
          <w:szCs w:val="28"/>
        </w:rPr>
      </w:pPr>
      <w:r w:rsidRPr="000C3A53">
        <w:rPr>
          <w:sz w:val="28"/>
          <w:szCs w:val="28"/>
        </w:rPr>
        <w:t>През отчетния период общия</w:t>
      </w:r>
      <w:r>
        <w:rPr>
          <w:sz w:val="28"/>
          <w:szCs w:val="28"/>
        </w:rPr>
        <w:t>т</w:t>
      </w:r>
      <w:r w:rsidRPr="000C3A53">
        <w:rPr>
          <w:sz w:val="28"/>
          <w:szCs w:val="28"/>
        </w:rPr>
        <w:t xml:space="preserve"> брой на получените за изпълнение присъди е</w:t>
      </w:r>
      <w:r w:rsidRPr="000C3A53">
        <w:rPr>
          <w:b/>
          <w:sz w:val="28"/>
          <w:szCs w:val="28"/>
        </w:rPr>
        <w:t xml:space="preserve"> 813</w:t>
      </w:r>
      <w:r w:rsidRPr="000C3A53">
        <w:rPr>
          <w:sz w:val="28"/>
          <w:szCs w:val="28"/>
        </w:rPr>
        <w:t>.</w:t>
      </w:r>
      <w:r w:rsidRPr="000C3A53">
        <w:rPr>
          <w:b/>
          <w:sz w:val="28"/>
          <w:szCs w:val="28"/>
        </w:rPr>
        <w:t xml:space="preserve"> </w:t>
      </w:r>
      <w:r w:rsidRPr="000C3A53">
        <w:rPr>
          <w:sz w:val="28"/>
          <w:szCs w:val="28"/>
        </w:rPr>
        <w:t xml:space="preserve">За 2011 година получените за изпълнение присъди са били – 887, а за 2010 г. са 1146. При направената съпоставка се установява, че през 2012 г. получените за изпълнение присъди са </w:t>
      </w:r>
      <w:r w:rsidRPr="000C3A53">
        <w:rPr>
          <w:b/>
          <w:sz w:val="28"/>
          <w:szCs w:val="28"/>
        </w:rPr>
        <w:t>с 8.35.%</w:t>
      </w:r>
      <w:r w:rsidRPr="000C3A53">
        <w:rPr>
          <w:sz w:val="28"/>
          <w:szCs w:val="28"/>
        </w:rPr>
        <w:t xml:space="preserve"> </w:t>
      </w:r>
      <w:r w:rsidRPr="000C3A53">
        <w:rPr>
          <w:b/>
          <w:sz w:val="28"/>
          <w:szCs w:val="28"/>
        </w:rPr>
        <w:t xml:space="preserve"> по-малко, </w:t>
      </w:r>
      <w:r w:rsidRPr="000C3A53">
        <w:rPr>
          <w:sz w:val="28"/>
          <w:szCs w:val="28"/>
        </w:rPr>
        <w:t xml:space="preserve"> в сравнение с 2011 г. и със 29.06% по-малко,  в сравнение с 2010 г. Продължава установената практика, за бързина при привеждане в  изпълнение на получените съдебни актове, всички са в срок до </w:t>
      </w:r>
      <w:r w:rsidRPr="000C3A53">
        <w:rPr>
          <w:b/>
          <w:sz w:val="28"/>
          <w:szCs w:val="28"/>
        </w:rPr>
        <w:t>5 дни</w:t>
      </w:r>
      <w:r w:rsidRPr="000C3A53">
        <w:rPr>
          <w:sz w:val="28"/>
          <w:szCs w:val="28"/>
        </w:rPr>
        <w:t>.</w:t>
      </w:r>
    </w:p>
    <w:p w:rsidR="000C539C" w:rsidRPr="000C3A53" w:rsidRDefault="000C539C" w:rsidP="002F2092">
      <w:pPr>
        <w:ind w:firstLine="1134"/>
        <w:jc w:val="both"/>
        <w:rPr>
          <w:sz w:val="28"/>
          <w:szCs w:val="28"/>
        </w:rPr>
      </w:pPr>
      <w:r w:rsidRPr="000C539C">
        <w:rPr>
          <w:noProof/>
          <w:sz w:val="28"/>
          <w:szCs w:val="28"/>
          <w:lang w:eastAsia="bg-BG"/>
        </w:rPr>
        <w:drawing>
          <wp:inline distT="0" distB="0" distL="0" distR="0" wp14:anchorId="7B82A4F9" wp14:editId="5DFFE88E">
            <wp:extent cx="4571999" cy="3114675"/>
            <wp:effectExtent l="0" t="0" r="635" b="0"/>
            <wp:docPr id="83" name="Картина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115110"/>
                    </a:xfrm>
                    <a:prstGeom prst="rect">
                      <a:avLst/>
                    </a:prstGeom>
                  </pic:spPr>
                </pic:pic>
              </a:graphicData>
            </a:graphic>
          </wp:inline>
        </w:drawing>
      </w:r>
    </w:p>
    <w:p w:rsidR="002F2092" w:rsidRPr="000C3A53" w:rsidRDefault="002F2092" w:rsidP="002F2092">
      <w:pPr>
        <w:ind w:firstLine="1134"/>
        <w:jc w:val="both"/>
        <w:rPr>
          <w:sz w:val="28"/>
          <w:szCs w:val="28"/>
        </w:rPr>
      </w:pPr>
      <w:r w:rsidRPr="000C3A53">
        <w:rPr>
          <w:sz w:val="28"/>
          <w:szCs w:val="28"/>
        </w:rPr>
        <w:t xml:space="preserve">От получените присъди през отчетния период реално са изпълнени от страна на прокурора – </w:t>
      </w:r>
      <w:r w:rsidRPr="000C3A53">
        <w:rPr>
          <w:b/>
          <w:sz w:val="28"/>
          <w:szCs w:val="28"/>
        </w:rPr>
        <w:t xml:space="preserve">814 </w:t>
      </w:r>
      <w:r w:rsidRPr="000C3A53">
        <w:rPr>
          <w:sz w:val="28"/>
          <w:szCs w:val="28"/>
        </w:rPr>
        <w:t>в тази бройка са включени и неприведени от 2011 г. присъди , при 887 за 2011 г. и 1150 за 2010 г., както следва:</w:t>
      </w:r>
    </w:p>
    <w:p w:rsidR="002F2092" w:rsidRPr="000C3A53" w:rsidRDefault="002F2092" w:rsidP="002F2092">
      <w:pPr>
        <w:ind w:firstLine="1134"/>
        <w:jc w:val="both"/>
        <w:rPr>
          <w:sz w:val="28"/>
          <w:szCs w:val="28"/>
        </w:rPr>
      </w:pPr>
      <w:r w:rsidRPr="000C3A53">
        <w:rPr>
          <w:sz w:val="28"/>
          <w:szCs w:val="28"/>
        </w:rPr>
        <w:t xml:space="preserve">-  </w:t>
      </w:r>
      <w:r w:rsidRPr="000C3A53">
        <w:rPr>
          <w:b/>
          <w:sz w:val="28"/>
          <w:szCs w:val="28"/>
        </w:rPr>
        <w:t>253</w:t>
      </w:r>
      <w:r w:rsidRPr="000C3A53">
        <w:rPr>
          <w:sz w:val="28"/>
          <w:szCs w:val="28"/>
        </w:rPr>
        <w:t xml:space="preserve"> присъди „</w:t>
      </w:r>
      <w:proofErr w:type="spellStart"/>
      <w:r w:rsidRPr="000C3A53">
        <w:rPr>
          <w:sz w:val="28"/>
          <w:szCs w:val="28"/>
        </w:rPr>
        <w:t>ЛСвобода</w:t>
      </w:r>
      <w:proofErr w:type="spellEnd"/>
      <w:r w:rsidRPr="000C3A53">
        <w:rPr>
          <w:sz w:val="28"/>
          <w:szCs w:val="28"/>
        </w:rPr>
        <w:t>” , при 316 за 2011 г. и 346 за 2010 г.</w:t>
      </w:r>
    </w:p>
    <w:p w:rsidR="002F2092" w:rsidRPr="000C3A53" w:rsidRDefault="002F2092" w:rsidP="002F2092">
      <w:pPr>
        <w:ind w:firstLine="1134"/>
        <w:jc w:val="both"/>
        <w:rPr>
          <w:sz w:val="28"/>
          <w:szCs w:val="28"/>
        </w:rPr>
      </w:pPr>
      <w:r w:rsidRPr="000C3A53">
        <w:rPr>
          <w:sz w:val="28"/>
          <w:szCs w:val="28"/>
        </w:rPr>
        <w:t xml:space="preserve">-  </w:t>
      </w:r>
      <w:r w:rsidRPr="000C3A53">
        <w:rPr>
          <w:b/>
          <w:sz w:val="28"/>
          <w:szCs w:val="28"/>
        </w:rPr>
        <w:t>441</w:t>
      </w:r>
      <w:r w:rsidRPr="000C3A53">
        <w:rPr>
          <w:sz w:val="28"/>
          <w:szCs w:val="28"/>
        </w:rPr>
        <w:t xml:space="preserve"> присъди  „</w:t>
      </w:r>
      <w:proofErr w:type="spellStart"/>
      <w:r w:rsidRPr="000C3A53">
        <w:rPr>
          <w:sz w:val="28"/>
          <w:szCs w:val="28"/>
        </w:rPr>
        <w:t>Пробация</w:t>
      </w:r>
      <w:proofErr w:type="spellEnd"/>
      <w:r w:rsidRPr="000C3A53">
        <w:rPr>
          <w:sz w:val="28"/>
          <w:szCs w:val="28"/>
        </w:rPr>
        <w:t xml:space="preserve">”,  при 448 за 2011 г. и 703 за 2010 г. </w:t>
      </w:r>
    </w:p>
    <w:p w:rsidR="002F2092" w:rsidRPr="000C3A53" w:rsidRDefault="002F2092" w:rsidP="002F2092">
      <w:pPr>
        <w:ind w:firstLine="1134"/>
        <w:jc w:val="both"/>
        <w:rPr>
          <w:sz w:val="28"/>
          <w:szCs w:val="28"/>
        </w:rPr>
      </w:pPr>
      <w:r w:rsidRPr="000C3A53">
        <w:rPr>
          <w:sz w:val="28"/>
          <w:szCs w:val="28"/>
        </w:rPr>
        <w:t xml:space="preserve">-  </w:t>
      </w:r>
      <w:r w:rsidRPr="000C3A53">
        <w:rPr>
          <w:b/>
          <w:sz w:val="28"/>
          <w:szCs w:val="28"/>
        </w:rPr>
        <w:t>194</w:t>
      </w:r>
      <w:r w:rsidRPr="000C3A53">
        <w:rPr>
          <w:sz w:val="28"/>
          <w:szCs w:val="28"/>
        </w:rPr>
        <w:t xml:space="preserve"> присъди „Лишаване Права”, при 242 за 2011 г. и  286 за 2010 г. </w:t>
      </w:r>
    </w:p>
    <w:p w:rsidR="002F2092" w:rsidRDefault="002F2092" w:rsidP="002F2092">
      <w:pPr>
        <w:ind w:firstLine="1134"/>
        <w:jc w:val="both"/>
        <w:rPr>
          <w:sz w:val="28"/>
          <w:szCs w:val="28"/>
          <w:lang w:val="en-US"/>
        </w:rPr>
      </w:pPr>
      <w:r>
        <w:rPr>
          <w:sz w:val="28"/>
          <w:szCs w:val="28"/>
        </w:rPr>
        <w:t>-</w:t>
      </w:r>
      <w:r w:rsidRPr="000C3A53">
        <w:rPr>
          <w:sz w:val="28"/>
          <w:szCs w:val="28"/>
        </w:rPr>
        <w:t xml:space="preserve">    </w:t>
      </w:r>
      <w:r w:rsidRPr="000C3A53">
        <w:rPr>
          <w:b/>
          <w:sz w:val="28"/>
          <w:szCs w:val="28"/>
        </w:rPr>
        <w:t>63</w:t>
      </w:r>
      <w:r w:rsidRPr="000C3A53">
        <w:rPr>
          <w:sz w:val="28"/>
          <w:szCs w:val="28"/>
        </w:rPr>
        <w:t xml:space="preserve"> присъди ”</w:t>
      </w:r>
      <w:proofErr w:type="spellStart"/>
      <w:r w:rsidRPr="000C3A53">
        <w:rPr>
          <w:sz w:val="28"/>
          <w:szCs w:val="28"/>
        </w:rPr>
        <w:t>ОПорицание</w:t>
      </w:r>
      <w:proofErr w:type="spellEnd"/>
      <w:r w:rsidRPr="000C3A53">
        <w:rPr>
          <w:sz w:val="28"/>
          <w:szCs w:val="28"/>
        </w:rPr>
        <w:t>”, при 29 за 2011 г. и  36 за 2010 г.</w:t>
      </w:r>
    </w:p>
    <w:p w:rsidR="002F2092" w:rsidRDefault="002F2092" w:rsidP="002F2092">
      <w:pPr>
        <w:ind w:firstLine="1134"/>
        <w:jc w:val="both"/>
        <w:rPr>
          <w:sz w:val="28"/>
          <w:szCs w:val="28"/>
        </w:rPr>
      </w:pPr>
      <w:r w:rsidRPr="000C3A53">
        <w:rPr>
          <w:sz w:val="28"/>
          <w:szCs w:val="28"/>
        </w:rPr>
        <w:t xml:space="preserve">През 2012 година , прокурорите от съдебния регион са участвали в общо </w:t>
      </w:r>
      <w:r w:rsidRPr="000C3A53">
        <w:rPr>
          <w:b/>
          <w:sz w:val="28"/>
          <w:szCs w:val="28"/>
        </w:rPr>
        <w:t>96</w:t>
      </w:r>
      <w:r w:rsidRPr="000C3A53">
        <w:rPr>
          <w:sz w:val="28"/>
          <w:szCs w:val="28"/>
        </w:rPr>
        <w:t xml:space="preserve"> съдебни заседания, по </w:t>
      </w:r>
      <w:r w:rsidRPr="000C3A53">
        <w:rPr>
          <w:b/>
          <w:sz w:val="28"/>
          <w:szCs w:val="28"/>
        </w:rPr>
        <w:t>82</w:t>
      </w:r>
      <w:r w:rsidRPr="000C3A53">
        <w:rPr>
          <w:sz w:val="28"/>
          <w:szCs w:val="28"/>
        </w:rPr>
        <w:t xml:space="preserve"> дела, отнасящи се до изпълнение на наказанията.</w:t>
      </w:r>
    </w:p>
    <w:p w:rsidR="00207B37" w:rsidRPr="00207B37" w:rsidRDefault="00207B37" w:rsidP="002F2092">
      <w:pPr>
        <w:ind w:firstLine="1134"/>
        <w:jc w:val="both"/>
        <w:rPr>
          <w:sz w:val="28"/>
          <w:szCs w:val="28"/>
        </w:rPr>
      </w:pPr>
    </w:p>
    <w:p w:rsidR="00055D89" w:rsidRDefault="00D9608D" w:rsidP="002F2092">
      <w:pPr>
        <w:ind w:firstLine="1134"/>
        <w:jc w:val="both"/>
        <w:rPr>
          <w:b/>
          <w:sz w:val="28"/>
          <w:szCs w:val="28"/>
        </w:rPr>
      </w:pPr>
      <w:r w:rsidRPr="000C3A53">
        <w:rPr>
          <w:b/>
          <w:sz w:val="28"/>
          <w:szCs w:val="28"/>
        </w:rPr>
        <w:t>СПЕЦИАЛЕН НАДЗОР</w:t>
      </w:r>
    </w:p>
    <w:p w:rsidR="002F2092" w:rsidRDefault="00055D89" w:rsidP="002F2092">
      <w:pPr>
        <w:ind w:firstLine="1134"/>
        <w:jc w:val="both"/>
        <w:rPr>
          <w:sz w:val="28"/>
          <w:szCs w:val="28"/>
        </w:rPr>
      </w:pPr>
      <w:r w:rsidRPr="000C3A53">
        <w:rPr>
          <w:sz w:val="28"/>
          <w:szCs w:val="28"/>
        </w:rPr>
        <w:t xml:space="preserve">В Окръжна прокуратура Пазарджик за 2012 година са се водили на  „Специален надзор” 5 ДП.  Принципът на определянето им  като такива е в съответствие със Заповед №455/22.02.2011 година на Главния прокурор на Р България, с която е утвърдено „Указание за засилена методическа </w:t>
      </w:r>
      <w:r w:rsidRPr="000C3A53">
        <w:rPr>
          <w:sz w:val="28"/>
          <w:szCs w:val="28"/>
        </w:rPr>
        <w:lastRenderedPageBreak/>
        <w:t>помощ и надзор по определени наказателни производство в системата на  Прокуратурата на Р България” и допълващата я заповед № 479/24.02.2011 година. От посочените 5 ДП в ОП Пазарджик са се водели 3</w:t>
      </w:r>
      <w:r>
        <w:rPr>
          <w:sz w:val="28"/>
          <w:szCs w:val="28"/>
        </w:rPr>
        <w:t xml:space="preserve"> </w:t>
      </w:r>
      <w:r w:rsidRPr="000C3A53">
        <w:rPr>
          <w:sz w:val="28"/>
          <w:szCs w:val="28"/>
        </w:rPr>
        <w:t>ДП, а в РП Пазарджик - 2 ДП.</w:t>
      </w:r>
      <w:r w:rsidRPr="00055D89">
        <w:rPr>
          <w:sz w:val="28"/>
          <w:szCs w:val="28"/>
        </w:rPr>
        <w:t xml:space="preserve"> </w:t>
      </w:r>
      <w:r>
        <w:rPr>
          <w:sz w:val="28"/>
          <w:szCs w:val="28"/>
        </w:rPr>
        <w:t>4 са в съдебна фаза, 1 – в досъдебна фаза.</w:t>
      </w:r>
    </w:p>
    <w:p w:rsidR="00BD3E0E" w:rsidRPr="000C3A53" w:rsidRDefault="00BD3E0E" w:rsidP="00055D89">
      <w:pPr>
        <w:ind w:firstLine="1134"/>
        <w:jc w:val="both"/>
        <w:rPr>
          <w:b/>
          <w:sz w:val="28"/>
          <w:szCs w:val="28"/>
        </w:rPr>
      </w:pPr>
    </w:p>
    <w:p w:rsidR="00055D89" w:rsidRPr="000C3A53" w:rsidRDefault="00055D89" w:rsidP="00055D89">
      <w:pPr>
        <w:ind w:firstLine="1134"/>
        <w:jc w:val="both"/>
        <w:rPr>
          <w:b/>
          <w:sz w:val="28"/>
          <w:szCs w:val="28"/>
        </w:rPr>
      </w:pPr>
      <w:r w:rsidRPr="000C3A53">
        <w:rPr>
          <w:b/>
          <w:sz w:val="28"/>
          <w:szCs w:val="28"/>
        </w:rPr>
        <w:t>Организирана престъпност.</w:t>
      </w:r>
    </w:p>
    <w:p w:rsidR="00055D89" w:rsidRPr="000C3A53" w:rsidRDefault="00055D89" w:rsidP="00055D89">
      <w:pPr>
        <w:ind w:firstLine="1134"/>
        <w:jc w:val="both"/>
        <w:rPr>
          <w:b/>
          <w:sz w:val="28"/>
          <w:szCs w:val="28"/>
        </w:rPr>
      </w:pPr>
      <w:r w:rsidRPr="000C3A53">
        <w:rPr>
          <w:sz w:val="28"/>
          <w:szCs w:val="28"/>
        </w:rPr>
        <w:t xml:space="preserve">През 2012 година в ОП Пазарджик са наблюдавани от прокурорите 6 ДП, образувани за престъпления, свързани с организирана престъпност. От тях 2 ДП са спрени, 1 ДП е неприключено, а 3 ДП са внесени в съда </w:t>
      </w:r>
      <w:r w:rsidR="00946B19">
        <w:rPr>
          <w:sz w:val="28"/>
          <w:szCs w:val="28"/>
        </w:rPr>
        <w:t xml:space="preserve">с </w:t>
      </w:r>
      <w:r w:rsidRPr="000C3A53">
        <w:rPr>
          <w:sz w:val="28"/>
          <w:szCs w:val="28"/>
        </w:rPr>
        <w:t>обвинителни актове. По внесените в съда дела, обвиняемите лица са 20.</w:t>
      </w:r>
    </w:p>
    <w:tbl>
      <w:tblPr>
        <w:tblW w:w="9078" w:type="dxa"/>
        <w:jc w:val="center"/>
        <w:tblInd w:w="214" w:type="dxa"/>
        <w:tblLayout w:type="fixed"/>
        <w:tblLook w:val="0000" w:firstRow="0" w:lastRow="0" w:firstColumn="0" w:lastColumn="0" w:noHBand="0" w:noVBand="0"/>
      </w:tblPr>
      <w:tblGrid>
        <w:gridCol w:w="5468"/>
        <w:gridCol w:w="1260"/>
        <w:gridCol w:w="1260"/>
        <w:gridCol w:w="1090"/>
      </w:tblGrid>
      <w:tr w:rsidR="00055D89" w:rsidRPr="000C3A53" w:rsidTr="00055D89">
        <w:trPr>
          <w:jc w:val="center"/>
        </w:trPr>
        <w:tc>
          <w:tcPr>
            <w:tcW w:w="5468" w:type="dxa"/>
            <w:tcBorders>
              <w:top w:val="single" w:sz="4" w:space="0" w:color="000000"/>
              <w:left w:val="single" w:sz="4" w:space="0" w:color="000000"/>
              <w:bottom w:val="single" w:sz="4" w:space="0" w:color="000000"/>
            </w:tcBorders>
            <w:shd w:val="clear" w:color="auto" w:fill="D9D9D9"/>
          </w:tcPr>
          <w:p w:rsidR="00055D89" w:rsidRPr="000C3A53" w:rsidRDefault="00055D89" w:rsidP="00055D89">
            <w:pPr>
              <w:snapToGrid w:val="0"/>
              <w:ind w:hanging="65"/>
              <w:jc w:val="center"/>
              <w:rPr>
                <w:b/>
              </w:rPr>
            </w:pPr>
            <w:r w:rsidRPr="000C3A53">
              <w:rPr>
                <w:b/>
              </w:rPr>
              <w:t>Пазарджишки съдебен район</w:t>
            </w:r>
          </w:p>
        </w:tc>
        <w:tc>
          <w:tcPr>
            <w:tcW w:w="1260" w:type="dxa"/>
            <w:tcBorders>
              <w:top w:val="single" w:sz="4" w:space="0" w:color="000000"/>
              <w:left w:val="single" w:sz="4" w:space="0" w:color="000000"/>
              <w:bottom w:val="single" w:sz="4" w:space="0" w:color="000000"/>
            </w:tcBorders>
            <w:shd w:val="clear" w:color="auto" w:fill="D9D9D9"/>
          </w:tcPr>
          <w:p w:rsidR="00055D89" w:rsidRPr="000C3A53" w:rsidRDefault="00055D89" w:rsidP="00055D89">
            <w:pPr>
              <w:snapToGrid w:val="0"/>
              <w:ind w:left="-910" w:firstLine="1134"/>
              <w:jc w:val="center"/>
              <w:rPr>
                <w:b/>
              </w:rPr>
            </w:pPr>
            <w:r w:rsidRPr="000C3A53">
              <w:rPr>
                <w:b/>
              </w:rPr>
              <w:t>2012г.</w:t>
            </w:r>
          </w:p>
        </w:tc>
        <w:tc>
          <w:tcPr>
            <w:tcW w:w="1260" w:type="dxa"/>
            <w:tcBorders>
              <w:top w:val="single" w:sz="4" w:space="0" w:color="000000"/>
              <w:left w:val="single" w:sz="4" w:space="0" w:color="000000"/>
              <w:bottom w:val="single" w:sz="4" w:space="0" w:color="000000"/>
            </w:tcBorders>
            <w:shd w:val="clear" w:color="auto" w:fill="D9D9D9"/>
          </w:tcPr>
          <w:p w:rsidR="00055D89" w:rsidRPr="000C3A53" w:rsidRDefault="00055D89" w:rsidP="00055D89">
            <w:pPr>
              <w:snapToGrid w:val="0"/>
              <w:ind w:left="-988" w:firstLine="1134"/>
              <w:jc w:val="center"/>
              <w:rPr>
                <w:b/>
              </w:rPr>
            </w:pPr>
            <w:r w:rsidRPr="000C3A53">
              <w:rPr>
                <w:b/>
              </w:rPr>
              <w:t>2011 г.</w:t>
            </w:r>
          </w:p>
        </w:tc>
        <w:tc>
          <w:tcPr>
            <w:tcW w:w="1090" w:type="dxa"/>
            <w:tcBorders>
              <w:top w:val="single" w:sz="4" w:space="0" w:color="000000"/>
              <w:left w:val="single" w:sz="4" w:space="0" w:color="000000"/>
              <w:bottom w:val="single" w:sz="4" w:space="0" w:color="000000"/>
              <w:right w:val="single" w:sz="4" w:space="0" w:color="000000"/>
            </w:tcBorders>
            <w:shd w:val="clear" w:color="auto" w:fill="D9D9D9"/>
          </w:tcPr>
          <w:p w:rsidR="00055D89" w:rsidRPr="000C3A53" w:rsidRDefault="00055D89" w:rsidP="00055D89">
            <w:pPr>
              <w:snapToGrid w:val="0"/>
              <w:ind w:left="-1114" w:firstLine="1134"/>
              <w:jc w:val="center"/>
              <w:rPr>
                <w:b/>
              </w:rPr>
            </w:pPr>
            <w:r w:rsidRPr="000C3A53">
              <w:rPr>
                <w:b/>
              </w:rPr>
              <w:t>2010 г.</w:t>
            </w:r>
          </w:p>
        </w:tc>
      </w:tr>
      <w:tr w:rsidR="00055D89" w:rsidRPr="000C3A53" w:rsidTr="00055D89">
        <w:trPr>
          <w:jc w:val="center"/>
        </w:trPr>
        <w:tc>
          <w:tcPr>
            <w:tcW w:w="5468"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hanging="65"/>
              <w:jc w:val="center"/>
            </w:pPr>
            <w:r w:rsidRPr="000C3A53">
              <w:t>Наблюдавани ДП</w:t>
            </w:r>
          </w:p>
        </w:tc>
        <w:tc>
          <w:tcPr>
            <w:tcW w:w="1260" w:type="dxa"/>
            <w:tcBorders>
              <w:top w:val="single" w:sz="4" w:space="0" w:color="000000"/>
              <w:left w:val="single" w:sz="4" w:space="0" w:color="000000"/>
              <w:bottom w:val="single" w:sz="4" w:space="0" w:color="000000"/>
            </w:tcBorders>
          </w:tcPr>
          <w:p w:rsidR="00055D89" w:rsidRPr="000C3A53" w:rsidRDefault="00055D89" w:rsidP="00055D89">
            <w:pPr>
              <w:snapToGrid w:val="0"/>
              <w:ind w:left="-910" w:firstLine="1134"/>
              <w:rPr>
                <w:b/>
              </w:rPr>
            </w:pPr>
            <w:r w:rsidRPr="000C3A53">
              <w:t xml:space="preserve">     </w:t>
            </w:r>
            <w:r w:rsidRPr="000C3A53">
              <w:rPr>
                <w:b/>
              </w:rPr>
              <w:t xml:space="preserve"> 6</w:t>
            </w:r>
          </w:p>
        </w:tc>
        <w:tc>
          <w:tcPr>
            <w:tcW w:w="1260" w:type="dxa"/>
            <w:tcBorders>
              <w:top w:val="single" w:sz="4" w:space="0" w:color="000000"/>
              <w:left w:val="single" w:sz="4" w:space="0" w:color="000000"/>
              <w:bottom w:val="single" w:sz="4" w:space="0" w:color="000000"/>
            </w:tcBorders>
          </w:tcPr>
          <w:p w:rsidR="00055D89" w:rsidRPr="000C3A53" w:rsidRDefault="00055D89" w:rsidP="00055D89">
            <w:pPr>
              <w:snapToGrid w:val="0"/>
              <w:ind w:left="-988" w:firstLine="1134"/>
            </w:pPr>
            <w:r w:rsidRPr="000C3A53">
              <w:rPr>
                <w:b/>
              </w:rPr>
              <w:t xml:space="preserve">      </w:t>
            </w:r>
            <w:r w:rsidRPr="000C3A53">
              <w:t xml:space="preserve"> 10</w:t>
            </w:r>
          </w:p>
        </w:tc>
        <w:tc>
          <w:tcPr>
            <w:tcW w:w="1090"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114" w:firstLine="1134"/>
            </w:pPr>
            <w:r w:rsidRPr="000C3A53">
              <w:t xml:space="preserve">       14</w:t>
            </w:r>
          </w:p>
        </w:tc>
      </w:tr>
      <w:tr w:rsidR="00055D89" w:rsidRPr="000C3A53" w:rsidTr="00055D89">
        <w:trPr>
          <w:jc w:val="center"/>
        </w:trPr>
        <w:tc>
          <w:tcPr>
            <w:tcW w:w="5468"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hanging="65"/>
              <w:jc w:val="center"/>
            </w:pPr>
            <w:r w:rsidRPr="000C3A53">
              <w:t>Образувани ДП</w:t>
            </w:r>
          </w:p>
        </w:tc>
        <w:tc>
          <w:tcPr>
            <w:tcW w:w="1260" w:type="dxa"/>
            <w:tcBorders>
              <w:top w:val="single" w:sz="4" w:space="0" w:color="000000"/>
              <w:left w:val="single" w:sz="4" w:space="0" w:color="000000"/>
              <w:bottom w:val="single" w:sz="4" w:space="0" w:color="000000"/>
            </w:tcBorders>
          </w:tcPr>
          <w:p w:rsidR="00055D89" w:rsidRPr="000C3A53" w:rsidRDefault="00055D89" w:rsidP="00055D89">
            <w:pPr>
              <w:snapToGrid w:val="0"/>
              <w:ind w:left="-910" w:firstLine="1134"/>
              <w:rPr>
                <w:b/>
              </w:rPr>
            </w:pPr>
            <w:r w:rsidRPr="000C3A53">
              <w:t xml:space="preserve">     </w:t>
            </w:r>
            <w:r w:rsidRPr="000C3A53">
              <w:rPr>
                <w:b/>
              </w:rPr>
              <w:t xml:space="preserve"> 0</w:t>
            </w:r>
          </w:p>
        </w:tc>
        <w:tc>
          <w:tcPr>
            <w:tcW w:w="1260" w:type="dxa"/>
            <w:tcBorders>
              <w:top w:val="single" w:sz="4" w:space="0" w:color="000000"/>
              <w:left w:val="single" w:sz="4" w:space="0" w:color="000000"/>
              <w:bottom w:val="single" w:sz="4" w:space="0" w:color="000000"/>
            </w:tcBorders>
          </w:tcPr>
          <w:p w:rsidR="00055D89" w:rsidRPr="000C3A53" w:rsidRDefault="00055D89" w:rsidP="00055D89">
            <w:pPr>
              <w:snapToGrid w:val="0"/>
              <w:ind w:left="-988" w:firstLine="1134"/>
              <w:jc w:val="center"/>
            </w:pPr>
            <w:r w:rsidRPr="000C3A53">
              <w:t>2</w:t>
            </w:r>
          </w:p>
        </w:tc>
        <w:tc>
          <w:tcPr>
            <w:tcW w:w="1090"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114" w:firstLine="1134"/>
              <w:jc w:val="center"/>
            </w:pPr>
            <w:r w:rsidRPr="000C3A53">
              <w:t>7</w:t>
            </w:r>
          </w:p>
        </w:tc>
      </w:tr>
      <w:tr w:rsidR="00055D89" w:rsidRPr="000C3A53" w:rsidTr="00055D89">
        <w:trPr>
          <w:jc w:val="center"/>
        </w:trPr>
        <w:tc>
          <w:tcPr>
            <w:tcW w:w="5468"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hanging="65"/>
              <w:jc w:val="center"/>
            </w:pPr>
            <w:r w:rsidRPr="000C3A53">
              <w:t>Решени ДП</w:t>
            </w:r>
          </w:p>
        </w:tc>
        <w:tc>
          <w:tcPr>
            <w:tcW w:w="1260" w:type="dxa"/>
            <w:tcBorders>
              <w:top w:val="single" w:sz="4" w:space="0" w:color="000000"/>
              <w:left w:val="single" w:sz="4" w:space="0" w:color="000000"/>
              <w:bottom w:val="single" w:sz="4" w:space="0" w:color="000000"/>
            </w:tcBorders>
          </w:tcPr>
          <w:p w:rsidR="00055D89" w:rsidRPr="000C3A53" w:rsidRDefault="00055D89" w:rsidP="00055D89">
            <w:pPr>
              <w:snapToGrid w:val="0"/>
              <w:ind w:left="-910" w:firstLine="1134"/>
              <w:rPr>
                <w:b/>
              </w:rPr>
            </w:pPr>
            <w:r w:rsidRPr="000C3A53">
              <w:t xml:space="preserve">     </w:t>
            </w:r>
            <w:r w:rsidRPr="000C3A53">
              <w:rPr>
                <w:b/>
              </w:rPr>
              <w:t xml:space="preserve"> </w:t>
            </w:r>
            <w:r w:rsidR="00A51299" w:rsidRPr="00010E2C">
              <w:rPr>
                <w:b/>
              </w:rPr>
              <w:t>5</w:t>
            </w:r>
          </w:p>
        </w:tc>
        <w:tc>
          <w:tcPr>
            <w:tcW w:w="1260" w:type="dxa"/>
            <w:tcBorders>
              <w:top w:val="single" w:sz="4" w:space="0" w:color="000000"/>
              <w:left w:val="single" w:sz="4" w:space="0" w:color="000000"/>
              <w:bottom w:val="single" w:sz="4" w:space="0" w:color="000000"/>
            </w:tcBorders>
          </w:tcPr>
          <w:p w:rsidR="00055D89" w:rsidRPr="000C3A53" w:rsidRDefault="00055D89" w:rsidP="00055D89">
            <w:pPr>
              <w:snapToGrid w:val="0"/>
              <w:ind w:left="-988" w:firstLine="1134"/>
              <w:jc w:val="center"/>
            </w:pPr>
            <w:r w:rsidRPr="000C3A53">
              <w:t>7</w:t>
            </w:r>
          </w:p>
        </w:tc>
        <w:tc>
          <w:tcPr>
            <w:tcW w:w="1090"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114" w:firstLine="1134"/>
              <w:jc w:val="center"/>
            </w:pPr>
            <w:r w:rsidRPr="000C3A53">
              <w:t>5</w:t>
            </w:r>
          </w:p>
        </w:tc>
      </w:tr>
      <w:tr w:rsidR="00055D89" w:rsidRPr="000C3A53" w:rsidTr="00055D89">
        <w:trPr>
          <w:jc w:val="center"/>
        </w:trPr>
        <w:tc>
          <w:tcPr>
            <w:tcW w:w="5468"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hanging="65"/>
              <w:jc w:val="center"/>
            </w:pPr>
            <w:r w:rsidRPr="000C3A53">
              <w:t>Прокурорски актове внесени в съда</w:t>
            </w:r>
          </w:p>
        </w:tc>
        <w:tc>
          <w:tcPr>
            <w:tcW w:w="1260" w:type="dxa"/>
            <w:tcBorders>
              <w:top w:val="single" w:sz="4" w:space="0" w:color="000000"/>
              <w:left w:val="single" w:sz="4" w:space="0" w:color="000000"/>
              <w:bottom w:val="single" w:sz="4" w:space="0" w:color="000000"/>
            </w:tcBorders>
          </w:tcPr>
          <w:p w:rsidR="00055D89" w:rsidRPr="000C3A53" w:rsidRDefault="00055D89" w:rsidP="00055D89">
            <w:pPr>
              <w:snapToGrid w:val="0"/>
              <w:ind w:left="-910" w:firstLine="1134"/>
              <w:rPr>
                <w:b/>
              </w:rPr>
            </w:pPr>
            <w:r w:rsidRPr="000C3A53">
              <w:rPr>
                <w:b/>
              </w:rPr>
              <w:t xml:space="preserve">      3</w:t>
            </w:r>
          </w:p>
        </w:tc>
        <w:tc>
          <w:tcPr>
            <w:tcW w:w="1260" w:type="dxa"/>
            <w:tcBorders>
              <w:top w:val="single" w:sz="4" w:space="0" w:color="000000"/>
              <w:left w:val="single" w:sz="4" w:space="0" w:color="000000"/>
              <w:bottom w:val="single" w:sz="4" w:space="0" w:color="000000"/>
            </w:tcBorders>
          </w:tcPr>
          <w:p w:rsidR="00055D89" w:rsidRPr="000C3A53" w:rsidRDefault="00055D89" w:rsidP="00055D89">
            <w:pPr>
              <w:snapToGrid w:val="0"/>
              <w:ind w:left="-988" w:firstLine="1134"/>
              <w:jc w:val="center"/>
            </w:pPr>
            <w:r w:rsidRPr="000C3A53">
              <w:t>5</w:t>
            </w:r>
          </w:p>
        </w:tc>
        <w:tc>
          <w:tcPr>
            <w:tcW w:w="1090"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114" w:firstLine="1134"/>
              <w:jc w:val="center"/>
            </w:pPr>
            <w:r w:rsidRPr="000C3A53">
              <w:t>4</w:t>
            </w:r>
          </w:p>
        </w:tc>
      </w:tr>
      <w:tr w:rsidR="00055D89" w:rsidRPr="000C3A53" w:rsidTr="00055D89">
        <w:trPr>
          <w:jc w:val="center"/>
        </w:trPr>
        <w:tc>
          <w:tcPr>
            <w:tcW w:w="5468"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hanging="65"/>
              <w:jc w:val="center"/>
            </w:pPr>
            <w:r w:rsidRPr="000C3A53">
              <w:t>Предадени на съд лица</w:t>
            </w:r>
          </w:p>
        </w:tc>
        <w:tc>
          <w:tcPr>
            <w:tcW w:w="1260" w:type="dxa"/>
            <w:tcBorders>
              <w:top w:val="single" w:sz="4" w:space="0" w:color="000000"/>
              <w:left w:val="single" w:sz="4" w:space="0" w:color="000000"/>
              <w:bottom w:val="single" w:sz="4" w:space="0" w:color="000000"/>
            </w:tcBorders>
          </w:tcPr>
          <w:p w:rsidR="00055D89" w:rsidRPr="000C3A53" w:rsidRDefault="00055D89" w:rsidP="00055D89">
            <w:pPr>
              <w:snapToGrid w:val="0"/>
              <w:ind w:left="-910" w:firstLine="1134"/>
              <w:rPr>
                <w:b/>
              </w:rPr>
            </w:pPr>
            <w:r w:rsidRPr="000C3A53">
              <w:t xml:space="preserve">    </w:t>
            </w:r>
            <w:r w:rsidRPr="000C3A53">
              <w:rPr>
                <w:b/>
              </w:rPr>
              <w:t>20</w:t>
            </w:r>
          </w:p>
        </w:tc>
        <w:tc>
          <w:tcPr>
            <w:tcW w:w="1260" w:type="dxa"/>
            <w:tcBorders>
              <w:top w:val="single" w:sz="4" w:space="0" w:color="000000"/>
              <w:left w:val="single" w:sz="4" w:space="0" w:color="000000"/>
              <w:bottom w:val="single" w:sz="4" w:space="0" w:color="000000"/>
            </w:tcBorders>
          </w:tcPr>
          <w:p w:rsidR="00055D89" w:rsidRPr="000C3A53" w:rsidRDefault="00055D89" w:rsidP="00055D89">
            <w:pPr>
              <w:snapToGrid w:val="0"/>
              <w:ind w:left="-988" w:firstLine="1134"/>
              <w:jc w:val="center"/>
            </w:pPr>
            <w:r w:rsidRPr="000C3A53">
              <w:t>23</w:t>
            </w:r>
          </w:p>
        </w:tc>
        <w:tc>
          <w:tcPr>
            <w:tcW w:w="1090"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114" w:firstLine="1134"/>
              <w:jc w:val="center"/>
            </w:pPr>
            <w:r w:rsidRPr="000C3A53">
              <w:t>15</w:t>
            </w:r>
          </w:p>
        </w:tc>
      </w:tr>
      <w:tr w:rsidR="00055D89" w:rsidRPr="000C3A53" w:rsidTr="00055D89">
        <w:trPr>
          <w:jc w:val="center"/>
        </w:trPr>
        <w:tc>
          <w:tcPr>
            <w:tcW w:w="5468"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hanging="65"/>
              <w:jc w:val="center"/>
            </w:pPr>
            <w:r w:rsidRPr="000C3A53">
              <w:t>Осъдени лица</w:t>
            </w:r>
          </w:p>
        </w:tc>
        <w:tc>
          <w:tcPr>
            <w:tcW w:w="1260" w:type="dxa"/>
            <w:tcBorders>
              <w:top w:val="single" w:sz="4" w:space="0" w:color="000000"/>
              <w:left w:val="single" w:sz="4" w:space="0" w:color="000000"/>
              <w:bottom w:val="single" w:sz="4" w:space="0" w:color="000000"/>
            </w:tcBorders>
          </w:tcPr>
          <w:p w:rsidR="00055D89" w:rsidRPr="000C3A53" w:rsidRDefault="00055D89" w:rsidP="00055D89">
            <w:pPr>
              <w:snapToGrid w:val="0"/>
              <w:ind w:left="-910" w:firstLine="1134"/>
              <w:rPr>
                <w:b/>
              </w:rPr>
            </w:pPr>
            <w:r w:rsidRPr="000C3A53">
              <w:t xml:space="preserve">      </w:t>
            </w:r>
            <w:r w:rsidRPr="000C3A53">
              <w:rPr>
                <w:b/>
              </w:rPr>
              <w:t>7</w:t>
            </w:r>
          </w:p>
        </w:tc>
        <w:tc>
          <w:tcPr>
            <w:tcW w:w="1260" w:type="dxa"/>
            <w:tcBorders>
              <w:top w:val="single" w:sz="4" w:space="0" w:color="000000"/>
              <w:left w:val="single" w:sz="4" w:space="0" w:color="000000"/>
              <w:bottom w:val="single" w:sz="4" w:space="0" w:color="000000"/>
            </w:tcBorders>
          </w:tcPr>
          <w:p w:rsidR="00055D89" w:rsidRPr="000C3A53" w:rsidRDefault="00055D89" w:rsidP="00055D89">
            <w:pPr>
              <w:snapToGrid w:val="0"/>
              <w:ind w:left="-988" w:firstLine="1134"/>
              <w:jc w:val="center"/>
            </w:pPr>
            <w:r w:rsidRPr="000C3A53">
              <w:t>6</w:t>
            </w:r>
          </w:p>
        </w:tc>
        <w:tc>
          <w:tcPr>
            <w:tcW w:w="1090"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114" w:firstLine="1134"/>
              <w:jc w:val="center"/>
            </w:pPr>
            <w:r w:rsidRPr="000C3A53">
              <w:t>21</w:t>
            </w:r>
          </w:p>
        </w:tc>
      </w:tr>
      <w:tr w:rsidR="00055D89" w:rsidRPr="000C3A53" w:rsidTr="00055D89">
        <w:trPr>
          <w:jc w:val="center"/>
        </w:trPr>
        <w:tc>
          <w:tcPr>
            <w:tcW w:w="5468"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hanging="65"/>
              <w:jc w:val="center"/>
            </w:pPr>
            <w:r w:rsidRPr="000C3A53">
              <w:t>Осъдени лица с влязла в сила присъда</w:t>
            </w:r>
          </w:p>
        </w:tc>
        <w:tc>
          <w:tcPr>
            <w:tcW w:w="1260" w:type="dxa"/>
            <w:tcBorders>
              <w:top w:val="single" w:sz="4" w:space="0" w:color="000000"/>
              <w:left w:val="single" w:sz="4" w:space="0" w:color="000000"/>
              <w:bottom w:val="single" w:sz="4" w:space="0" w:color="000000"/>
            </w:tcBorders>
          </w:tcPr>
          <w:p w:rsidR="00055D89" w:rsidRPr="000C3A53" w:rsidRDefault="00055D89" w:rsidP="00055D89">
            <w:pPr>
              <w:snapToGrid w:val="0"/>
              <w:ind w:left="-910" w:firstLine="1134"/>
              <w:rPr>
                <w:b/>
              </w:rPr>
            </w:pPr>
            <w:r w:rsidRPr="000C3A53">
              <w:rPr>
                <w:b/>
              </w:rPr>
              <w:t xml:space="preserve">      4</w:t>
            </w:r>
          </w:p>
        </w:tc>
        <w:tc>
          <w:tcPr>
            <w:tcW w:w="1260" w:type="dxa"/>
            <w:tcBorders>
              <w:top w:val="single" w:sz="4" w:space="0" w:color="000000"/>
              <w:left w:val="single" w:sz="4" w:space="0" w:color="000000"/>
              <w:bottom w:val="single" w:sz="4" w:space="0" w:color="000000"/>
            </w:tcBorders>
          </w:tcPr>
          <w:p w:rsidR="00055D89" w:rsidRPr="000C3A53" w:rsidRDefault="00055D89" w:rsidP="00055D89">
            <w:pPr>
              <w:snapToGrid w:val="0"/>
              <w:ind w:left="-988" w:firstLine="1134"/>
              <w:jc w:val="center"/>
            </w:pPr>
            <w:r w:rsidRPr="000C3A53">
              <w:t>10</w:t>
            </w:r>
          </w:p>
        </w:tc>
        <w:tc>
          <w:tcPr>
            <w:tcW w:w="1090"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114" w:firstLine="1134"/>
              <w:jc w:val="center"/>
            </w:pPr>
            <w:r w:rsidRPr="000C3A53">
              <w:t>15</w:t>
            </w:r>
          </w:p>
        </w:tc>
      </w:tr>
      <w:tr w:rsidR="00055D89" w:rsidRPr="000C3A53" w:rsidTr="00055D89">
        <w:trPr>
          <w:jc w:val="center"/>
        </w:trPr>
        <w:tc>
          <w:tcPr>
            <w:tcW w:w="5468"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hanging="65"/>
              <w:jc w:val="center"/>
            </w:pPr>
            <w:r w:rsidRPr="000C3A53">
              <w:t>Оправдани лица</w:t>
            </w:r>
          </w:p>
        </w:tc>
        <w:tc>
          <w:tcPr>
            <w:tcW w:w="1260" w:type="dxa"/>
            <w:tcBorders>
              <w:top w:val="single" w:sz="4" w:space="0" w:color="000000"/>
              <w:left w:val="single" w:sz="4" w:space="0" w:color="000000"/>
              <w:bottom w:val="single" w:sz="4" w:space="0" w:color="000000"/>
            </w:tcBorders>
          </w:tcPr>
          <w:p w:rsidR="00055D89" w:rsidRPr="000C3A53" w:rsidRDefault="00055D89" w:rsidP="00055D89">
            <w:pPr>
              <w:snapToGrid w:val="0"/>
              <w:ind w:left="-910" w:firstLine="1134"/>
              <w:rPr>
                <w:b/>
              </w:rPr>
            </w:pPr>
            <w:r w:rsidRPr="000C3A53">
              <w:rPr>
                <w:b/>
              </w:rPr>
              <w:t xml:space="preserve">      0</w:t>
            </w:r>
          </w:p>
        </w:tc>
        <w:tc>
          <w:tcPr>
            <w:tcW w:w="1260" w:type="dxa"/>
            <w:tcBorders>
              <w:top w:val="single" w:sz="4" w:space="0" w:color="000000"/>
              <w:left w:val="single" w:sz="4" w:space="0" w:color="000000"/>
              <w:bottom w:val="single" w:sz="4" w:space="0" w:color="000000"/>
            </w:tcBorders>
          </w:tcPr>
          <w:p w:rsidR="00055D89" w:rsidRPr="000C3A53" w:rsidRDefault="00055D89" w:rsidP="00055D89">
            <w:pPr>
              <w:snapToGrid w:val="0"/>
              <w:ind w:left="-988" w:firstLine="1134"/>
              <w:jc w:val="center"/>
            </w:pPr>
            <w:r w:rsidRPr="000C3A53">
              <w:t xml:space="preserve"> 0</w:t>
            </w:r>
          </w:p>
        </w:tc>
        <w:tc>
          <w:tcPr>
            <w:tcW w:w="1090"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114" w:firstLine="1134"/>
              <w:jc w:val="center"/>
            </w:pPr>
            <w:r w:rsidRPr="000C3A53">
              <w:t>0</w:t>
            </w:r>
          </w:p>
        </w:tc>
      </w:tr>
      <w:tr w:rsidR="00055D89" w:rsidRPr="000C3A53" w:rsidTr="00055D89">
        <w:trPr>
          <w:jc w:val="center"/>
        </w:trPr>
        <w:tc>
          <w:tcPr>
            <w:tcW w:w="5468"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left="467" w:hanging="65"/>
              <w:jc w:val="center"/>
            </w:pPr>
            <w:r w:rsidRPr="000C3A53">
              <w:t>Оправдани лица с влязла в сила присъда</w:t>
            </w:r>
          </w:p>
        </w:tc>
        <w:tc>
          <w:tcPr>
            <w:tcW w:w="1260" w:type="dxa"/>
            <w:tcBorders>
              <w:top w:val="single" w:sz="4" w:space="0" w:color="000000"/>
              <w:left w:val="single" w:sz="4" w:space="0" w:color="000000"/>
              <w:bottom w:val="single" w:sz="4" w:space="0" w:color="000000"/>
            </w:tcBorders>
          </w:tcPr>
          <w:p w:rsidR="00055D89" w:rsidRPr="000C3A53" w:rsidRDefault="00055D89" w:rsidP="00055D89">
            <w:pPr>
              <w:snapToGrid w:val="0"/>
              <w:ind w:left="-910" w:firstLine="1134"/>
              <w:rPr>
                <w:b/>
              </w:rPr>
            </w:pPr>
            <w:r w:rsidRPr="000C3A53">
              <w:rPr>
                <w:b/>
              </w:rPr>
              <w:t xml:space="preserve">      0</w:t>
            </w:r>
          </w:p>
        </w:tc>
        <w:tc>
          <w:tcPr>
            <w:tcW w:w="1260" w:type="dxa"/>
            <w:tcBorders>
              <w:top w:val="single" w:sz="4" w:space="0" w:color="000000"/>
              <w:left w:val="single" w:sz="4" w:space="0" w:color="000000"/>
              <w:bottom w:val="single" w:sz="4" w:space="0" w:color="000000"/>
            </w:tcBorders>
          </w:tcPr>
          <w:p w:rsidR="00055D89" w:rsidRPr="000C3A53" w:rsidRDefault="00055D89" w:rsidP="00055D89">
            <w:pPr>
              <w:snapToGrid w:val="0"/>
              <w:ind w:left="-988" w:firstLine="1134"/>
              <w:jc w:val="center"/>
            </w:pPr>
            <w:r w:rsidRPr="000C3A53">
              <w:t xml:space="preserve"> 0</w:t>
            </w:r>
          </w:p>
        </w:tc>
        <w:tc>
          <w:tcPr>
            <w:tcW w:w="1090"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114" w:firstLine="1134"/>
              <w:jc w:val="center"/>
            </w:pPr>
            <w:r w:rsidRPr="000C3A53">
              <w:t>0</w:t>
            </w:r>
          </w:p>
        </w:tc>
      </w:tr>
    </w:tbl>
    <w:p w:rsidR="00055D89" w:rsidRPr="000C3A53" w:rsidRDefault="00055D89" w:rsidP="00055D89">
      <w:pPr>
        <w:ind w:firstLine="1134"/>
        <w:jc w:val="both"/>
        <w:rPr>
          <w:sz w:val="28"/>
          <w:szCs w:val="28"/>
        </w:rPr>
      </w:pPr>
      <w:r w:rsidRPr="000C3A53">
        <w:rPr>
          <w:b/>
          <w:sz w:val="28"/>
          <w:szCs w:val="28"/>
        </w:rPr>
        <w:t xml:space="preserve"> </w:t>
      </w:r>
      <w:r w:rsidRPr="000C3A53">
        <w:rPr>
          <w:bCs/>
          <w:sz w:val="28"/>
          <w:szCs w:val="28"/>
        </w:rPr>
        <w:t xml:space="preserve">Новообразувани </w:t>
      </w:r>
      <w:r w:rsidRPr="000C3A53">
        <w:rPr>
          <w:sz w:val="28"/>
          <w:szCs w:val="28"/>
        </w:rPr>
        <w:t xml:space="preserve">ДП, свързани с организираната престъпност </w:t>
      </w:r>
      <w:r>
        <w:rPr>
          <w:sz w:val="28"/>
          <w:szCs w:val="28"/>
        </w:rPr>
        <w:t>–</w:t>
      </w:r>
      <w:r w:rsidRPr="000C3A53">
        <w:rPr>
          <w:sz w:val="28"/>
          <w:szCs w:val="28"/>
        </w:rPr>
        <w:t xml:space="preserve"> няма</w:t>
      </w:r>
      <w:r>
        <w:rPr>
          <w:sz w:val="28"/>
          <w:szCs w:val="28"/>
        </w:rPr>
        <w:t>, обяснимо с промяната в подсъдността</w:t>
      </w:r>
      <w:r w:rsidRPr="000C3A53">
        <w:rPr>
          <w:sz w:val="28"/>
          <w:szCs w:val="28"/>
        </w:rPr>
        <w:t>.</w:t>
      </w:r>
    </w:p>
    <w:p w:rsidR="00055D89" w:rsidRPr="000C3A53" w:rsidRDefault="00055D89" w:rsidP="00207B37">
      <w:pPr>
        <w:widowControl w:val="0"/>
        <w:autoSpaceDE w:val="0"/>
        <w:ind w:firstLine="1134"/>
        <w:jc w:val="both"/>
        <w:rPr>
          <w:sz w:val="28"/>
          <w:szCs w:val="28"/>
        </w:rPr>
      </w:pPr>
      <w:r w:rsidRPr="000C3A53">
        <w:rPr>
          <w:sz w:val="28"/>
          <w:szCs w:val="28"/>
        </w:rPr>
        <w:t>В края на 2012 година е останало 1 ДП, неприключено.</w:t>
      </w:r>
    </w:p>
    <w:p w:rsidR="00055D89" w:rsidRDefault="00055D89" w:rsidP="00055D89">
      <w:pPr>
        <w:widowControl w:val="0"/>
        <w:autoSpaceDE w:val="0"/>
        <w:ind w:firstLine="1134"/>
        <w:jc w:val="both"/>
        <w:rPr>
          <w:sz w:val="28"/>
          <w:szCs w:val="28"/>
        </w:rPr>
      </w:pPr>
      <w:r w:rsidRPr="000C3A53">
        <w:rPr>
          <w:sz w:val="28"/>
          <w:szCs w:val="28"/>
        </w:rPr>
        <w:t>Върнати от съда дела спрямо внесените прокурорски актове –</w:t>
      </w:r>
      <w:r>
        <w:rPr>
          <w:sz w:val="28"/>
          <w:szCs w:val="28"/>
        </w:rPr>
        <w:t xml:space="preserve"> 1.</w:t>
      </w:r>
      <w:r w:rsidRPr="000C3A53">
        <w:rPr>
          <w:sz w:val="28"/>
          <w:szCs w:val="28"/>
        </w:rPr>
        <w:t xml:space="preserve"> </w:t>
      </w:r>
    </w:p>
    <w:p w:rsidR="00055D89" w:rsidRPr="000C3A53" w:rsidRDefault="00055D89" w:rsidP="00055D89">
      <w:pPr>
        <w:widowControl w:val="0"/>
        <w:autoSpaceDE w:val="0"/>
        <w:ind w:firstLine="1134"/>
        <w:jc w:val="both"/>
        <w:rPr>
          <w:sz w:val="28"/>
          <w:szCs w:val="28"/>
        </w:rPr>
      </w:pPr>
      <w:r w:rsidRPr="000C3A53">
        <w:rPr>
          <w:sz w:val="28"/>
          <w:szCs w:val="28"/>
        </w:rPr>
        <w:t>От сравнителната таблица  се вижда, че всички показатели са снижени. Наблюдаваните дела, свързани с „организирана престъпност” през отчетния период  като бройка са 60% от наблюдаваните през 2011 година и 42.8 % от наблюдаваните през 2010 година. Това съответно води до снижаване на останалите показатели, свързани с  решените дела, осъдените лица и влезлите в сила присъди.</w:t>
      </w:r>
    </w:p>
    <w:p w:rsidR="00055D89" w:rsidRPr="000C3A53" w:rsidRDefault="00055D89" w:rsidP="00055D89">
      <w:pPr>
        <w:widowControl w:val="0"/>
        <w:autoSpaceDE w:val="0"/>
        <w:ind w:firstLine="1134"/>
        <w:jc w:val="both"/>
        <w:rPr>
          <w:sz w:val="28"/>
          <w:szCs w:val="28"/>
        </w:rPr>
      </w:pPr>
      <w:r w:rsidRPr="000C3A53">
        <w:rPr>
          <w:sz w:val="28"/>
          <w:szCs w:val="28"/>
        </w:rPr>
        <w:t xml:space="preserve">Причината </w:t>
      </w:r>
      <w:r w:rsidR="0088180F">
        <w:rPr>
          <w:sz w:val="28"/>
          <w:szCs w:val="28"/>
        </w:rPr>
        <w:t>е законодателна</w:t>
      </w:r>
      <w:r w:rsidRPr="000C3A53">
        <w:rPr>
          <w:sz w:val="28"/>
          <w:szCs w:val="28"/>
        </w:rPr>
        <w:t>.</w:t>
      </w:r>
    </w:p>
    <w:p w:rsidR="00207B37" w:rsidRDefault="00207B37" w:rsidP="00055D89">
      <w:pPr>
        <w:ind w:firstLine="1134"/>
        <w:jc w:val="both"/>
        <w:rPr>
          <w:b/>
          <w:sz w:val="28"/>
          <w:szCs w:val="28"/>
        </w:rPr>
      </w:pPr>
    </w:p>
    <w:p w:rsidR="00055D89" w:rsidRPr="000C3A53" w:rsidRDefault="00055D89" w:rsidP="00055D89">
      <w:pPr>
        <w:ind w:firstLine="1134"/>
        <w:jc w:val="both"/>
        <w:rPr>
          <w:b/>
          <w:sz w:val="28"/>
          <w:szCs w:val="28"/>
        </w:rPr>
      </w:pPr>
      <w:r w:rsidRPr="000C3A53">
        <w:rPr>
          <w:b/>
          <w:sz w:val="28"/>
          <w:szCs w:val="28"/>
        </w:rPr>
        <w:t xml:space="preserve"> Корупционни престъпления</w:t>
      </w:r>
      <w:r w:rsidRPr="000C3A53">
        <w:rPr>
          <w:sz w:val="28"/>
          <w:szCs w:val="28"/>
        </w:rPr>
        <w:t xml:space="preserve"> </w:t>
      </w:r>
    </w:p>
    <w:p w:rsidR="00055D89" w:rsidRPr="000C3A53" w:rsidRDefault="00055D89" w:rsidP="00055D89">
      <w:pPr>
        <w:ind w:firstLine="1134"/>
        <w:jc w:val="both"/>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1260"/>
        <w:gridCol w:w="1080"/>
        <w:gridCol w:w="1184"/>
      </w:tblGrid>
      <w:tr w:rsidR="00055D89" w:rsidRPr="000C3A53" w:rsidTr="00055D89">
        <w:tc>
          <w:tcPr>
            <w:tcW w:w="5580" w:type="dxa"/>
            <w:shd w:val="clear" w:color="auto" w:fill="D9D9D9"/>
          </w:tcPr>
          <w:p w:rsidR="00055D89" w:rsidRPr="000C3A53" w:rsidRDefault="00055D89" w:rsidP="00055D89">
            <w:pPr>
              <w:rPr>
                <w:b/>
              </w:rPr>
            </w:pPr>
            <w:r w:rsidRPr="000C3A53">
              <w:rPr>
                <w:b/>
              </w:rPr>
              <w:t xml:space="preserve">Пазарджишки съдебен район </w:t>
            </w:r>
          </w:p>
        </w:tc>
        <w:tc>
          <w:tcPr>
            <w:tcW w:w="1260" w:type="dxa"/>
            <w:shd w:val="clear" w:color="auto" w:fill="D9D9D9"/>
          </w:tcPr>
          <w:p w:rsidR="00055D89" w:rsidRPr="000C3A53" w:rsidRDefault="00055D89" w:rsidP="00055D89">
            <w:pPr>
              <w:ind w:left="-910" w:firstLine="1134"/>
              <w:jc w:val="center"/>
              <w:rPr>
                <w:b/>
              </w:rPr>
            </w:pPr>
            <w:r w:rsidRPr="000C3A53">
              <w:rPr>
                <w:b/>
              </w:rPr>
              <w:t>2012 г.</w:t>
            </w:r>
          </w:p>
        </w:tc>
        <w:tc>
          <w:tcPr>
            <w:tcW w:w="1080" w:type="dxa"/>
            <w:shd w:val="clear" w:color="auto" w:fill="D9D9D9"/>
          </w:tcPr>
          <w:p w:rsidR="00055D89" w:rsidRPr="000C3A53" w:rsidRDefault="00055D89" w:rsidP="00055D89">
            <w:pPr>
              <w:ind w:left="-1136" w:firstLine="1134"/>
              <w:jc w:val="center"/>
              <w:rPr>
                <w:b/>
              </w:rPr>
            </w:pPr>
            <w:r w:rsidRPr="000C3A53">
              <w:rPr>
                <w:b/>
              </w:rPr>
              <w:t>2011 г.</w:t>
            </w:r>
          </w:p>
        </w:tc>
        <w:tc>
          <w:tcPr>
            <w:tcW w:w="1184" w:type="dxa"/>
            <w:shd w:val="clear" w:color="auto" w:fill="D9D9D9"/>
          </w:tcPr>
          <w:p w:rsidR="00055D89" w:rsidRPr="000C3A53" w:rsidRDefault="00055D89" w:rsidP="00055D89">
            <w:pPr>
              <w:ind w:left="-986" w:firstLine="1134"/>
              <w:jc w:val="center"/>
              <w:rPr>
                <w:b/>
              </w:rPr>
            </w:pPr>
            <w:r w:rsidRPr="000C3A53">
              <w:rPr>
                <w:b/>
              </w:rPr>
              <w:t>2010 г.</w:t>
            </w:r>
          </w:p>
        </w:tc>
      </w:tr>
      <w:tr w:rsidR="00055D89" w:rsidRPr="000C3A53" w:rsidTr="00055D89">
        <w:tc>
          <w:tcPr>
            <w:tcW w:w="5580" w:type="dxa"/>
          </w:tcPr>
          <w:p w:rsidR="00055D89" w:rsidRPr="000C3A53" w:rsidRDefault="00055D89" w:rsidP="00055D89">
            <w:r w:rsidRPr="000C3A53">
              <w:t>Наблюдавани ДП</w:t>
            </w:r>
          </w:p>
        </w:tc>
        <w:tc>
          <w:tcPr>
            <w:tcW w:w="1260" w:type="dxa"/>
          </w:tcPr>
          <w:p w:rsidR="00055D89" w:rsidRPr="000C3A53" w:rsidRDefault="00055D89" w:rsidP="00055D89">
            <w:pPr>
              <w:ind w:left="-910" w:firstLine="1134"/>
              <w:jc w:val="center"/>
              <w:rPr>
                <w:b/>
              </w:rPr>
            </w:pPr>
            <w:r w:rsidRPr="000C3A53">
              <w:rPr>
                <w:b/>
              </w:rPr>
              <w:t>18</w:t>
            </w:r>
          </w:p>
        </w:tc>
        <w:tc>
          <w:tcPr>
            <w:tcW w:w="1080" w:type="dxa"/>
          </w:tcPr>
          <w:p w:rsidR="00055D89" w:rsidRPr="000C3A53" w:rsidRDefault="00055D89" w:rsidP="00055D89">
            <w:pPr>
              <w:ind w:left="-1136" w:firstLine="1134"/>
              <w:jc w:val="center"/>
            </w:pPr>
            <w:r w:rsidRPr="000C3A53">
              <w:t>20</w:t>
            </w:r>
          </w:p>
        </w:tc>
        <w:tc>
          <w:tcPr>
            <w:tcW w:w="1184" w:type="dxa"/>
          </w:tcPr>
          <w:p w:rsidR="00055D89" w:rsidRPr="000C3A53" w:rsidRDefault="00055D89" w:rsidP="00055D89">
            <w:pPr>
              <w:ind w:left="-986" w:firstLine="1134"/>
              <w:jc w:val="center"/>
            </w:pPr>
            <w:r w:rsidRPr="000C3A53">
              <w:t>20</w:t>
            </w:r>
          </w:p>
        </w:tc>
      </w:tr>
      <w:tr w:rsidR="00055D89" w:rsidRPr="000C3A53" w:rsidTr="00055D89">
        <w:tc>
          <w:tcPr>
            <w:tcW w:w="5580" w:type="dxa"/>
          </w:tcPr>
          <w:p w:rsidR="00055D89" w:rsidRPr="000C3A53" w:rsidRDefault="00055D89" w:rsidP="00055D89">
            <w:r w:rsidRPr="000C3A53">
              <w:t>Образувани ДП</w:t>
            </w:r>
          </w:p>
        </w:tc>
        <w:tc>
          <w:tcPr>
            <w:tcW w:w="1260" w:type="dxa"/>
          </w:tcPr>
          <w:p w:rsidR="00055D89" w:rsidRPr="000C3A53" w:rsidRDefault="00055D89" w:rsidP="00055D89">
            <w:pPr>
              <w:ind w:left="-910" w:firstLine="1134"/>
              <w:jc w:val="center"/>
              <w:rPr>
                <w:b/>
              </w:rPr>
            </w:pPr>
            <w:r w:rsidRPr="000C3A53">
              <w:rPr>
                <w:b/>
              </w:rPr>
              <w:t>5</w:t>
            </w:r>
          </w:p>
        </w:tc>
        <w:tc>
          <w:tcPr>
            <w:tcW w:w="1080" w:type="dxa"/>
          </w:tcPr>
          <w:p w:rsidR="00055D89" w:rsidRPr="000C3A53" w:rsidRDefault="00055D89" w:rsidP="00055D89">
            <w:pPr>
              <w:ind w:left="-1136" w:firstLine="1134"/>
              <w:jc w:val="center"/>
            </w:pPr>
            <w:r w:rsidRPr="000C3A53">
              <w:t>12</w:t>
            </w:r>
          </w:p>
        </w:tc>
        <w:tc>
          <w:tcPr>
            <w:tcW w:w="1184" w:type="dxa"/>
          </w:tcPr>
          <w:p w:rsidR="00055D89" w:rsidRPr="000C3A53" w:rsidRDefault="00055D89" w:rsidP="00055D89">
            <w:pPr>
              <w:ind w:left="-986" w:firstLine="1134"/>
              <w:jc w:val="center"/>
            </w:pPr>
            <w:r w:rsidRPr="000C3A53">
              <w:t>11</w:t>
            </w:r>
          </w:p>
        </w:tc>
      </w:tr>
      <w:tr w:rsidR="00055D89" w:rsidRPr="000C3A53" w:rsidTr="00055D89">
        <w:tc>
          <w:tcPr>
            <w:tcW w:w="5580" w:type="dxa"/>
          </w:tcPr>
          <w:p w:rsidR="00055D89" w:rsidRPr="000C3A53" w:rsidRDefault="00055D89" w:rsidP="00055D89">
            <w:r w:rsidRPr="000C3A53">
              <w:t>Решени ДП</w:t>
            </w:r>
          </w:p>
        </w:tc>
        <w:tc>
          <w:tcPr>
            <w:tcW w:w="1260" w:type="dxa"/>
          </w:tcPr>
          <w:p w:rsidR="00055D89" w:rsidRPr="000C3A53" w:rsidRDefault="00055D89" w:rsidP="00055D89">
            <w:pPr>
              <w:ind w:left="-910" w:firstLine="1134"/>
              <w:jc w:val="center"/>
              <w:rPr>
                <w:b/>
              </w:rPr>
            </w:pPr>
            <w:r w:rsidRPr="000C3A53">
              <w:rPr>
                <w:b/>
              </w:rPr>
              <w:t>11</w:t>
            </w:r>
          </w:p>
        </w:tc>
        <w:tc>
          <w:tcPr>
            <w:tcW w:w="1080" w:type="dxa"/>
          </w:tcPr>
          <w:p w:rsidR="00055D89" w:rsidRPr="000C3A53" w:rsidRDefault="00055D89" w:rsidP="00055D89">
            <w:pPr>
              <w:ind w:left="-1136" w:firstLine="1134"/>
              <w:jc w:val="center"/>
            </w:pPr>
            <w:r w:rsidRPr="000C3A53">
              <w:t>11</w:t>
            </w:r>
          </w:p>
        </w:tc>
        <w:tc>
          <w:tcPr>
            <w:tcW w:w="1184" w:type="dxa"/>
          </w:tcPr>
          <w:p w:rsidR="00055D89" w:rsidRPr="000C3A53" w:rsidRDefault="00055D89" w:rsidP="00055D89">
            <w:pPr>
              <w:ind w:left="-986" w:firstLine="1134"/>
              <w:jc w:val="center"/>
            </w:pPr>
            <w:r w:rsidRPr="000C3A53">
              <w:t>14</w:t>
            </w:r>
          </w:p>
        </w:tc>
      </w:tr>
      <w:tr w:rsidR="00055D89" w:rsidRPr="000C3A53" w:rsidTr="00055D89">
        <w:tc>
          <w:tcPr>
            <w:tcW w:w="5580" w:type="dxa"/>
          </w:tcPr>
          <w:p w:rsidR="00055D89" w:rsidRPr="000C3A53" w:rsidRDefault="00055D89" w:rsidP="00055D89">
            <w:r w:rsidRPr="000C3A53">
              <w:t>Прокурорски актове внесени в съда</w:t>
            </w:r>
          </w:p>
        </w:tc>
        <w:tc>
          <w:tcPr>
            <w:tcW w:w="1260" w:type="dxa"/>
          </w:tcPr>
          <w:p w:rsidR="00055D89" w:rsidRPr="000C3A53" w:rsidRDefault="00055D89" w:rsidP="00055D89">
            <w:pPr>
              <w:ind w:left="-910" w:firstLine="1134"/>
              <w:jc w:val="center"/>
              <w:rPr>
                <w:b/>
              </w:rPr>
            </w:pPr>
            <w:r w:rsidRPr="000C3A53">
              <w:rPr>
                <w:b/>
              </w:rPr>
              <w:t>4</w:t>
            </w:r>
          </w:p>
        </w:tc>
        <w:tc>
          <w:tcPr>
            <w:tcW w:w="1080" w:type="dxa"/>
          </w:tcPr>
          <w:p w:rsidR="00055D89" w:rsidRPr="000C3A53" w:rsidRDefault="00055D89" w:rsidP="00055D89">
            <w:pPr>
              <w:ind w:left="-1136" w:firstLine="1134"/>
              <w:jc w:val="center"/>
            </w:pPr>
            <w:r w:rsidRPr="000C3A53">
              <w:t>5</w:t>
            </w:r>
          </w:p>
        </w:tc>
        <w:tc>
          <w:tcPr>
            <w:tcW w:w="1184" w:type="dxa"/>
          </w:tcPr>
          <w:p w:rsidR="00055D89" w:rsidRPr="000C3A53" w:rsidRDefault="00055D89" w:rsidP="00055D89">
            <w:pPr>
              <w:ind w:left="-986" w:firstLine="1134"/>
              <w:jc w:val="center"/>
            </w:pPr>
            <w:r w:rsidRPr="000C3A53">
              <w:t>7</w:t>
            </w:r>
          </w:p>
        </w:tc>
      </w:tr>
      <w:tr w:rsidR="00055D89" w:rsidRPr="000C3A53" w:rsidTr="00055D89">
        <w:tc>
          <w:tcPr>
            <w:tcW w:w="5580" w:type="dxa"/>
          </w:tcPr>
          <w:p w:rsidR="00055D89" w:rsidRPr="000C3A53" w:rsidRDefault="00055D89" w:rsidP="00055D89">
            <w:r w:rsidRPr="000C3A53">
              <w:t xml:space="preserve">Предадени на съд лица </w:t>
            </w:r>
          </w:p>
        </w:tc>
        <w:tc>
          <w:tcPr>
            <w:tcW w:w="1260" w:type="dxa"/>
          </w:tcPr>
          <w:p w:rsidR="00055D89" w:rsidRPr="000C3A53" w:rsidRDefault="00055D89" w:rsidP="00055D89">
            <w:pPr>
              <w:ind w:left="-910" w:firstLine="1134"/>
              <w:jc w:val="center"/>
              <w:rPr>
                <w:b/>
              </w:rPr>
            </w:pPr>
            <w:r w:rsidRPr="000C3A53">
              <w:rPr>
                <w:b/>
              </w:rPr>
              <w:t>7</w:t>
            </w:r>
          </w:p>
        </w:tc>
        <w:tc>
          <w:tcPr>
            <w:tcW w:w="1080" w:type="dxa"/>
          </w:tcPr>
          <w:p w:rsidR="00055D89" w:rsidRPr="000C3A53" w:rsidRDefault="00055D89" w:rsidP="00055D89">
            <w:pPr>
              <w:ind w:left="-1136" w:firstLine="1134"/>
              <w:jc w:val="center"/>
            </w:pPr>
            <w:r w:rsidRPr="000C3A53">
              <w:t>6</w:t>
            </w:r>
          </w:p>
        </w:tc>
        <w:tc>
          <w:tcPr>
            <w:tcW w:w="1184" w:type="dxa"/>
          </w:tcPr>
          <w:p w:rsidR="00055D89" w:rsidRPr="000C3A53" w:rsidRDefault="00055D89" w:rsidP="00055D89">
            <w:pPr>
              <w:ind w:left="-986" w:firstLine="1134"/>
              <w:jc w:val="center"/>
            </w:pPr>
            <w:r w:rsidRPr="000C3A53">
              <w:t>7</w:t>
            </w:r>
          </w:p>
        </w:tc>
      </w:tr>
      <w:tr w:rsidR="00055D89" w:rsidRPr="000C3A53" w:rsidTr="00055D89">
        <w:tc>
          <w:tcPr>
            <w:tcW w:w="5580" w:type="dxa"/>
          </w:tcPr>
          <w:p w:rsidR="00055D89" w:rsidRPr="000C3A53" w:rsidRDefault="00055D89" w:rsidP="00055D89">
            <w:r w:rsidRPr="000C3A53">
              <w:t>Осъдени лица</w:t>
            </w:r>
          </w:p>
        </w:tc>
        <w:tc>
          <w:tcPr>
            <w:tcW w:w="1260" w:type="dxa"/>
          </w:tcPr>
          <w:p w:rsidR="00055D89" w:rsidRPr="000C3A53" w:rsidRDefault="00055D89" w:rsidP="00055D89">
            <w:pPr>
              <w:ind w:left="-910" w:firstLine="1134"/>
              <w:jc w:val="center"/>
              <w:rPr>
                <w:b/>
              </w:rPr>
            </w:pPr>
            <w:r w:rsidRPr="000C3A53">
              <w:rPr>
                <w:b/>
              </w:rPr>
              <w:t>2</w:t>
            </w:r>
          </w:p>
        </w:tc>
        <w:tc>
          <w:tcPr>
            <w:tcW w:w="1080" w:type="dxa"/>
          </w:tcPr>
          <w:p w:rsidR="00055D89" w:rsidRPr="000C3A53" w:rsidRDefault="00055D89" w:rsidP="00055D89">
            <w:pPr>
              <w:ind w:left="-1136" w:firstLine="1134"/>
              <w:jc w:val="center"/>
            </w:pPr>
            <w:r w:rsidRPr="000C3A53">
              <w:t>7</w:t>
            </w:r>
          </w:p>
        </w:tc>
        <w:tc>
          <w:tcPr>
            <w:tcW w:w="1184" w:type="dxa"/>
          </w:tcPr>
          <w:p w:rsidR="00055D89" w:rsidRPr="000C3A53" w:rsidRDefault="00055D89" w:rsidP="00055D89">
            <w:pPr>
              <w:ind w:left="-986" w:firstLine="1134"/>
              <w:jc w:val="center"/>
            </w:pPr>
            <w:r w:rsidRPr="000C3A53">
              <w:t>7</w:t>
            </w:r>
          </w:p>
        </w:tc>
      </w:tr>
      <w:tr w:rsidR="00055D89" w:rsidRPr="000C3A53" w:rsidTr="00055D89">
        <w:tc>
          <w:tcPr>
            <w:tcW w:w="5580" w:type="dxa"/>
          </w:tcPr>
          <w:p w:rsidR="00055D89" w:rsidRPr="000C3A53" w:rsidRDefault="00055D89" w:rsidP="00055D89">
            <w:r w:rsidRPr="000C3A53">
              <w:t>Осъдени лица с влязла в сила присъда</w:t>
            </w:r>
          </w:p>
        </w:tc>
        <w:tc>
          <w:tcPr>
            <w:tcW w:w="1260" w:type="dxa"/>
          </w:tcPr>
          <w:p w:rsidR="00055D89" w:rsidRPr="000C3A53" w:rsidRDefault="00055D89" w:rsidP="00055D89">
            <w:pPr>
              <w:ind w:left="-910" w:firstLine="1134"/>
              <w:jc w:val="center"/>
              <w:rPr>
                <w:b/>
              </w:rPr>
            </w:pPr>
            <w:r w:rsidRPr="000C3A53">
              <w:rPr>
                <w:b/>
              </w:rPr>
              <w:t>0</w:t>
            </w:r>
          </w:p>
        </w:tc>
        <w:tc>
          <w:tcPr>
            <w:tcW w:w="1080" w:type="dxa"/>
          </w:tcPr>
          <w:p w:rsidR="00055D89" w:rsidRPr="000C3A53" w:rsidRDefault="00055D89" w:rsidP="00055D89">
            <w:pPr>
              <w:ind w:left="-1136" w:firstLine="1134"/>
              <w:jc w:val="center"/>
            </w:pPr>
            <w:r w:rsidRPr="000C3A53">
              <w:t>5</w:t>
            </w:r>
          </w:p>
        </w:tc>
        <w:tc>
          <w:tcPr>
            <w:tcW w:w="1184" w:type="dxa"/>
          </w:tcPr>
          <w:p w:rsidR="00055D89" w:rsidRPr="000C3A53" w:rsidRDefault="00055D89" w:rsidP="00055D89">
            <w:pPr>
              <w:ind w:left="-986" w:firstLine="1134"/>
              <w:jc w:val="center"/>
            </w:pPr>
            <w:r w:rsidRPr="000C3A53">
              <w:t>8</w:t>
            </w:r>
          </w:p>
        </w:tc>
      </w:tr>
      <w:tr w:rsidR="00055D89" w:rsidRPr="000C3A53" w:rsidTr="00055D89">
        <w:tc>
          <w:tcPr>
            <w:tcW w:w="5580" w:type="dxa"/>
          </w:tcPr>
          <w:p w:rsidR="00055D89" w:rsidRPr="000C3A53" w:rsidRDefault="00055D89" w:rsidP="00055D89">
            <w:r w:rsidRPr="000C3A53">
              <w:t>Оправдани лица</w:t>
            </w:r>
          </w:p>
        </w:tc>
        <w:tc>
          <w:tcPr>
            <w:tcW w:w="1260" w:type="dxa"/>
          </w:tcPr>
          <w:p w:rsidR="00055D89" w:rsidRPr="000C3A53" w:rsidRDefault="00055D89" w:rsidP="00055D89">
            <w:pPr>
              <w:ind w:left="-910" w:firstLine="1134"/>
              <w:jc w:val="center"/>
              <w:rPr>
                <w:b/>
              </w:rPr>
            </w:pPr>
            <w:r w:rsidRPr="000C3A53">
              <w:rPr>
                <w:b/>
              </w:rPr>
              <w:t>1</w:t>
            </w:r>
          </w:p>
        </w:tc>
        <w:tc>
          <w:tcPr>
            <w:tcW w:w="1080" w:type="dxa"/>
          </w:tcPr>
          <w:p w:rsidR="00055D89" w:rsidRPr="000C3A53" w:rsidRDefault="00055D89" w:rsidP="00055D89">
            <w:pPr>
              <w:ind w:left="-1136" w:firstLine="1134"/>
              <w:jc w:val="center"/>
            </w:pPr>
            <w:r w:rsidRPr="000C3A53">
              <w:t>0</w:t>
            </w:r>
          </w:p>
        </w:tc>
        <w:tc>
          <w:tcPr>
            <w:tcW w:w="1184" w:type="dxa"/>
          </w:tcPr>
          <w:p w:rsidR="00055D89" w:rsidRPr="000C3A53" w:rsidRDefault="00055D89" w:rsidP="00055D89">
            <w:pPr>
              <w:ind w:left="-986" w:firstLine="1134"/>
              <w:jc w:val="center"/>
            </w:pPr>
            <w:r w:rsidRPr="000C3A53">
              <w:t>0</w:t>
            </w:r>
          </w:p>
        </w:tc>
      </w:tr>
      <w:tr w:rsidR="00055D89" w:rsidRPr="000C3A53" w:rsidTr="00055D89">
        <w:tc>
          <w:tcPr>
            <w:tcW w:w="5580" w:type="dxa"/>
          </w:tcPr>
          <w:p w:rsidR="00055D89" w:rsidRPr="000C3A53" w:rsidRDefault="00055D89" w:rsidP="00055D89">
            <w:r w:rsidRPr="000C3A53">
              <w:t>Оправдани лица с влязла в сила присъда</w:t>
            </w:r>
          </w:p>
        </w:tc>
        <w:tc>
          <w:tcPr>
            <w:tcW w:w="1260" w:type="dxa"/>
          </w:tcPr>
          <w:p w:rsidR="00055D89" w:rsidRPr="000C3A53" w:rsidRDefault="00055D89" w:rsidP="00055D89">
            <w:pPr>
              <w:ind w:left="-910" w:firstLine="1134"/>
              <w:jc w:val="center"/>
              <w:rPr>
                <w:b/>
              </w:rPr>
            </w:pPr>
            <w:r w:rsidRPr="000C3A53">
              <w:rPr>
                <w:b/>
              </w:rPr>
              <w:t>0</w:t>
            </w:r>
          </w:p>
        </w:tc>
        <w:tc>
          <w:tcPr>
            <w:tcW w:w="1080" w:type="dxa"/>
          </w:tcPr>
          <w:p w:rsidR="00055D89" w:rsidRPr="000C3A53" w:rsidRDefault="00055D89" w:rsidP="00055D89">
            <w:pPr>
              <w:ind w:left="-1136" w:firstLine="1134"/>
              <w:jc w:val="center"/>
            </w:pPr>
            <w:r w:rsidRPr="000C3A53">
              <w:t>0</w:t>
            </w:r>
          </w:p>
        </w:tc>
        <w:tc>
          <w:tcPr>
            <w:tcW w:w="1184" w:type="dxa"/>
          </w:tcPr>
          <w:p w:rsidR="00055D89" w:rsidRPr="000C3A53" w:rsidRDefault="00055D89" w:rsidP="00055D89">
            <w:pPr>
              <w:ind w:left="-986" w:firstLine="1134"/>
              <w:jc w:val="center"/>
            </w:pPr>
            <w:r w:rsidRPr="000C3A53">
              <w:t>0</w:t>
            </w:r>
          </w:p>
        </w:tc>
      </w:tr>
    </w:tbl>
    <w:p w:rsidR="00055D89" w:rsidRPr="000C3A53" w:rsidRDefault="00055D89" w:rsidP="00055D89">
      <w:pPr>
        <w:ind w:firstLine="1134"/>
        <w:jc w:val="both"/>
        <w:rPr>
          <w:sz w:val="28"/>
          <w:szCs w:val="28"/>
        </w:rPr>
      </w:pPr>
    </w:p>
    <w:p w:rsidR="00055D89" w:rsidRPr="000C3A53" w:rsidRDefault="00055D89" w:rsidP="00055D89">
      <w:pPr>
        <w:ind w:firstLine="1134"/>
        <w:jc w:val="both"/>
        <w:rPr>
          <w:sz w:val="28"/>
          <w:szCs w:val="28"/>
        </w:rPr>
      </w:pPr>
      <w:r w:rsidRPr="000C3A53">
        <w:rPr>
          <w:bCs/>
          <w:sz w:val="28"/>
          <w:szCs w:val="28"/>
        </w:rPr>
        <w:lastRenderedPageBreak/>
        <w:t>Новообразуваните</w:t>
      </w:r>
      <w:r w:rsidRPr="000C3A53">
        <w:rPr>
          <w:sz w:val="28"/>
          <w:szCs w:val="28"/>
        </w:rPr>
        <w:t xml:space="preserve"> ДП са 27.77% от общо наблюдаваните 18 ДП . </w:t>
      </w:r>
    </w:p>
    <w:p w:rsidR="00055D89" w:rsidRPr="000C3A53" w:rsidRDefault="00055D89" w:rsidP="00055D89">
      <w:pPr>
        <w:ind w:firstLine="1134"/>
        <w:jc w:val="both"/>
        <w:rPr>
          <w:bCs/>
          <w:sz w:val="28"/>
          <w:szCs w:val="28"/>
        </w:rPr>
      </w:pPr>
      <w:r w:rsidRPr="000C3A53">
        <w:rPr>
          <w:bCs/>
          <w:sz w:val="28"/>
          <w:szCs w:val="28"/>
        </w:rPr>
        <w:t>Резултатност.</w:t>
      </w:r>
    </w:p>
    <w:p w:rsidR="00055D89" w:rsidRPr="000C3A53" w:rsidRDefault="00055D89" w:rsidP="00055D89">
      <w:pPr>
        <w:widowControl w:val="0"/>
        <w:numPr>
          <w:ilvl w:val="0"/>
          <w:numId w:val="6"/>
        </w:numPr>
        <w:tabs>
          <w:tab w:val="clear" w:pos="1788"/>
        </w:tabs>
        <w:suppressAutoHyphens w:val="0"/>
        <w:autoSpaceDE w:val="0"/>
        <w:autoSpaceDN w:val="0"/>
        <w:adjustRightInd w:val="0"/>
        <w:ind w:left="0" w:firstLine="1134"/>
        <w:jc w:val="both"/>
        <w:rPr>
          <w:sz w:val="28"/>
          <w:szCs w:val="28"/>
        </w:rPr>
      </w:pPr>
      <w:r w:rsidRPr="000C3A53">
        <w:rPr>
          <w:sz w:val="28"/>
          <w:szCs w:val="28"/>
        </w:rPr>
        <w:t>Решени ДП спрямо наблюдаваните – 61 %;</w:t>
      </w:r>
    </w:p>
    <w:p w:rsidR="00055D89" w:rsidRPr="000C3A53" w:rsidRDefault="00055D89" w:rsidP="00055D89">
      <w:pPr>
        <w:widowControl w:val="0"/>
        <w:numPr>
          <w:ilvl w:val="0"/>
          <w:numId w:val="6"/>
        </w:numPr>
        <w:tabs>
          <w:tab w:val="clear" w:pos="1788"/>
        </w:tabs>
        <w:suppressAutoHyphens w:val="0"/>
        <w:autoSpaceDE w:val="0"/>
        <w:autoSpaceDN w:val="0"/>
        <w:adjustRightInd w:val="0"/>
        <w:ind w:left="0" w:firstLine="1134"/>
        <w:jc w:val="both"/>
        <w:rPr>
          <w:sz w:val="28"/>
          <w:szCs w:val="28"/>
        </w:rPr>
      </w:pPr>
      <w:r w:rsidRPr="000C3A53">
        <w:rPr>
          <w:sz w:val="28"/>
          <w:szCs w:val="28"/>
        </w:rPr>
        <w:t>Внесени в съда ДП спрямо решените – 36%;</w:t>
      </w:r>
    </w:p>
    <w:p w:rsidR="00055D89" w:rsidRPr="000C3A53" w:rsidRDefault="00055D89" w:rsidP="00055D89">
      <w:pPr>
        <w:widowControl w:val="0"/>
        <w:numPr>
          <w:ilvl w:val="0"/>
          <w:numId w:val="6"/>
        </w:numPr>
        <w:tabs>
          <w:tab w:val="clear" w:pos="1788"/>
        </w:tabs>
        <w:suppressAutoHyphens w:val="0"/>
        <w:autoSpaceDE w:val="0"/>
        <w:autoSpaceDN w:val="0"/>
        <w:adjustRightInd w:val="0"/>
        <w:ind w:left="0" w:firstLine="1134"/>
        <w:jc w:val="both"/>
        <w:rPr>
          <w:sz w:val="28"/>
          <w:szCs w:val="28"/>
        </w:rPr>
      </w:pPr>
      <w:r w:rsidRPr="000C3A53">
        <w:rPr>
          <w:sz w:val="28"/>
          <w:szCs w:val="28"/>
        </w:rPr>
        <w:t>Върнати от съда дела са 2 броя, които спрямо внесените прокурорски актове в съда са  – 50%;</w:t>
      </w:r>
    </w:p>
    <w:p w:rsidR="00055D89" w:rsidRPr="000C3A53" w:rsidRDefault="00055D89" w:rsidP="00055D89">
      <w:pPr>
        <w:widowControl w:val="0"/>
        <w:numPr>
          <w:ilvl w:val="0"/>
          <w:numId w:val="6"/>
        </w:numPr>
        <w:tabs>
          <w:tab w:val="clear" w:pos="1788"/>
        </w:tabs>
        <w:suppressAutoHyphens w:val="0"/>
        <w:autoSpaceDE w:val="0"/>
        <w:autoSpaceDN w:val="0"/>
        <w:adjustRightInd w:val="0"/>
        <w:ind w:left="0" w:firstLine="1134"/>
        <w:jc w:val="both"/>
        <w:rPr>
          <w:sz w:val="28"/>
          <w:szCs w:val="28"/>
        </w:rPr>
      </w:pPr>
      <w:r w:rsidRPr="000C3A53">
        <w:rPr>
          <w:sz w:val="28"/>
          <w:szCs w:val="28"/>
        </w:rPr>
        <w:t>Осъдени лица спрямо предадените на съд – 28 %</w:t>
      </w:r>
    </w:p>
    <w:p w:rsidR="00055D89" w:rsidRPr="000C3A53" w:rsidRDefault="00055D89" w:rsidP="00055D89">
      <w:pPr>
        <w:ind w:firstLine="1134"/>
        <w:jc w:val="both"/>
        <w:rPr>
          <w:sz w:val="28"/>
          <w:szCs w:val="28"/>
        </w:rPr>
      </w:pPr>
      <w:r w:rsidRPr="000C3A53">
        <w:rPr>
          <w:sz w:val="28"/>
          <w:szCs w:val="28"/>
        </w:rPr>
        <w:t>Причинени щети - 373 678.00 лв., невъзстановени.</w:t>
      </w:r>
    </w:p>
    <w:p w:rsidR="00055D89" w:rsidRPr="000C3A53" w:rsidRDefault="00055D89" w:rsidP="00055D89">
      <w:pPr>
        <w:ind w:firstLine="1134"/>
        <w:jc w:val="both"/>
        <w:rPr>
          <w:sz w:val="28"/>
          <w:szCs w:val="28"/>
        </w:rPr>
      </w:pPr>
      <w:r w:rsidRPr="000C3A53">
        <w:rPr>
          <w:sz w:val="28"/>
          <w:szCs w:val="28"/>
        </w:rPr>
        <w:t>През отчетния период има едно оправдано лице, при нито едно за 2011г.</w:t>
      </w:r>
      <w:r w:rsidR="00207B37">
        <w:rPr>
          <w:sz w:val="28"/>
          <w:szCs w:val="28"/>
        </w:rPr>
        <w:t xml:space="preserve"> и 2010 г.</w:t>
      </w:r>
    </w:p>
    <w:p w:rsidR="00055D89" w:rsidRPr="000C3A53" w:rsidRDefault="00207B37" w:rsidP="00055D89">
      <w:pPr>
        <w:ind w:firstLine="1134"/>
        <w:jc w:val="both"/>
        <w:rPr>
          <w:sz w:val="28"/>
          <w:szCs w:val="28"/>
        </w:rPr>
      </w:pPr>
      <w:r>
        <w:rPr>
          <w:sz w:val="28"/>
          <w:szCs w:val="28"/>
        </w:rPr>
        <w:t>С</w:t>
      </w:r>
      <w:r w:rsidR="00055D89" w:rsidRPr="000C3A53">
        <w:rPr>
          <w:sz w:val="28"/>
          <w:szCs w:val="28"/>
        </w:rPr>
        <w:t>ледва да се посочи, че част от ДП са по чл.282 НК, а именно 12 броя от наблюдаваните дела, които предвид наложилата са съдебна практика, са с предвидим резултат.</w:t>
      </w:r>
    </w:p>
    <w:p w:rsidR="00BD3E0E" w:rsidRPr="000C3A53" w:rsidRDefault="00BD3E0E" w:rsidP="00055D89">
      <w:pPr>
        <w:ind w:firstLine="1134"/>
        <w:jc w:val="both"/>
        <w:rPr>
          <w:b/>
          <w:color w:val="FF6600"/>
          <w:sz w:val="28"/>
          <w:szCs w:val="28"/>
        </w:rPr>
      </w:pPr>
    </w:p>
    <w:p w:rsidR="00055D89" w:rsidRPr="000C3A53" w:rsidRDefault="00055D89" w:rsidP="00055D89">
      <w:pPr>
        <w:ind w:firstLine="1134"/>
        <w:jc w:val="both"/>
        <w:rPr>
          <w:b/>
          <w:sz w:val="28"/>
          <w:szCs w:val="28"/>
        </w:rPr>
      </w:pPr>
      <w:r w:rsidRPr="000C3A53">
        <w:rPr>
          <w:b/>
          <w:sz w:val="28"/>
          <w:szCs w:val="28"/>
        </w:rPr>
        <w:t>Изпиране на пари</w:t>
      </w:r>
    </w:p>
    <w:p w:rsidR="00055D89" w:rsidRPr="000C3A53" w:rsidRDefault="00055D89" w:rsidP="00055D89">
      <w:pPr>
        <w:ind w:firstLine="1134"/>
        <w:jc w:val="both"/>
        <w:rPr>
          <w:b/>
          <w:color w:val="FF6600"/>
          <w:sz w:val="28"/>
          <w:szCs w:val="28"/>
        </w:rPr>
      </w:pPr>
    </w:p>
    <w:tbl>
      <w:tblPr>
        <w:tblW w:w="9072" w:type="dxa"/>
        <w:tblInd w:w="108" w:type="dxa"/>
        <w:tblLayout w:type="fixed"/>
        <w:tblLook w:val="0000" w:firstRow="0" w:lastRow="0" w:firstColumn="0" w:lastColumn="0" w:noHBand="0" w:noVBand="0"/>
      </w:tblPr>
      <w:tblGrid>
        <w:gridCol w:w="5555"/>
        <w:gridCol w:w="1224"/>
        <w:gridCol w:w="1224"/>
        <w:gridCol w:w="1069"/>
      </w:tblGrid>
      <w:tr w:rsidR="00055D89" w:rsidRPr="000C3A53" w:rsidTr="00055D89">
        <w:tc>
          <w:tcPr>
            <w:tcW w:w="5555" w:type="dxa"/>
            <w:tcBorders>
              <w:top w:val="single" w:sz="4" w:space="0" w:color="000000"/>
              <w:left w:val="single" w:sz="4" w:space="0" w:color="000000"/>
              <w:bottom w:val="single" w:sz="4" w:space="0" w:color="000000"/>
            </w:tcBorders>
            <w:shd w:val="clear" w:color="auto" w:fill="D9D9D9"/>
          </w:tcPr>
          <w:p w:rsidR="00055D89" w:rsidRPr="000C3A53" w:rsidRDefault="00055D89" w:rsidP="00055D89">
            <w:pPr>
              <w:snapToGrid w:val="0"/>
              <w:ind w:firstLine="34"/>
              <w:rPr>
                <w:b/>
                <w:color w:val="000000"/>
              </w:rPr>
            </w:pPr>
            <w:r w:rsidRPr="000C3A53">
              <w:rPr>
                <w:b/>
                <w:color w:val="000000"/>
              </w:rPr>
              <w:t xml:space="preserve">Пазарджишки съдебен район </w:t>
            </w:r>
          </w:p>
        </w:tc>
        <w:tc>
          <w:tcPr>
            <w:tcW w:w="1224" w:type="dxa"/>
            <w:tcBorders>
              <w:top w:val="single" w:sz="4" w:space="0" w:color="000000"/>
              <w:left w:val="single" w:sz="4" w:space="0" w:color="000000"/>
              <w:bottom w:val="single" w:sz="4" w:space="0" w:color="000000"/>
            </w:tcBorders>
            <w:shd w:val="clear" w:color="auto" w:fill="D9D9D9"/>
          </w:tcPr>
          <w:p w:rsidR="00055D89" w:rsidRPr="000C3A53" w:rsidRDefault="00055D89" w:rsidP="00055D89">
            <w:pPr>
              <w:snapToGrid w:val="0"/>
              <w:ind w:left="-985" w:firstLine="1134"/>
              <w:jc w:val="center"/>
              <w:rPr>
                <w:b/>
                <w:color w:val="000000"/>
              </w:rPr>
            </w:pPr>
            <w:r w:rsidRPr="000C3A53">
              <w:rPr>
                <w:b/>
                <w:color w:val="000000"/>
              </w:rPr>
              <w:t>2012 г.</w:t>
            </w:r>
          </w:p>
        </w:tc>
        <w:tc>
          <w:tcPr>
            <w:tcW w:w="1224" w:type="dxa"/>
            <w:tcBorders>
              <w:top w:val="single" w:sz="4" w:space="0" w:color="000000"/>
              <w:left w:val="single" w:sz="4" w:space="0" w:color="000000"/>
              <w:bottom w:val="single" w:sz="4" w:space="0" w:color="000000"/>
            </w:tcBorders>
            <w:shd w:val="clear" w:color="auto" w:fill="D9D9D9"/>
          </w:tcPr>
          <w:p w:rsidR="00055D89" w:rsidRPr="000C3A53" w:rsidRDefault="00055D89" w:rsidP="00055D89">
            <w:pPr>
              <w:snapToGrid w:val="0"/>
              <w:ind w:left="-946" w:firstLine="1134"/>
              <w:jc w:val="center"/>
              <w:rPr>
                <w:b/>
                <w:color w:val="000000"/>
              </w:rPr>
            </w:pPr>
            <w:r w:rsidRPr="000C3A53">
              <w:rPr>
                <w:b/>
                <w:color w:val="000000"/>
              </w:rPr>
              <w:t>2011 г.</w:t>
            </w:r>
          </w:p>
        </w:tc>
        <w:tc>
          <w:tcPr>
            <w:tcW w:w="1069" w:type="dxa"/>
            <w:tcBorders>
              <w:top w:val="single" w:sz="4" w:space="0" w:color="000000"/>
              <w:left w:val="single" w:sz="4" w:space="0" w:color="000000"/>
              <w:bottom w:val="single" w:sz="4" w:space="0" w:color="000000"/>
              <w:right w:val="single" w:sz="4" w:space="0" w:color="000000"/>
            </w:tcBorders>
            <w:shd w:val="clear" w:color="auto" w:fill="D9D9D9"/>
          </w:tcPr>
          <w:p w:rsidR="00055D89" w:rsidRPr="000C3A53" w:rsidRDefault="00055D89" w:rsidP="00055D89">
            <w:pPr>
              <w:snapToGrid w:val="0"/>
              <w:ind w:left="-1165" w:firstLine="1134"/>
              <w:jc w:val="center"/>
              <w:rPr>
                <w:b/>
                <w:color w:val="000000"/>
              </w:rPr>
            </w:pPr>
            <w:r w:rsidRPr="000C3A53">
              <w:rPr>
                <w:b/>
                <w:color w:val="000000"/>
              </w:rPr>
              <w:t>2010 г.</w:t>
            </w:r>
          </w:p>
        </w:tc>
      </w:tr>
      <w:tr w:rsidR="00055D89" w:rsidRPr="000C3A53" w:rsidTr="00055D89">
        <w:tc>
          <w:tcPr>
            <w:tcW w:w="5555"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firstLine="34"/>
              <w:rPr>
                <w:color w:val="000000"/>
              </w:rPr>
            </w:pPr>
            <w:r w:rsidRPr="000C3A53">
              <w:rPr>
                <w:color w:val="000000"/>
              </w:rPr>
              <w:t>Наблюдавани ДП</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left="-985" w:firstLine="1134"/>
              <w:jc w:val="center"/>
              <w:rPr>
                <w:b/>
                <w:color w:val="000000"/>
              </w:rPr>
            </w:pPr>
            <w:r w:rsidRPr="000C3A53">
              <w:rPr>
                <w:b/>
                <w:color w:val="000000"/>
              </w:rPr>
              <w:t>2</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left="-946" w:firstLine="1134"/>
              <w:jc w:val="center"/>
              <w:rPr>
                <w:color w:val="000000"/>
              </w:rPr>
            </w:pPr>
            <w:r w:rsidRPr="000C3A53">
              <w:rPr>
                <w:color w:val="000000"/>
              </w:rPr>
              <w:t>4</w:t>
            </w:r>
          </w:p>
        </w:tc>
        <w:tc>
          <w:tcPr>
            <w:tcW w:w="1069"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165" w:firstLine="1134"/>
              <w:jc w:val="center"/>
              <w:rPr>
                <w:color w:val="000000"/>
              </w:rPr>
            </w:pPr>
            <w:r w:rsidRPr="000C3A53">
              <w:rPr>
                <w:color w:val="000000"/>
              </w:rPr>
              <w:t>2</w:t>
            </w:r>
          </w:p>
        </w:tc>
      </w:tr>
      <w:tr w:rsidR="00055D89" w:rsidRPr="000C3A53" w:rsidTr="00055D89">
        <w:tc>
          <w:tcPr>
            <w:tcW w:w="5555"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firstLine="34"/>
              <w:rPr>
                <w:color w:val="000000"/>
              </w:rPr>
            </w:pPr>
            <w:r w:rsidRPr="000C3A53">
              <w:rPr>
                <w:color w:val="000000"/>
              </w:rPr>
              <w:t>Новообразувани ДП</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left="-985" w:firstLine="1134"/>
              <w:jc w:val="center"/>
              <w:rPr>
                <w:b/>
                <w:color w:val="000000"/>
              </w:rPr>
            </w:pPr>
            <w:r w:rsidRPr="000C3A53">
              <w:rPr>
                <w:b/>
                <w:color w:val="000000"/>
              </w:rPr>
              <w:t>0</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left="-946" w:firstLine="1134"/>
              <w:jc w:val="center"/>
              <w:rPr>
                <w:color w:val="000000"/>
              </w:rPr>
            </w:pPr>
            <w:r w:rsidRPr="000C3A53">
              <w:rPr>
                <w:color w:val="000000"/>
              </w:rPr>
              <w:t>1</w:t>
            </w:r>
          </w:p>
        </w:tc>
        <w:tc>
          <w:tcPr>
            <w:tcW w:w="1069"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165" w:firstLine="1134"/>
              <w:jc w:val="center"/>
              <w:rPr>
                <w:color w:val="000000"/>
              </w:rPr>
            </w:pPr>
            <w:r w:rsidRPr="000C3A53">
              <w:rPr>
                <w:color w:val="000000"/>
              </w:rPr>
              <w:t>2</w:t>
            </w:r>
          </w:p>
        </w:tc>
      </w:tr>
      <w:tr w:rsidR="00055D89" w:rsidRPr="000C3A53" w:rsidTr="00055D89">
        <w:tc>
          <w:tcPr>
            <w:tcW w:w="5555"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firstLine="34"/>
              <w:rPr>
                <w:color w:val="000000"/>
              </w:rPr>
            </w:pPr>
            <w:r w:rsidRPr="000C3A53">
              <w:rPr>
                <w:color w:val="000000"/>
              </w:rPr>
              <w:t>Решени ДП</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left="-985" w:firstLine="1134"/>
              <w:jc w:val="center"/>
              <w:rPr>
                <w:b/>
                <w:color w:val="000000"/>
              </w:rPr>
            </w:pPr>
            <w:r w:rsidRPr="000C3A53">
              <w:rPr>
                <w:b/>
                <w:color w:val="000000"/>
              </w:rPr>
              <w:t>1</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left="-946" w:firstLine="1134"/>
              <w:jc w:val="center"/>
              <w:rPr>
                <w:color w:val="000000"/>
              </w:rPr>
            </w:pPr>
            <w:r w:rsidRPr="000C3A53">
              <w:rPr>
                <w:color w:val="000000"/>
              </w:rPr>
              <w:t>2</w:t>
            </w:r>
          </w:p>
        </w:tc>
        <w:tc>
          <w:tcPr>
            <w:tcW w:w="1069"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165" w:firstLine="1134"/>
              <w:jc w:val="center"/>
              <w:rPr>
                <w:color w:val="000000"/>
              </w:rPr>
            </w:pPr>
            <w:r w:rsidRPr="000C3A53">
              <w:rPr>
                <w:color w:val="000000"/>
              </w:rPr>
              <w:t>0</w:t>
            </w:r>
          </w:p>
        </w:tc>
      </w:tr>
      <w:tr w:rsidR="00055D89" w:rsidRPr="000C3A53" w:rsidTr="00055D89">
        <w:tc>
          <w:tcPr>
            <w:tcW w:w="5555"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firstLine="34"/>
              <w:rPr>
                <w:color w:val="000000"/>
              </w:rPr>
            </w:pPr>
            <w:r w:rsidRPr="000C3A53">
              <w:rPr>
                <w:color w:val="000000"/>
              </w:rPr>
              <w:t>Прокурорски актове внесени в съда</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left="-985" w:firstLine="1134"/>
              <w:jc w:val="center"/>
              <w:rPr>
                <w:b/>
                <w:color w:val="000000"/>
              </w:rPr>
            </w:pPr>
            <w:r w:rsidRPr="000C3A53">
              <w:rPr>
                <w:b/>
                <w:color w:val="000000"/>
              </w:rPr>
              <w:t>1</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left="-946" w:firstLine="1134"/>
              <w:jc w:val="center"/>
              <w:rPr>
                <w:color w:val="000000"/>
              </w:rPr>
            </w:pPr>
            <w:r w:rsidRPr="000C3A53">
              <w:rPr>
                <w:color w:val="000000"/>
              </w:rPr>
              <w:t>1</w:t>
            </w:r>
          </w:p>
        </w:tc>
        <w:tc>
          <w:tcPr>
            <w:tcW w:w="1069"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165" w:firstLine="1134"/>
              <w:jc w:val="center"/>
              <w:rPr>
                <w:color w:val="000000"/>
              </w:rPr>
            </w:pPr>
            <w:r w:rsidRPr="000C3A53">
              <w:rPr>
                <w:color w:val="000000"/>
              </w:rPr>
              <w:t>0</w:t>
            </w:r>
          </w:p>
        </w:tc>
      </w:tr>
      <w:tr w:rsidR="00055D89" w:rsidRPr="000C3A53" w:rsidTr="00055D89">
        <w:tc>
          <w:tcPr>
            <w:tcW w:w="5555"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firstLine="34"/>
              <w:rPr>
                <w:color w:val="000000"/>
              </w:rPr>
            </w:pPr>
            <w:r w:rsidRPr="000C3A53">
              <w:rPr>
                <w:color w:val="000000"/>
              </w:rPr>
              <w:t xml:space="preserve">Предадени на съд лица </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left="-985" w:firstLine="1134"/>
              <w:jc w:val="center"/>
              <w:rPr>
                <w:b/>
                <w:color w:val="000000"/>
              </w:rPr>
            </w:pPr>
            <w:r w:rsidRPr="000C3A53">
              <w:rPr>
                <w:b/>
                <w:color w:val="000000"/>
              </w:rPr>
              <w:t>1</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left="-946" w:firstLine="1134"/>
              <w:jc w:val="center"/>
              <w:rPr>
                <w:color w:val="000000"/>
              </w:rPr>
            </w:pPr>
            <w:r w:rsidRPr="000C3A53">
              <w:rPr>
                <w:color w:val="000000"/>
              </w:rPr>
              <w:t>2</w:t>
            </w:r>
          </w:p>
        </w:tc>
        <w:tc>
          <w:tcPr>
            <w:tcW w:w="1069"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165" w:firstLine="1134"/>
              <w:jc w:val="center"/>
              <w:rPr>
                <w:color w:val="000000"/>
              </w:rPr>
            </w:pPr>
            <w:r w:rsidRPr="000C3A53">
              <w:rPr>
                <w:color w:val="000000"/>
              </w:rPr>
              <w:t>0</w:t>
            </w:r>
          </w:p>
        </w:tc>
      </w:tr>
      <w:tr w:rsidR="00055D89" w:rsidRPr="000C3A53" w:rsidTr="00055D89">
        <w:tc>
          <w:tcPr>
            <w:tcW w:w="5555"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firstLine="34"/>
              <w:rPr>
                <w:color w:val="000000"/>
              </w:rPr>
            </w:pPr>
            <w:r w:rsidRPr="000C3A53">
              <w:rPr>
                <w:color w:val="000000"/>
              </w:rPr>
              <w:t>Осъдени лица</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left="-985" w:firstLine="1134"/>
              <w:jc w:val="center"/>
              <w:rPr>
                <w:b/>
                <w:color w:val="000000"/>
              </w:rPr>
            </w:pPr>
            <w:r w:rsidRPr="000C3A53">
              <w:rPr>
                <w:b/>
                <w:color w:val="000000"/>
              </w:rPr>
              <w:t>0</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left="-946" w:firstLine="1134"/>
              <w:jc w:val="center"/>
              <w:rPr>
                <w:color w:val="000000"/>
              </w:rPr>
            </w:pPr>
            <w:r w:rsidRPr="000C3A53">
              <w:rPr>
                <w:color w:val="000000"/>
              </w:rPr>
              <w:t>2</w:t>
            </w:r>
          </w:p>
        </w:tc>
        <w:tc>
          <w:tcPr>
            <w:tcW w:w="1069"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165" w:firstLine="1134"/>
              <w:jc w:val="center"/>
              <w:rPr>
                <w:color w:val="000000"/>
              </w:rPr>
            </w:pPr>
            <w:r w:rsidRPr="000C3A53">
              <w:rPr>
                <w:color w:val="000000"/>
              </w:rPr>
              <w:t>0</w:t>
            </w:r>
          </w:p>
        </w:tc>
      </w:tr>
      <w:tr w:rsidR="00055D89" w:rsidRPr="000C3A53" w:rsidTr="00055D89">
        <w:tc>
          <w:tcPr>
            <w:tcW w:w="5555"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firstLine="34"/>
              <w:rPr>
                <w:color w:val="000000"/>
              </w:rPr>
            </w:pPr>
            <w:r w:rsidRPr="000C3A53">
              <w:rPr>
                <w:color w:val="000000"/>
              </w:rPr>
              <w:t>Осъдени лица с влязла в сила присъда</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left="-985" w:firstLine="1134"/>
              <w:jc w:val="center"/>
              <w:rPr>
                <w:b/>
                <w:color w:val="000000"/>
              </w:rPr>
            </w:pPr>
            <w:r w:rsidRPr="000C3A53">
              <w:rPr>
                <w:b/>
                <w:color w:val="000000"/>
              </w:rPr>
              <w:t>0</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left="-946" w:firstLine="1134"/>
              <w:jc w:val="center"/>
              <w:rPr>
                <w:color w:val="000000"/>
              </w:rPr>
            </w:pPr>
            <w:r w:rsidRPr="000C3A53">
              <w:rPr>
                <w:color w:val="000000"/>
              </w:rPr>
              <w:t>2</w:t>
            </w:r>
          </w:p>
        </w:tc>
        <w:tc>
          <w:tcPr>
            <w:tcW w:w="1069"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165" w:firstLine="1134"/>
              <w:jc w:val="center"/>
              <w:rPr>
                <w:color w:val="000000"/>
              </w:rPr>
            </w:pPr>
            <w:r w:rsidRPr="000C3A53">
              <w:rPr>
                <w:color w:val="000000"/>
              </w:rPr>
              <w:t>0</w:t>
            </w:r>
          </w:p>
        </w:tc>
      </w:tr>
      <w:tr w:rsidR="00055D89" w:rsidRPr="000C3A53" w:rsidTr="00055D89">
        <w:tc>
          <w:tcPr>
            <w:tcW w:w="5555"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firstLine="34"/>
              <w:rPr>
                <w:color w:val="000000"/>
              </w:rPr>
            </w:pPr>
            <w:r w:rsidRPr="000C3A53">
              <w:rPr>
                <w:color w:val="000000"/>
              </w:rPr>
              <w:t>Оправдани лица</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left="-985" w:firstLine="1134"/>
              <w:jc w:val="center"/>
              <w:rPr>
                <w:b/>
                <w:color w:val="000000"/>
              </w:rPr>
            </w:pPr>
            <w:r w:rsidRPr="000C3A53">
              <w:rPr>
                <w:b/>
                <w:color w:val="000000"/>
              </w:rPr>
              <w:t>0</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left="-946" w:firstLine="1134"/>
              <w:jc w:val="center"/>
              <w:rPr>
                <w:color w:val="000000"/>
              </w:rPr>
            </w:pPr>
            <w:r w:rsidRPr="000C3A53">
              <w:rPr>
                <w:color w:val="000000"/>
              </w:rPr>
              <w:t>0</w:t>
            </w:r>
          </w:p>
        </w:tc>
        <w:tc>
          <w:tcPr>
            <w:tcW w:w="1069"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165" w:firstLine="1134"/>
              <w:jc w:val="center"/>
              <w:rPr>
                <w:color w:val="000000"/>
              </w:rPr>
            </w:pPr>
            <w:r w:rsidRPr="000C3A53">
              <w:rPr>
                <w:color w:val="000000"/>
              </w:rPr>
              <w:t>0</w:t>
            </w:r>
          </w:p>
        </w:tc>
      </w:tr>
      <w:tr w:rsidR="00055D89" w:rsidRPr="000C3A53" w:rsidTr="00055D89">
        <w:tc>
          <w:tcPr>
            <w:tcW w:w="5555"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firstLine="34"/>
              <w:rPr>
                <w:color w:val="000000"/>
              </w:rPr>
            </w:pPr>
            <w:r w:rsidRPr="000C3A53">
              <w:rPr>
                <w:color w:val="000000"/>
              </w:rPr>
              <w:t>Оправдани лица с влязла в сила присъда</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left="-985" w:firstLine="1134"/>
              <w:jc w:val="center"/>
              <w:rPr>
                <w:b/>
                <w:color w:val="000000"/>
              </w:rPr>
            </w:pPr>
            <w:r w:rsidRPr="000C3A53">
              <w:rPr>
                <w:b/>
                <w:color w:val="000000"/>
              </w:rPr>
              <w:t>0</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left="-946" w:firstLine="1134"/>
              <w:jc w:val="center"/>
              <w:rPr>
                <w:color w:val="000000"/>
              </w:rPr>
            </w:pPr>
            <w:r w:rsidRPr="000C3A53">
              <w:rPr>
                <w:color w:val="000000"/>
              </w:rPr>
              <w:t>0</w:t>
            </w:r>
          </w:p>
        </w:tc>
        <w:tc>
          <w:tcPr>
            <w:tcW w:w="1069"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165" w:firstLine="1134"/>
              <w:jc w:val="center"/>
              <w:rPr>
                <w:color w:val="000000"/>
              </w:rPr>
            </w:pPr>
            <w:r w:rsidRPr="000C3A53">
              <w:rPr>
                <w:color w:val="000000"/>
              </w:rPr>
              <w:t>0</w:t>
            </w:r>
          </w:p>
        </w:tc>
      </w:tr>
    </w:tbl>
    <w:p w:rsidR="00055D89" w:rsidRPr="000C3A53" w:rsidRDefault="00055D89" w:rsidP="00055D89">
      <w:pPr>
        <w:ind w:firstLine="1134"/>
        <w:jc w:val="both"/>
      </w:pPr>
    </w:p>
    <w:p w:rsidR="00055D89" w:rsidRPr="000C3A53" w:rsidRDefault="00055D89" w:rsidP="00887660">
      <w:pPr>
        <w:ind w:firstLine="1134"/>
        <w:jc w:val="both"/>
        <w:rPr>
          <w:sz w:val="28"/>
        </w:rPr>
      </w:pPr>
      <w:r w:rsidRPr="000C3A53">
        <w:rPr>
          <w:sz w:val="28"/>
        </w:rPr>
        <w:t xml:space="preserve">И двете наблюдавани дела от този вид през отчетния период са се водели по чл.253, ал.1 или 4 от НК, като нито едно от тях не е новообразувано. От наблюдаваните дела от този вид едно е </w:t>
      </w:r>
      <w:r w:rsidR="00207B37">
        <w:rPr>
          <w:sz w:val="28"/>
        </w:rPr>
        <w:t xml:space="preserve">внесено в съда с обвинение по чл.253 ал.7 от НК </w:t>
      </w:r>
      <w:r w:rsidRPr="000C3A53">
        <w:rPr>
          <w:sz w:val="28"/>
        </w:rPr>
        <w:t xml:space="preserve">и едно е останало неприключено. </w:t>
      </w:r>
    </w:p>
    <w:p w:rsidR="00055D89" w:rsidRPr="000C3A53" w:rsidRDefault="00055D89" w:rsidP="00055D89">
      <w:pPr>
        <w:ind w:firstLine="1134"/>
        <w:jc w:val="both"/>
        <w:rPr>
          <w:color w:val="FF6600"/>
        </w:rPr>
      </w:pPr>
    </w:p>
    <w:p w:rsidR="00055D89" w:rsidRDefault="00055D89" w:rsidP="00055D89">
      <w:pPr>
        <w:ind w:firstLine="1134"/>
        <w:jc w:val="both"/>
        <w:rPr>
          <w:b/>
          <w:sz w:val="28"/>
          <w:szCs w:val="28"/>
        </w:rPr>
      </w:pPr>
      <w:r w:rsidRPr="000C3A53">
        <w:rPr>
          <w:b/>
          <w:sz w:val="28"/>
          <w:szCs w:val="28"/>
        </w:rPr>
        <w:t>Престъпления с предмет – имущество и/или средства от фондове, принадлежащи на ЕС или предоставени от ЕС на българската държава /</w:t>
      </w:r>
    </w:p>
    <w:p w:rsidR="00B42651" w:rsidRPr="000C3A53" w:rsidRDefault="00B42651" w:rsidP="00055D89">
      <w:pPr>
        <w:ind w:firstLine="1134"/>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1260"/>
        <w:gridCol w:w="1080"/>
        <w:gridCol w:w="1184"/>
      </w:tblGrid>
      <w:tr w:rsidR="00055D89" w:rsidRPr="000C3A53" w:rsidTr="00055D89">
        <w:tc>
          <w:tcPr>
            <w:tcW w:w="5688" w:type="dxa"/>
            <w:shd w:val="clear" w:color="auto" w:fill="D9D9D9"/>
          </w:tcPr>
          <w:p w:rsidR="00055D89" w:rsidRPr="000C3A53" w:rsidRDefault="00055D89" w:rsidP="00055D89">
            <w:pPr>
              <w:rPr>
                <w:b/>
              </w:rPr>
            </w:pPr>
            <w:r w:rsidRPr="000C3A53">
              <w:rPr>
                <w:b/>
              </w:rPr>
              <w:t xml:space="preserve">Пазарджишки съдебен район                          </w:t>
            </w:r>
          </w:p>
        </w:tc>
        <w:tc>
          <w:tcPr>
            <w:tcW w:w="1260" w:type="dxa"/>
            <w:shd w:val="clear" w:color="auto" w:fill="D9D9D9"/>
          </w:tcPr>
          <w:p w:rsidR="00055D89" w:rsidRPr="000C3A53" w:rsidRDefault="00055D89" w:rsidP="00055D89">
            <w:pPr>
              <w:ind w:left="-910" w:firstLine="1134"/>
              <w:jc w:val="center"/>
              <w:rPr>
                <w:b/>
              </w:rPr>
            </w:pPr>
            <w:r w:rsidRPr="000C3A53">
              <w:rPr>
                <w:b/>
              </w:rPr>
              <w:t>2012 г.</w:t>
            </w:r>
          </w:p>
        </w:tc>
        <w:tc>
          <w:tcPr>
            <w:tcW w:w="1080" w:type="dxa"/>
            <w:shd w:val="clear" w:color="auto" w:fill="D9D9D9"/>
          </w:tcPr>
          <w:p w:rsidR="00055D89" w:rsidRPr="000C3A53" w:rsidRDefault="00055D89" w:rsidP="00055D89">
            <w:pPr>
              <w:ind w:left="-1136" w:firstLine="1134"/>
              <w:jc w:val="center"/>
              <w:rPr>
                <w:b/>
              </w:rPr>
            </w:pPr>
            <w:r w:rsidRPr="000C3A53">
              <w:rPr>
                <w:b/>
              </w:rPr>
              <w:t>2011 г.</w:t>
            </w:r>
          </w:p>
        </w:tc>
        <w:tc>
          <w:tcPr>
            <w:tcW w:w="1184" w:type="dxa"/>
            <w:shd w:val="clear" w:color="auto" w:fill="D9D9D9"/>
          </w:tcPr>
          <w:p w:rsidR="00055D89" w:rsidRPr="000C3A53" w:rsidRDefault="00055D89" w:rsidP="00055D89">
            <w:pPr>
              <w:ind w:left="-986" w:firstLine="1134"/>
              <w:jc w:val="center"/>
              <w:rPr>
                <w:b/>
              </w:rPr>
            </w:pPr>
            <w:r w:rsidRPr="000C3A53">
              <w:rPr>
                <w:b/>
              </w:rPr>
              <w:t>2010 г.</w:t>
            </w:r>
          </w:p>
        </w:tc>
      </w:tr>
      <w:tr w:rsidR="00055D89" w:rsidRPr="000C3A53" w:rsidTr="00055D89">
        <w:tc>
          <w:tcPr>
            <w:tcW w:w="5688" w:type="dxa"/>
            <w:shd w:val="clear" w:color="auto" w:fill="FFFFFF"/>
          </w:tcPr>
          <w:p w:rsidR="00055D89" w:rsidRPr="000C3A53" w:rsidRDefault="00055D89" w:rsidP="00055D89">
            <w:r w:rsidRPr="000C3A53">
              <w:t xml:space="preserve">Наблюдавани ДП                                                   </w:t>
            </w:r>
          </w:p>
        </w:tc>
        <w:tc>
          <w:tcPr>
            <w:tcW w:w="1260" w:type="dxa"/>
          </w:tcPr>
          <w:p w:rsidR="00055D89" w:rsidRPr="000C3A53" w:rsidRDefault="00055D89" w:rsidP="00055D89">
            <w:pPr>
              <w:ind w:left="-910" w:firstLine="1134"/>
              <w:jc w:val="center"/>
              <w:rPr>
                <w:b/>
              </w:rPr>
            </w:pPr>
            <w:r w:rsidRPr="000C3A53">
              <w:rPr>
                <w:b/>
              </w:rPr>
              <w:t>5</w:t>
            </w:r>
          </w:p>
        </w:tc>
        <w:tc>
          <w:tcPr>
            <w:tcW w:w="1080" w:type="dxa"/>
          </w:tcPr>
          <w:p w:rsidR="00055D89" w:rsidRPr="000C3A53" w:rsidRDefault="00055D89" w:rsidP="00055D89">
            <w:pPr>
              <w:ind w:left="-1136" w:firstLine="1134"/>
              <w:jc w:val="center"/>
            </w:pPr>
            <w:r w:rsidRPr="000C3A53">
              <w:t>3</w:t>
            </w:r>
          </w:p>
        </w:tc>
        <w:tc>
          <w:tcPr>
            <w:tcW w:w="1184" w:type="dxa"/>
          </w:tcPr>
          <w:p w:rsidR="00055D89" w:rsidRPr="000C3A53" w:rsidRDefault="00055D89" w:rsidP="00055D89">
            <w:pPr>
              <w:ind w:left="-986" w:firstLine="1134"/>
              <w:jc w:val="center"/>
            </w:pPr>
            <w:r w:rsidRPr="000C3A53">
              <w:t>10</w:t>
            </w:r>
          </w:p>
        </w:tc>
      </w:tr>
      <w:tr w:rsidR="00055D89" w:rsidRPr="000C3A53" w:rsidTr="00055D89">
        <w:tc>
          <w:tcPr>
            <w:tcW w:w="5688" w:type="dxa"/>
            <w:shd w:val="clear" w:color="auto" w:fill="FFFFFF"/>
          </w:tcPr>
          <w:p w:rsidR="00055D89" w:rsidRPr="000C3A53" w:rsidRDefault="00055D89" w:rsidP="00055D89">
            <w:r w:rsidRPr="000C3A53">
              <w:t xml:space="preserve">Образувани ДП                                                      </w:t>
            </w:r>
          </w:p>
        </w:tc>
        <w:tc>
          <w:tcPr>
            <w:tcW w:w="1260" w:type="dxa"/>
          </w:tcPr>
          <w:p w:rsidR="00055D89" w:rsidRPr="000C3A53" w:rsidRDefault="00055D89" w:rsidP="00055D89">
            <w:pPr>
              <w:ind w:left="-910" w:firstLine="1134"/>
              <w:jc w:val="center"/>
              <w:rPr>
                <w:b/>
              </w:rPr>
            </w:pPr>
            <w:r w:rsidRPr="000C3A53">
              <w:rPr>
                <w:b/>
              </w:rPr>
              <w:t>4</w:t>
            </w:r>
          </w:p>
        </w:tc>
        <w:tc>
          <w:tcPr>
            <w:tcW w:w="1080" w:type="dxa"/>
          </w:tcPr>
          <w:p w:rsidR="00055D89" w:rsidRPr="000C3A53" w:rsidRDefault="00055D89" w:rsidP="00055D89">
            <w:pPr>
              <w:ind w:left="-1136" w:firstLine="1134"/>
              <w:jc w:val="center"/>
            </w:pPr>
            <w:r w:rsidRPr="000C3A53">
              <w:t>2</w:t>
            </w:r>
          </w:p>
        </w:tc>
        <w:tc>
          <w:tcPr>
            <w:tcW w:w="1184" w:type="dxa"/>
          </w:tcPr>
          <w:p w:rsidR="00055D89" w:rsidRPr="000C3A53" w:rsidRDefault="00055D89" w:rsidP="00055D89">
            <w:pPr>
              <w:ind w:left="-986" w:firstLine="1134"/>
              <w:jc w:val="center"/>
            </w:pPr>
            <w:r w:rsidRPr="000C3A53">
              <w:t>10</w:t>
            </w:r>
          </w:p>
        </w:tc>
      </w:tr>
      <w:tr w:rsidR="00055D89" w:rsidRPr="000C3A53" w:rsidTr="00055D89">
        <w:tc>
          <w:tcPr>
            <w:tcW w:w="5688" w:type="dxa"/>
            <w:shd w:val="clear" w:color="auto" w:fill="FFFFFF"/>
          </w:tcPr>
          <w:p w:rsidR="00055D89" w:rsidRPr="000C3A53" w:rsidRDefault="00055D89" w:rsidP="00055D89">
            <w:r w:rsidRPr="000C3A53">
              <w:t xml:space="preserve">Решени ДП                                                             </w:t>
            </w:r>
          </w:p>
        </w:tc>
        <w:tc>
          <w:tcPr>
            <w:tcW w:w="1260" w:type="dxa"/>
          </w:tcPr>
          <w:p w:rsidR="00055D89" w:rsidRPr="000C3A53" w:rsidRDefault="00055D89" w:rsidP="00055D89">
            <w:pPr>
              <w:ind w:left="-910" w:firstLine="1134"/>
              <w:jc w:val="center"/>
              <w:rPr>
                <w:b/>
              </w:rPr>
            </w:pPr>
            <w:r w:rsidRPr="000C3A53">
              <w:rPr>
                <w:b/>
              </w:rPr>
              <w:t>4</w:t>
            </w:r>
          </w:p>
        </w:tc>
        <w:tc>
          <w:tcPr>
            <w:tcW w:w="1080" w:type="dxa"/>
          </w:tcPr>
          <w:p w:rsidR="00055D89" w:rsidRPr="000C3A53" w:rsidRDefault="00055D89" w:rsidP="00055D89">
            <w:pPr>
              <w:ind w:left="-1136" w:firstLine="1134"/>
              <w:jc w:val="center"/>
            </w:pPr>
            <w:r w:rsidRPr="000C3A53">
              <w:t>2</w:t>
            </w:r>
          </w:p>
        </w:tc>
        <w:tc>
          <w:tcPr>
            <w:tcW w:w="1184" w:type="dxa"/>
          </w:tcPr>
          <w:p w:rsidR="00055D89" w:rsidRPr="000C3A53" w:rsidRDefault="00055D89" w:rsidP="00055D89">
            <w:pPr>
              <w:ind w:left="-986" w:firstLine="1134"/>
              <w:jc w:val="center"/>
            </w:pPr>
            <w:r w:rsidRPr="000C3A53">
              <w:t>30</w:t>
            </w:r>
          </w:p>
        </w:tc>
      </w:tr>
      <w:tr w:rsidR="00055D89" w:rsidRPr="000C3A53" w:rsidTr="00055D89">
        <w:tc>
          <w:tcPr>
            <w:tcW w:w="5688" w:type="dxa"/>
            <w:shd w:val="clear" w:color="auto" w:fill="FFFFFF"/>
          </w:tcPr>
          <w:p w:rsidR="00055D89" w:rsidRPr="000C3A53" w:rsidRDefault="00055D89" w:rsidP="00055D89">
            <w:r w:rsidRPr="000C3A53">
              <w:t xml:space="preserve">Прокурорски актове внесени в съда                   </w:t>
            </w:r>
          </w:p>
        </w:tc>
        <w:tc>
          <w:tcPr>
            <w:tcW w:w="1260" w:type="dxa"/>
          </w:tcPr>
          <w:p w:rsidR="00055D89" w:rsidRPr="000C3A53" w:rsidRDefault="00055D89" w:rsidP="00055D89">
            <w:pPr>
              <w:ind w:left="-910" w:firstLine="1134"/>
              <w:jc w:val="center"/>
              <w:rPr>
                <w:b/>
              </w:rPr>
            </w:pPr>
            <w:r w:rsidRPr="000C3A53">
              <w:rPr>
                <w:b/>
              </w:rPr>
              <w:t>2</w:t>
            </w:r>
          </w:p>
        </w:tc>
        <w:tc>
          <w:tcPr>
            <w:tcW w:w="1080" w:type="dxa"/>
          </w:tcPr>
          <w:p w:rsidR="00055D89" w:rsidRPr="000C3A53" w:rsidRDefault="00055D89" w:rsidP="00055D89">
            <w:pPr>
              <w:ind w:left="-1136" w:firstLine="1134"/>
              <w:jc w:val="center"/>
            </w:pPr>
            <w:r w:rsidRPr="000C3A53">
              <w:t>1</w:t>
            </w:r>
          </w:p>
        </w:tc>
        <w:tc>
          <w:tcPr>
            <w:tcW w:w="1184" w:type="dxa"/>
          </w:tcPr>
          <w:p w:rsidR="00055D89" w:rsidRPr="000C3A53" w:rsidRDefault="00055D89" w:rsidP="00055D89">
            <w:pPr>
              <w:ind w:left="-986" w:firstLine="1134"/>
              <w:jc w:val="center"/>
            </w:pPr>
            <w:r w:rsidRPr="000C3A53">
              <w:t>4</w:t>
            </w:r>
          </w:p>
        </w:tc>
      </w:tr>
      <w:tr w:rsidR="00055D89" w:rsidRPr="000C3A53" w:rsidTr="00055D89">
        <w:tc>
          <w:tcPr>
            <w:tcW w:w="5688" w:type="dxa"/>
            <w:shd w:val="clear" w:color="auto" w:fill="FFFFFF"/>
          </w:tcPr>
          <w:p w:rsidR="00055D89" w:rsidRPr="000C3A53" w:rsidRDefault="00055D89" w:rsidP="00055D89">
            <w:r w:rsidRPr="000C3A53">
              <w:t xml:space="preserve">Предадени на съд лица                                         </w:t>
            </w:r>
          </w:p>
        </w:tc>
        <w:tc>
          <w:tcPr>
            <w:tcW w:w="1260" w:type="dxa"/>
          </w:tcPr>
          <w:p w:rsidR="00055D89" w:rsidRPr="000C3A53" w:rsidRDefault="00055D89" w:rsidP="00055D89">
            <w:pPr>
              <w:ind w:left="-910" w:firstLine="1134"/>
              <w:jc w:val="center"/>
              <w:rPr>
                <w:b/>
              </w:rPr>
            </w:pPr>
            <w:r w:rsidRPr="000C3A53">
              <w:rPr>
                <w:b/>
              </w:rPr>
              <w:t>2</w:t>
            </w:r>
          </w:p>
        </w:tc>
        <w:tc>
          <w:tcPr>
            <w:tcW w:w="1080" w:type="dxa"/>
          </w:tcPr>
          <w:p w:rsidR="00055D89" w:rsidRPr="000C3A53" w:rsidRDefault="00055D89" w:rsidP="00055D89">
            <w:pPr>
              <w:ind w:left="-1136" w:firstLine="1134"/>
              <w:jc w:val="center"/>
            </w:pPr>
            <w:r w:rsidRPr="000C3A53">
              <w:t>1</w:t>
            </w:r>
          </w:p>
        </w:tc>
        <w:tc>
          <w:tcPr>
            <w:tcW w:w="1184" w:type="dxa"/>
          </w:tcPr>
          <w:p w:rsidR="00055D89" w:rsidRPr="000C3A53" w:rsidRDefault="00055D89" w:rsidP="00055D89">
            <w:pPr>
              <w:ind w:left="-986" w:firstLine="1134"/>
              <w:jc w:val="center"/>
            </w:pPr>
            <w:r w:rsidRPr="000C3A53">
              <w:t>4</w:t>
            </w:r>
          </w:p>
        </w:tc>
      </w:tr>
      <w:tr w:rsidR="00055D89" w:rsidRPr="000C3A53" w:rsidTr="00055D89">
        <w:tc>
          <w:tcPr>
            <w:tcW w:w="5688" w:type="dxa"/>
            <w:shd w:val="clear" w:color="auto" w:fill="FFFFFF"/>
          </w:tcPr>
          <w:p w:rsidR="00055D89" w:rsidRPr="000C3A53" w:rsidRDefault="00055D89" w:rsidP="00055D89">
            <w:r w:rsidRPr="000C3A53">
              <w:t xml:space="preserve">Осъдени лица                                                        </w:t>
            </w:r>
          </w:p>
        </w:tc>
        <w:tc>
          <w:tcPr>
            <w:tcW w:w="1260" w:type="dxa"/>
          </w:tcPr>
          <w:p w:rsidR="00055D89" w:rsidRPr="000C3A53" w:rsidRDefault="00055D89" w:rsidP="00055D89">
            <w:pPr>
              <w:ind w:left="-910" w:firstLine="1134"/>
              <w:jc w:val="center"/>
              <w:rPr>
                <w:b/>
              </w:rPr>
            </w:pPr>
            <w:r w:rsidRPr="000C3A53">
              <w:rPr>
                <w:b/>
              </w:rPr>
              <w:t>2</w:t>
            </w:r>
          </w:p>
        </w:tc>
        <w:tc>
          <w:tcPr>
            <w:tcW w:w="1080" w:type="dxa"/>
          </w:tcPr>
          <w:p w:rsidR="00055D89" w:rsidRPr="000C3A53" w:rsidRDefault="00055D89" w:rsidP="00055D89">
            <w:pPr>
              <w:ind w:left="-1136" w:firstLine="1134"/>
              <w:jc w:val="center"/>
            </w:pPr>
            <w:r w:rsidRPr="000C3A53">
              <w:t>1</w:t>
            </w:r>
          </w:p>
        </w:tc>
        <w:tc>
          <w:tcPr>
            <w:tcW w:w="1184" w:type="dxa"/>
          </w:tcPr>
          <w:p w:rsidR="00055D89" w:rsidRPr="000C3A53" w:rsidRDefault="00055D89" w:rsidP="00055D89">
            <w:pPr>
              <w:ind w:left="-986" w:firstLine="1134"/>
              <w:jc w:val="center"/>
            </w:pPr>
            <w:r w:rsidRPr="000C3A53">
              <w:t>5</w:t>
            </w:r>
          </w:p>
        </w:tc>
      </w:tr>
      <w:tr w:rsidR="00055D89" w:rsidRPr="000C3A53" w:rsidTr="00055D89">
        <w:tc>
          <w:tcPr>
            <w:tcW w:w="5688" w:type="dxa"/>
            <w:shd w:val="clear" w:color="auto" w:fill="FFFFFF"/>
          </w:tcPr>
          <w:p w:rsidR="00055D89" w:rsidRPr="000C3A53" w:rsidRDefault="00055D89" w:rsidP="00055D89">
            <w:r w:rsidRPr="000C3A53">
              <w:t xml:space="preserve">Осъдени лица с влязла в сила присъда               </w:t>
            </w:r>
          </w:p>
        </w:tc>
        <w:tc>
          <w:tcPr>
            <w:tcW w:w="1260" w:type="dxa"/>
          </w:tcPr>
          <w:p w:rsidR="00055D89" w:rsidRPr="000C3A53" w:rsidRDefault="00055D89" w:rsidP="00055D89">
            <w:pPr>
              <w:ind w:left="-910" w:firstLine="1134"/>
              <w:jc w:val="center"/>
              <w:rPr>
                <w:b/>
              </w:rPr>
            </w:pPr>
            <w:r w:rsidRPr="000C3A53">
              <w:rPr>
                <w:b/>
              </w:rPr>
              <w:t>1</w:t>
            </w:r>
          </w:p>
        </w:tc>
        <w:tc>
          <w:tcPr>
            <w:tcW w:w="1080" w:type="dxa"/>
          </w:tcPr>
          <w:p w:rsidR="00055D89" w:rsidRPr="000C3A53" w:rsidRDefault="00055D89" w:rsidP="00055D89">
            <w:pPr>
              <w:ind w:left="-1136" w:firstLine="1134"/>
              <w:jc w:val="center"/>
            </w:pPr>
            <w:r w:rsidRPr="000C3A53">
              <w:t>1</w:t>
            </w:r>
          </w:p>
        </w:tc>
        <w:tc>
          <w:tcPr>
            <w:tcW w:w="1184" w:type="dxa"/>
          </w:tcPr>
          <w:p w:rsidR="00055D89" w:rsidRPr="000C3A53" w:rsidRDefault="00055D89" w:rsidP="00055D89">
            <w:pPr>
              <w:ind w:left="-986" w:firstLine="1134"/>
              <w:jc w:val="center"/>
            </w:pPr>
            <w:r w:rsidRPr="000C3A53">
              <w:t>4</w:t>
            </w:r>
          </w:p>
        </w:tc>
      </w:tr>
      <w:tr w:rsidR="00055D89" w:rsidRPr="000C3A53" w:rsidTr="00055D89">
        <w:tc>
          <w:tcPr>
            <w:tcW w:w="5688" w:type="dxa"/>
            <w:shd w:val="clear" w:color="auto" w:fill="FFFFFF"/>
          </w:tcPr>
          <w:p w:rsidR="00055D89" w:rsidRPr="000C3A53" w:rsidRDefault="00055D89" w:rsidP="00055D89">
            <w:r w:rsidRPr="000C3A53">
              <w:t xml:space="preserve">Оправдани лица                                                     </w:t>
            </w:r>
          </w:p>
        </w:tc>
        <w:tc>
          <w:tcPr>
            <w:tcW w:w="1260" w:type="dxa"/>
          </w:tcPr>
          <w:p w:rsidR="00055D89" w:rsidRPr="000C3A53" w:rsidRDefault="00055D89" w:rsidP="00055D89">
            <w:pPr>
              <w:ind w:left="-910" w:firstLine="1134"/>
              <w:jc w:val="center"/>
              <w:rPr>
                <w:b/>
              </w:rPr>
            </w:pPr>
            <w:r w:rsidRPr="000C3A53">
              <w:rPr>
                <w:b/>
              </w:rPr>
              <w:t>0</w:t>
            </w:r>
          </w:p>
        </w:tc>
        <w:tc>
          <w:tcPr>
            <w:tcW w:w="1080" w:type="dxa"/>
          </w:tcPr>
          <w:p w:rsidR="00055D89" w:rsidRPr="000C3A53" w:rsidRDefault="00055D89" w:rsidP="00055D89">
            <w:pPr>
              <w:ind w:left="-1136" w:firstLine="1134"/>
              <w:jc w:val="center"/>
            </w:pPr>
            <w:r w:rsidRPr="000C3A53">
              <w:t>0</w:t>
            </w:r>
          </w:p>
        </w:tc>
        <w:tc>
          <w:tcPr>
            <w:tcW w:w="1184" w:type="dxa"/>
          </w:tcPr>
          <w:p w:rsidR="00055D89" w:rsidRPr="000C3A53" w:rsidRDefault="00055D89" w:rsidP="00055D89">
            <w:pPr>
              <w:ind w:left="-986" w:firstLine="1134"/>
              <w:jc w:val="center"/>
            </w:pPr>
            <w:r w:rsidRPr="000C3A53">
              <w:t>0</w:t>
            </w:r>
          </w:p>
        </w:tc>
      </w:tr>
      <w:tr w:rsidR="00055D89" w:rsidRPr="000C3A53" w:rsidTr="00055D89">
        <w:trPr>
          <w:trHeight w:val="152"/>
        </w:trPr>
        <w:tc>
          <w:tcPr>
            <w:tcW w:w="5688" w:type="dxa"/>
            <w:shd w:val="clear" w:color="auto" w:fill="FFFFFF"/>
          </w:tcPr>
          <w:p w:rsidR="00055D89" w:rsidRPr="000C3A53" w:rsidRDefault="00055D89" w:rsidP="00055D89">
            <w:r w:rsidRPr="000C3A53">
              <w:t xml:space="preserve">Оправдани лица с влязла в сила присъда            </w:t>
            </w:r>
          </w:p>
        </w:tc>
        <w:tc>
          <w:tcPr>
            <w:tcW w:w="1260" w:type="dxa"/>
          </w:tcPr>
          <w:p w:rsidR="00055D89" w:rsidRPr="000C3A53" w:rsidRDefault="00055D89" w:rsidP="00055D89">
            <w:pPr>
              <w:ind w:left="-910" w:firstLine="1134"/>
              <w:jc w:val="center"/>
              <w:rPr>
                <w:b/>
              </w:rPr>
            </w:pPr>
            <w:r w:rsidRPr="000C3A53">
              <w:rPr>
                <w:b/>
              </w:rPr>
              <w:t>0</w:t>
            </w:r>
          </w:p>
        </w:tc>
        <w:tc>
          <w:tcPr>
            <w:tcW w:w="1080" w:type="dxa"/>
          </w:tcPr>
          <w:p w:rsidR="00055D89" w:rsidRPr="000C3A53" w:rsidRDefault="00055D89" w:rsidP="00055D89">
            <w:pPr>
              <w:ind w:left="-1136" w:firstLine="1134"/>
              <w:jc w:val="center"/>
            </w:pPr>
            <w:r w:rsidRPr="000C3A53">
              <w:t>0</w:t>
            </w:r>
          </w:p>
        </w:tc>
        <w:tc>
          <w:tcPr>
            <w:tcW w:w="1184" w:type="dxa"/>
          </w:tcPr>
          <w:p w:rsidR="00055D89" w:rsidRPr="000C3A53" w:rsidRDefault="00055D89" w:rsidP="00055D89">
            <w:pPr>
              <w:ind w:left="-986" w:firstLine="1134"/>
              <w:jc w:val="center"/>
            </w:pPr>
            <w:r w:rsidRPr="000C3A53">
              <w:t>0</w:t>
            </w:r>
          </w:p>
        </w:tc>
      </w:tr>
    </w:tbl>
    <w:p w:rsidR="00055D89" w:rsidRDefault="00055D89" w:rsidP="00055D89">
      <w:pPr>
        <w:ind w:firstLine="1134"/>
        <w:rPr>
          <w:bCs/>
          <w:sz w:val="28"/>
          <w:szCs w:val="28"/>
        </w:rPr>
      </w:pPr>
    </w:p>
    <w:p w:rsidR="00B42651" w:rsidRPr="000C3A53" w:rsidRDefault="00B42651" w:rsidP="00B42651">
      <w:pPr>
        <w:ind w:firstLine="1134"/>
        <w:jc w:val="both"/>
        <w:rPr>
          <w:sz w:val="28"/>
          <w:szCs w:val="28"/>
        </w:rPr>
      </w:pPr>
      <w:r w:rsidRPr="000C3A53">
        <w:rPr>
          <w:sz w:val="28"/>
          <w:szCs w:val="28"/>
        </w:rPr>
        <w:lastRenderedPageBreak/>
        <w:t>Налице е сериозно намаление на този вид ДП, в сравнение с 2010г. Намалението е обяснимо с отсъствието на сигнали от съответните институции, най-вече от ДФ”Земеделие” .</w:t>
      </w:r>
    </w:p>
    <w:p w:rsidR="00055D89" w:rsidRPr="000C3A53" w:rsidRDefault="00055D89" w:rsidP="00055D89">
      <w:pPr>
        <w:ind w:firstLine="1134"/>
        <w:rPr>
          <w:sz w:val="28"/>
          <w:szCs w:val="28"/>
        </w:rPr>
      </w:pPr>
      <w:r w:rsidRPr="000C3A53">
        <w:rPr>
          <w:bCs/>
          <w:sz w:val="28"/>
          <w:szCs w:val="28"/>
        </w:rPr>
        <w:t>Новообразуваните</w:t>
      </w:r>
      <w:r w:rsidRPr="000C3A53">
        <w:rPr>
          <w:sz w:val="28"/>
          <w:szCs w:val="28"/>
        </w:rPr>
        <w:t xml:space="preserve"> ДП са 80%  от общо наблюдаваните 5 ДП . </w:t>
      </w:r>
    </w:p>
    <w:p w:rsidR="00055D89" w:rsidRPr="000C3A53" w:rsidRDefault="00055D89" w:rsidP="00055D89">
      <w:pPr>
        <w:ind w:firstLine="1134"/>
        <w:rPr>
          <w:bCs/>
          <w:sz w:val="28"/>
          <w:szCs w:val="28"/>
        </w:rPr>
      </w:pPr>
      <w:r w:rsidRPr="000C3A53">
        <w:rPr>
          <w:bCs/>
          <w:sz w:val="28"/>
          <w:szCs w:val="28"/>
        </w:rPr>
        <w:t>Резултатност.</w:t>
      </w:r>
    </w:p>
    <w:p w:rsidR="00055D89" w:rsidRPr="000C3A53" w:rsidRDefault="00055D89" w:rsidP="00055D89">
      <w:pPr>
        <w:widowControl w:val="0"/>
        <w:numPr>
          <w:ilvl w:val="0"/>
          <w:numId w:val="6"/>
        </w:numPr>
        <w:tabs>
          <w:tab w:val="clear" w:pos="1788"/>
          <w:tab w:val="num" w:pos="1440"/>
        </w:tabs>
        <w:suppressAutoHyphens w:val="0"/>
        <w:autoSpaceDE w:val="0"/>
        <w:autoSpaceDN w:val="0"/>
        <w:adjustRightInd w:val="0"/>
        <w:ind w:hanging="654"/>
        <w:rPr>
          <w:sz w:val="28"/>
          <w:szCs w:val="28"/>
        </w:rPr>
      </w:pPr>
      <w:r w:rsidRPr="000C3A53">
        <w:rPr>
          <w:sz w:val="28"/>
          <w:szCs w:val="28"/>
        </w:rPr>
        <w:t>Решени ДП спрямо наблюдаваните – 80 %;</w:t>
      </w:r>
    </w:p>
    <w:p w:rsidR="00055D89" w:rsidRPr="000C3A53" w:rsidRDefault="00055D89" w:rsidP="00055D89">
      <w:pPr>
        <w:widowControl w:val="0"/>
        <w:numPr>
          <w:ilvl w:val="0"/>
          <w:numId w:val="6"/>
        </w:numPr>
        <w:tabs>
          <w:tab w:val="clear" w:pos="1788"/>
          <w:tab w:val="num" w:pos="1440"/>
        </w:tabs>
        <w:suppressAutoHyphens w:val="0"/>
        <w:autoSpaceDE w:val="0"/>
        <w:autoSpaceDN w:val="0"/>
        <w:adjustRightInd w:val="0"/>
        <w:ind w:hanging="654"/>
        <w:rPr>
          <w:sz w:val="28"/>
          <w:szCs w:val="28"/>
        </w:rPr>
      </w:pPr>
      <w:r w:rsidRPr="000C3A53">
        <w:rPr>
          <w:sz w:val="28"/>
          <w:szCs w:val="28"/>
        </w:rPr>
        <w:t>Внесени в съда ДП спрямо решените – 50%;</w:t>
      </w:r>
    </w:p>
    <w:p w:rsidR="00055D89" w:rsidRPr="000C3A53" w:rsidRDefault="00055D89" w:rsidP="00055D89">
      <w:pPr>
        <w:widowControl w:val="0"/>
        <w:numPr>
          <w:ilvl w:val="0"/>
          <w:numId w:val="6"/>
        </w:numPr>
        <w:tabs>
          <w:tab w:val="clear" w:pos="1788"/>
          <w:tab w:val="num" w:pos="1440"/>
        </w:tabs>
        <w:suppressAutoHyphens w:val="0"/>
        <w:autoSpaceDE w:val="0"/>
        <w:autoSpaceDN w:val="0"/>
        <w:adjustRightInd w:val="0"/>
        <w:ind w:hanging="654"/>
        <w:rPr>
          <w:sz w:val="28"/>
          <w:szCs w:val="28"/>
        </w:rPr>
      </w:pPr>
      <w:r w:rsidRPr="000C3A53">
        <w:rPr>
          <w:sz w:val="28"/>
          <w:szCs w:val="28"/>
        </w:rPr>
        <w:t>Върнати от съда дела спрямо внесените прокурорски актове – няма;</w:t>
      </w:r>
    </w:p>
    <w:p w:rsidR="00055D89" w:rsidRPr="000C3A53" w:rsidRDefault="00055D89" w:rsidP="00055D89">
      <w:pPr>
        <w:widowControl w:val="0"/>
        <w:numPr>
          <w:ilvl w:val="0"/>
          <w:numId w:val="6"/>
        </w:numPr>
        <w:tabs>
          <w:tab w:val="clear" w:pos="1788"/>
          <w:tab w:val="num" w:pos="1440"/>
        </w:tabs>
        <w:suppressAutoHyphens w:val="0"/>
        <w:autoSpaceDE w:val="0"/>
        <w:autoSpaceDN w:val="0"/>
        <w:adjustRightInd w:val="0"/>
        <w:ind w:hanging="654"/>
        <w:rPr>
          <w:sz w:val="28"/>
          <w:szCs w:val="28"/>
        </w:rPr>
      </w:pPr>
      <w:r w:rsidRPr="000C3A53">
        <w:rPr>
          <w:sz w:val="28"/>
          <w:szCs w:val="28"/>
        </w:rPr>
        <w:t>Осъдени лица спрямо предадените на съд – 50%</w:t>
      </w:r>
    </w:p>
    <w:p w:rsidR="00055D89" w:rsidRPr="000C3A53" w:rsidRDefault="00055D89" w:rsidP="00055D89">
      <w:pPr>
        <w:widowControl w:val="0"/>
        <w:numPr>
          <w:ilvl w:val="0"/>
          <w:numId w:val="6"/>
        </w:numPr>
        <w:tabs>
          <w:tab w:val="clear" w:pos="1788"/>
          <w:tab w:val="num" w:pos="1440"/>
        </w:tabs>
        <w:suppressAutoHyphens w:val="0"/>
        <w:autoSpaceDE w:val="0"/>
        <w:autoSpaceDN w:val="0"/>
        <w:adjustRightInd w:val="0"/>
        <w:ind w:hanging="654"/>
        <w:rPr>
          <w:sz w:val="28"/>
          <w:szCs w:val="28"/>
        </w:rPr>
      </w:pPr>
      <w:r w:rsidRPr="000C3A53">
        <w:rPr>
          <w:sz w:val="28"/>
          <w:szCs w:val="28"/>
        </w:rPr>
        <w:t>Оправдани спрямо осъдени – 0%</w:t>
      </w:r>
    </w:p>
    <w:p w:rsidR="00055D89" w:rsidRPr="000C3A53" w:rsidRDefault="00055D89" w:rsidP="00055D89">
      <w:pPr>
        <w:ind w:hanging="654"/>
        <w:jc w:val="both"/>
        <w:rPr>
          <w:b/>
          <w:sz w:val="28"/>
          <w:szCs w:val="28"/>
        </w:rPr>
      </w:pPr>
    </w:p>
    <w:p w:rsidR="00055D89" w:rsidRPr="000C3A53" w:rsidRDefault="00055D89" w:rsidP="00055D89">
      <w:pPr>
        <w:ind w:firstLine="1134"/>
        <w:jc w:val="both"/>
        <w:rPr>
          <w:b/>
          <w:sz w:val="28"/>
          <w:szCs w:val="28"/>
        </w:rPr>
      </w:pPr>
      <w:r w:rsidRPr="000C3A53">
        <w:rPr>
          <w:b/>
          <w:sz w:val="28"/>
          <w:szCs w:val="28"/>
        </w:rPr>
        <w:t>Престъпления против паричната и кредитната система – изготвяне, прокарване в обръщение и използване на неистински и преправени парични знаци и кредитни карти:</w:t>
      </w:r>
    </w:p>
    <w:p w:rsidR="00055D89" w:rsidRPr="000C3A53" w:rsidRDefault="00055D89" w:rsidP="00055D89">
      <w:pPr>
        <w:ind w:firstLine="1134"/>
        <w:rPr>
          <w:sz w:val="28"/>
          <w:szCs w:val="28"/>
        </w:rPr>
      </w:pPr>
    </w:p>
    <w:tbl>
      <w:tblPr>
        <w:tblW w:w="0" w:type="auto"/>
        <w:tblInd w:w="108" w:type="dxa"/>
        <w:tblLayout w:type="fixed"/>
        <w:tblLook w:val="0000" w:firstRow="0" w:lastRow="0" w:firstColumn="0" w:lastColumn="0" w:noHBand="0" w:noVBand="0"/>
      </w:tblPr>
      <w:tblGrid>
        <w:gridCol w:w="5574"/>
        <w:gridCol w:w="1080"/>
        <w:gridCol w:w="1080"/>
        <w:gridCol w:w="1090"/>
      </w:tblGrid>
      <w:tr w:rsidR="00055D89" w:rsidRPr="000C3A53" w:rsidTr="00055D89">
        <w:tc>
          <w:tcPr>
            <w:tcW w:w="5574" w:type="dxa"/>
            <w:tcBorders>
              <w:top w:val="single" w:sz="4" w:space="0" w:color="000000"/>
              <w:left w:val="single" w:sz="4" w:space="0" w:color="000000"/>
              <w:bottom w:val="single" w:sz="4" w:space="0" w:color="000000"/>
            </w:tcBorders>
            <w:shd w:val="clear" w:color="auto" w:fill="D9D9D9"/>
          </w:tcPr>
          <w:p w:rsidR="00055D89" w:rsidRPr="000C3A53" w:rsidRDefault="00055D89" w:rsidP="00055D89">
            <w:pPr>
              <w:snapToGrid w:val="0"/>
              <w:ind w:firstLine="5"/>
              <w:rPr>
                <w:b/>
              </w:rPr>
            </w:pPr>
            <w:r w:rsidRPr="000C3A53">
              <w:rPr>
                <w:b/>
              </w:rPr>
              <w:t xml:space="preserve">Пазарджишки съдебен район                         </w:t>
            </w:r>
          </w:p>
        </w:tc>
        <w:tc>
          <w:tcPr>
            <w:tcW w:w="1080" w:type="dxa"/>
            <w:tcBorders>
              <w:top w:val="single" w:sz="4" w:space="0" w:color="000000"/>
              <w:left w:val="single" w:sz="4" w:space="0" w:color="000000"/>
              <w:bottom w:val="single" w:sz="4" w:space="0" w:color="000000"/>
            </w:tcBorders>
            <w:shd w:val="clear" w:color="auto" w:fill="D9D9D9"/>
          </w:tcPr>
          <w:p w:rsidR="00055D89" w:rsidRPr="000C3A53" w:rsidRDefault="00055D89" w:rsidP="00055D89">
            <w:pPr>
              <w:snapToGrid w:val="0"/>
              <w:ind w:left="-1146" w:firstLine="1134"/>
              <w:jc w:val="center"/>
              <w:rPr>
                <w:b/>
              </w:rPr>
            </w:pPr>
            <w:r w:rsidRPr="000C3A53">
              <w:rPr>
                <w:b/>
              </w:rPr>
              <w:t>2012г.</w:t>
            </w:r>
          </w:p>
        </w:tc>
        <w:tc>
          <w:tcPr>
            <w:tcW w:w="1080" w:type="dxa"/>
            <w:tcBorders>
              <w:top w:val="single" w:sz="4" w:space="0" w:color="000000"/>
              <w:left w:val="single" w:sz="4" w:space="0" w:color="000000"/>
              <w:bottom w:val="single" w:sz="4" w:space="0" w:color="000000"/>
            </w:tcBorders>
            <w:shd w:val="clear" w:color="auto" w:fill="D9D9D9"/>
          </w:tcPr>
          <w:p w:rsidR="00055D89" w:rsidRPr="000C3A53" w:rsidRDefault="00055D89" w:rsidP="00055D89">
            <w:pPr>
              <w:snapToGrid w:val="0"/>
              <w:ind w:left="-1092" w:firstLine="1134"/>
              <w:jc w:val="center"/>
              <w:rPr>
                <w:b/>
              </w:rPr>
            </w:pPr>
            <w:r w:rsidRPr="000C3A53">
              <w:rPr>
                <w:b/>
              </w:rPr>
              <w:t>2011</w:t>
            </w:r>
          </w:p>
        </w:tc>
        <w:tc>
          <w:tcPr>
            <w:tcW w:w="1090" w:type="dxa"/>
            <w:tcBorders>
              <w:top w:val="single" w:sz="4" w:space="0" w:color="000000"/>
              <w:left w:val="single" w:sz="4" w:space="0" w:color="000000"/>
              <w:bottom w:val="single" w:sz="4" w:space="0" w:color="000000"/>
              <w:right w:val="single" w:sz="4" w:space="0" w:color="000000"/>
            </w:tcBorders>
            <w:shd w:val="clear" w:color="auto" w:fill="D9D9D9"/>
          </w:tcPr>
          <w:p w:rsidR="00055D89" w:rsidRPr="000C3A53" w:rsidRDefault="00055D89" w:rsidP="00055D89">
            <w:pPr>
              <w:snapToGrid w:val="0"/>
              <w:ind w:left="-1080" w:firstLine="1134"/>
              <w:jc w:val="center"/>
              <w:rPr>
                <w:b/>
              </w:rPr>
            </w:pPr>
            <w:r w:rsidRPr="000C3A53">
              <w:rPr>
                <w:b/>
              </w:rPr>
              <w:t>2010 г.</w:t>
            </w:r>
          </w:p>
        </w:tc>
      </w:tr>
      <w:tr w:rsidR="00055D89" w:rsidRPr="000C3A53" w:rsidTr="00055D89">
        <w:tc>
          <w:tcPr>
            <w:tcW w:w="5574"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firstLine="5"/>
            </w:pPr>
            <w:r w:rsidRPr="000C3A53">
              <w:t xml:space="preserve">Наблюдавани ДП                                                   </w:t>
            </w:r>
          </w:p>
        </w:tc>
        <w:tc>
          <w:tcPr>
            <w:tcW w:w="1080" w:type="dxa"/>
            <w:tcBorders>
              <w:top w:val="single" w:sz="4" w:space="0" w:color="000000"/>
              <w:left w:val="single" w:sz="4" w:space="0" w:color="000000"/>
              <w:bottom w:val="single" w:sz="4" w:space="0" w:color="000000"/>
            </w:tcBorders>
          </w:tcPr>
          <w:p w:rsidR="00055D89" w:rsidRPr="000C3A53" w:rsidRDefault="00055D89" w:rsidP="00055D89">
            <w:pPr>
              <w:snapToGrid w:val="0"/>
              <w:ind w:left="-1146" w:firstLine="1134"/>
              <w:jc w:val="center"/>
              <w:rPr>
                <w:b/>
              </w:rPr>
            </w:pPr>
            <w:r w:rsidRPr="000C3A53">
              <w:rPr>
                <w:b/>
              </w:rPr>
              <w:t>62</w:t>
            </w:r>
          </w:p>
        </w:tc>
        <w:tc>
          <w:tcPr>
            <w:tcW w:w="1080" w:type="dxa"/>
            <w:tcBorders>
              <w:top w:val="single" w:sz="4" w:space="0" w:color="000000"/>
              <w:left w:val="single" w:sz="4" w:space="0" w:color="000000"/>
              <w:bottom w:val="single" w:sz="4" w:space="0" w:color="000000"/>
            </w:tcBorders>
          </w:tcPr>
          <w:p w:rsidR="00055D89" w:rsidRPr="000C3A53" w:rsidRDefault="00055D89" w:rsidP="00055D89">
            <w:pPr>
              <w:snapToGrid w:val="0"/>
              <w:ind w:left="-1092" w:firstLine="1134"/>
              <w:jc w:val="center"/>
            </w:pPr>
            <w:r w:rsidRPr="000C3A53">
              <w:t>44</w:t>
            </w:r>
          </w:p>
        </w:tc>
        <w:tc>
          <w:tcPr>
            <w:tcW w:w="1090"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080" w:firstLine="1134"/>
              <w:jc w:val="center"/>
            </w:pPr>
            <w:r w:rsidRPr="000C3A53">
              <w:t>42</w:t>
            </w:r>
          </w:p>
        </w:tc>
      </w:tr>
      <w:tr w:rsidR="00055D89" w:rsidRPr="000C3A53" w:rsidTr="00055D89">
        <w:tc>
          <w:tcPr>
            <w:tcW w:w="5574"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firstLine="5"/>
            </w:pPr>
            <w:r w:rsidRPr="000C3A53">
              <w:t xml:space="preserve">Образувани ДП                                                      </w:t>
            </w:r>
          </w:p>
        </w:tc>
        <w:tc>
          <w:tcPr>
            <w:tcW w:w="1080" w:type="dxa"/>
            <w:tcBorders>
              <w:top w:val="single" w:sz="4" w:space="0" w:color="000000"/>
              <w:left w:val="single" w:sz="4" w:space="0" w:color="000000"/>
              <w:bottom w:val="single" w:sz="4" w:space="0" w:color="000000"/>
            </w:tcBorders>
          </w:tcPr>
          <w:p w:rsidR="00055D89" w:rsidRPr="000C3A53" w:rsidRDefault="00055D89" w:rsidP="00055D89">
            <w:pPr>
              <w:snapToGrid w:val="0"/>
              <w:ind w:left="-1146" w:firstLine="1134"/>
              <w:jc w:val="center"/>
              <w:rPr>
                <w:b/>
              </w:rPr>
            </w:pPr>
            <w:r w:rsidRPr="000C3A53">
              <w:rPr>
                <w:b/>
              </w:rPr>
              <w:t>38</w:t>
            </w:r>
          </w:p>
        </w:tc>
        <w:tc>
          <w:tcPr>
            <w:tcW w:w="1080" w:type="dxa"/>
            <w:tcBorders>
              <w:top w:val="single" w:sz="4" w:space="0" w:color="000000"/>
              <w:left w:val="single" w:sz="4" w:space="0" w:color="000000"/>
              <w:bottom w:val="single" w:sz="4" w:space="0" w:color="000000"/>
            </w:tcBorders>
          </w:tcPr>
          <w:p w:rsidR="00055D89" w:rsidRPr="000C3A53" w:rsidRDefault="00055D89" w:rsidP="00055D89">
            <w:pPr>
              <w:snapToGrid w:val="0"/>
              <w:ind w:left="-1092" w:firstLine="1134"/>
              <w:jc w:val="center"/>
            </w:pPr>
            <w:r w:rsidRPr="000C3A53">
              <w:t>22</w:t>
            </w:r>
          </w:p>
        </w:tc>
        <w:tc>
          <w:tcPr>
            <w:tcW w:w="1090"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080" w:firstLine="1134"/>
              <w:jc w:val="center"/>
            </w:pPr>
            <w:r w:rsidRPr="000C3A53">
              <w:t>24</w:t>
            </w:r>
          </w:p>
        </w:tc>
      </w:tr>
      <w:tr w:rsidR="00055D89" w:rsidRPr="000C3A53" w:rsidTr="00055D89">
        <w:tc>
          <w:tcPr>
            <w:tcW w:w="5574"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firstLine="5"/>
            </w:pPr>
            <w:r w:rsidRPr="000C3A53">
              <w:t xml:space="preserve">Решени ДП                                                             </w:t>
            </w:r>
          </w:p>
        </w:tc>
        <w:tc>
          <w:tcPr>
            <w:tcW w:w="1080" w:type="dxa"/>
            <w:tcBorders>
              <w:top w:val="single" w:sz="4" w:space="0" w:color="000000"/>
              <w:left w:val="single" w:sz="4" w:space="0" w:color="000000"/>
              <w:bottom w:val="single" w:sz="4" w:space="0" w:color="000000"/>
            </w:tcBorders>
          </w:tcPr>
          <w:p w:rsidR="00055D89" w:rsidRPr="000C3A53" w:rsidRDefault="00055D89" w:rsidP="00055D89">
            <w:pPr>
              <w:snapToGrid w:val="0"/>
              <w:ind w:left="-1146" w:firstLine="1134"/>
              <w:jc w:val="center"/>
              <w:rPr>
                <w:b/>
              </w:rPr>
            </w:pPr>
            <w:r w:rsidRPr="000C3A53">
              <w:rPr>
                <w:b/>
              </w:rPr>
              <w:t>43</w:t>
            </w:r>
          </w:p>
        </w:tc>
        <w:tc>
          <w:tcPr>
            <w:tcW w:w="1080" w:type="dxa"/>
            <w:tcBorders>
              <w:top w:val="single" w:sz="4" w:space="0" w:color="000000"/>
              <w:left w:val="single" w:sz="4" w:space="0" w:color="000000"/>
              <w:bottom w:val="single" w:sz="4" w:space="0" w:color="000000"/>
            </w:tcBorders>
          </w:tcPr>
          <w:p w:rsidR="00055D89" w:rsidRPr="000C3A53" w:rsidRDefault="00055D89" w:rsidP="00055D89">
            <w:pPr>
              <w:snapToGrid w:val="0"/>
              <w:ind w:left="-1092" w:firstLine="1134"/>
              <w:jc w:val="center"/>
            </w:pPr>
            <w:r w:rsidRPr="000C3A53">
              <w:t>32</w:t>
            </w:r>
          </w:p>
        </w:tc>
        <w:tc>
          <w:tcPr>
            <w:tcW w:w="1090"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080" w:firstLine="1134"/>
              <w:jc w:val="center"/>
            </w:pPr>
            <w:r w:rsidRPr="000C3A53">
              <w:t>30</w:t>
            </w:r>
          </w:p>
        </w:tc>
      </w:tr>
      <w:tr w:rsidR="00055D89" w:rsidRPr="000C3A53" w:rsidTr="00055D89">
        <w:tc>
          <w:tcPr>
            <w:tcW w:w="5574"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firstLine="5"/>
            </w:pPr>
            <w:r w:rsidRPr="000C3A53">
              <w:t xml:space="preserve">Прокурорски актове внесени в съда                    </w:t>
            </w:r>
          </w:p>
        </w:tc>
        <w:tc>
          <w:tcPr>
            <w:tcW w:w="1080" w:type="dxa"/>
            <w:tcBorders>
              <w:top w:val="single" w:sz="4" w:space="0" w:color="000000"/>
              <w:left w:val="single" w:sz="4" w:space="0" w:color="000000"/>
              <w:bottom w:val="single" w:sz="4" w:space="0" w:color="000000"/>
            </w:tcBorders>
          </w:tcPr>
          <w:p w:rsidR="00055D89" w:rsidRPr="000C3A53" w:rsidRDefault="00055D89" w:rsidP="00055D89">
            <w:pPr>
              <w:snapToGrid w:val="0"/>
              <w:ind w:left="-1146" w:firstLine="1134"/>
              <w:jc w:val="center"/>
              <w:rPr>
                <w:b/>
              </w:rPr>
            </w:pPr>
            <w:r w:rsidRPr="000C3A53">
              <w:rPr>
                <w:b/>
              </w:rPr>
              <w:t>6</w:t>
            </w:r>
          </w:p>
        </w:tc>
        <w:tc>
          <w:tcPr>
            <w:tcW w:w="1080" w:type="dxa"/>
            <w:tcBorders>
              <w:top w:val="single" w:sz="4" w:space="0" w:color="000000"/>
              <w:left w:val="single" w:sz="4" w:space="0" w:color="000000"/>
              <w:bottom w:val="single" w:sz="4" w:space="0" w:color="000000"/>
            </w:tcBorders>
          </w:tcPr>
          <w:p w:rsidR="00055D89" w:rsidRPr="000C3A53" w:rsidRDefault="00055D89" w:rsidP="00055D89">
            <w:pPr>
              <w:snapToGrid w:val="0"/>
              <w:ind w:left="-1092" w:firstLine="1134"/>
              <w:jc w:val="center"/>
            </w:pPr>
            <w:r w:rsidRPr="000C3A53">
              <w:t>10</w:t>
            </w:r>
          </w:p>
        </w:tc>
        <w:tc>
          <w:tcPr>
            <w:tcW w:w="1090"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080" w:firstLine="1134"/>
              <w:jc w:val="center"/>
            </w:pPr>
            <w:r w:rsidRPr="000C3A53">
              <w:t>6</w:t>
            </w:r>
          </w:p>
        </w:tc>
      </w:tr>
      <w:tr w:rsidR="00055D89" w:rsidRPr="000C3A53" w:rsidTr="00055D89">
        <w:tc>
          <w:tcPr>
            <w:tcW w:w="5574"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firstLine="5"/>
            </w:pPr>
            <w:r w:rsidRPr="000C3A53">
              <w:t xml:space="preserve">Предадени на съд лица                                         </w:t>
            </w:r>
          </w:p>
        </w:tc>
        <w:tc>
          <w:tcPr>
            <w:tcW w:w="1080" w:type="dxa"/>
            <w:tcBorders>
              <w:top w:val="single" w:sz="4" w:space="0" w:color="000000"/>
              <w:left w:val="single" w:sz="4" w:space="0" w:color="000000"/>
              <w:bottom w:val="single" w:sz="4" w:space="0" w:color="000000"/>
            </w:tcBorders>
          </w:tcPr>
          <w:p w:rsidR="00055D89" w:rsidRPr="000C3A53" w:rsidRDefault="00055D89" w:rsidP="00055D89">
            <w:pPr>
              <w:snapToGrid w:val="0"/>
              <w:ind w:left="-1146" w:firstLine="1134"/>
              <w:jc w:val="center"/>
              <w:rPr>
                <w:b/>
              </w:rPr>
            </w:pPr>
            <w:r w:rsidRPr="000C3A53">
              <w:rPr>
                <w:b/>
              </w:rPr>
              <w:t>11</w:t>
            </w:r>
          </w:p>
        </w:tc>
        <w:tc>
          <w:tcPr>
            <w:tcW w:w="1080" w:type="dxa"/>
            <w:tcBorders>
              <w:top w:val="single" w:sz="4" w:space="0" w:color="000000"/>
              <w:left w:val="single" w:sz="4" w:space="0" w:color="000000"/>
              <w:bottom w:val="single" w:sz="4" w:space="0" w:color="000000"/>
            </w:tcBorders>
          </w:tcPr>
          <w:p w:rsidR="00055D89" w:rsidRPr="000C3A53" w:rsidRDefault="00055D89" w:rsidP="00055D89">
            <w:pPr>
              <w:snapToGrid w:val="0"/>
              <w:ind w:left="-1092" w:firstLine="1134"/>
              <w:jc w:val="center"/>
            </w:pPr>
            <w:r w:rsidRPr="000C3A53">
              <w:t>17</w:t>
            </w:r>
          </w:p>
        </w:tc>
        <w:tc>
          <w:tcPr>
            <w:tcW w:w="1090"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080" w:firstLine="1134"/>
              <w:jc w:val="center"/>
            </w:pPr>
            <w:r w:rsidRPr="000C3A53">
              <w:t>6</w:t>
            </w:r>
          </w:p>
        </w:tc>
      </w:tr>
      <w:tr w:rsidR="00055D89" w:rsidRPr="000C3A53" w:rsidTr="00055D89">
        <w:tc>
          <w:tcPr>
            <w:tcW w:w="5574"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firstLine="5"/>
            </w:pPr>
            <w:r w:rsidRPr="000C3A53">
              <w:t xml:space="preserve">Осъдени лица                                                          </w:t>
            </w:r>
          </w:p>
        </w:tc>
        <w:tc>
          <w:tcPr>
            <w:tcW w:w="1080" w:type="dxa"/>
            <w:tcBorders>
              <w:top w:val="single" w:sz="4" w:space="0" w:color="000000"/>
              <w:left w:val="single" w:sz="4" w:space="0" w:color="000000"/>
              <w:bottom w:val="single" w:sz="4" w:space="0" w:color="000000"/>
            </w:tcBorders>
          </w:tcPr>
          <w:p w:rsidR="00055D89" w:rsidRPr="000C3A53" w:rsidRDefault="00055D89" w:rsidP="00055D89">
            <w:pPr>
              <w:snapToGrid w:val="0"/>
              <w:ind w:left="-1146" w:firstLine="1134"/>
              <w:jc w:val="center"/>
              <w:rPr>
                <w:b/>
              </w:rPr>
            </w:pPr>
            <w:r w:rsidRPr="000C3A53">
              <w:rPr>
                <w:b/>
              </w:rPr>
              <w:t>6</w:t>
            </w:r>
          </w:p>
        </w:tc>
        <w:tc>
          <w:tcPr>
            <w:tcW w:w="1080" w:type="dxa"/>
            <w:tcBorders>
              <w:top w:val="single" w:sz="4" w:space="0" w:color="000000"/>
              <w:left w:val="single" w:sz="4" w:space="0" w:color="000000"/>
              <w:bottom w:val="single" w:sz="4" w:space="0" w:color="000000"/>
            </w:tcBorders>
          </w:tcPr>
          <w:p w:rsidR="00055D89" w:rsidRPr="000C3A53" w:rsidRDefault="00055D89" w:rsidP="00055D89">
            <w:pPr>
              <w:snapToGrid w:val="0"/>
              <w:ind w:left="-1092" w:firstLine="1134"/>
              <w:jc w:val="center"/>
            </w:pPr>
            <w:r w:rsidRPr="000C3A53">
              <w:t>10</w:t>
            </w:r>
          </w:p>
        </w:tc>
        <w:tc>
          <w:tcPr>
            <w:tcW w:w="1090"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080" w:firstLine="1134"/>
              <w:jc w:val="center"/>
            </w:pPr>
            <w:r w:rsidRPr="000C3A53">
              <w:t>5</w:t>
            </w:r>
          </w:p>
        </w:tc>
      </w:tr>
      <w:tr w:rsidR="00055D89" w:rsidRPr="000C3A53" w:rsidTr="00055D89">
        <w:tc>
          <w:tcPr>
            <w:tcW w:w="5574"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firstLine="5"/>
            </w:pPr>
            <w:r w:rsidRPr="000C3A53">
              <w:t xml:space="preserve">Осъдени лица с влязла в сила присъда                 </w:t>
            </w:r>
          </w:p>
        </w:tc>
        <w:tc>
          <w:tcPr>
            <w:tcW w:w="1080" w:type="dxa"/>
            <w:tcBorders>
              <w:top w:val="single" w:sz="4" w:space="0" w:color="000000"/>
              <w:left w:val="single" w:sz="4" w:space="0" w:color="000000"/>
              <w:bottom w:val="single" w:sz="4" w:space="0" w:color="000000"/>
            </w:tcBorders>
          </w:tcPr>
          <w:p w:rsidR="00055D89" w:rsidRPr="000C3A53" w:rsidRDefault="00055D89" w:rsidP="00055D89">
            <w:pPr>
              <w:snapToGrid w:val="0"/>
              <w:ind w:left="-1146" w:firstLine="1134"/>
              <w:jc w:val="center"/>
              <w:rPr>
                <w:b/>
              </w:rPr>
            </w:pPr>
            <w:r w:rsidRPr="000C3A53">
              <w:rPr>
                <w:b/>
              </w:rPr>
              <w:t>7</w:t>
            </w:r>
          </w:p>
        </w:tc>
        <w:tc>
          <w:tcPr>
            <w:tcW w:w="1080" w:type="dxa"/>
            <w:tcBorders>
              <w:top w:val="single" w:sz="4" w:space="0" w:color="000000"/>
              <w:left w:val="single" w:sz="4" w:space="0" w:color="000000"/>
              <w:bottom w:val="single" w:sz="4" w:space="0" w:color="000000"/>
            </w:tcBorders>
          </w:tcPr>
          <w:p w:rsidR="00055D89" w:rsidRPr="000C3A53" w:rsidRDefault="00055D89" w:rsidP="00055D89">
            <w:pPr>
              <w:snapToGrid w:val="0"/>
              <w:ind w:left="-1092" w:firstLine="1134"/>
              <w:jc w:val="center"/>
            </w:pPr>
            <w:r w:rsidRPr="000C3A53">
              <w:t>15</w:t>
            </w:r>
          </w:p>
        </w:tc>
        <w:tc>
          <w:tcPr>
            <w:tcW w:w="1090"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080" w:firstLine="1134"/>
              <w:jc w:val="center"/>
            </w:pPr>
            <w:r w:rsidRPr="000C3A53">
              <w:t>4</w:t>
            </w:r>
          </w:p>
        </w:tc>
      </w:tr>
      <w:tr w:rsidR="00055D89" w:rsidRPr="000C3A53" w:rsidTr="00055D89">
        <w:trPr>
          <w:trHeight w:val="70"/>
        </w:trPr>
        <w:tc>
          <w:tcPr>
            <w:tcW w:w="5574"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firstLine="5"/>
            </w:pPr>
            <w:r w:rsidRPr="000C3A53">
              <w:t xml:space="preserve">Оправдани лица                                                      </w:t>
            </w:r>
          </w:p>
        </w:tc>
        <w:tc>
          <w:tcPr>
            <w:tcW w:w="1080" w:type="dxa"/>
            <w:tcBorders>
              <w:top w:val="single" w:sz="4" w:space="0" w:color="000000"/>
              <w:left w:val="single" w:sz="4" w:space="0" w:color="000000"/>
              <w:bottom w:val="single" w:sz="4" w:space="0" w:color="000000"/>
            </w:tcBorders>
          </w:tcPr>
          <w:p w:rsidR="00055D89" w:rsidRPr="000C3A53" w:rsidRDefault="00055D89" w:rsidP="00055D89">
            <w:pPr>
              <w:snapToGrid w:val="0"/>
              <w:ind w:left="-1146" w:firstLine="1134"/>
              <w:jc w:val="center"/>
              <w:rPr>
                <w:b/>
              </w:rPr>
            </w:pPr>
            <w:r w:rsidRPr="000C3A53">
              <w:rPr>
                <w:b/>
              </w:rPr>
              <w:t>0</w:t>
            </w:r>
          </w:p>
        </w:tc>
        <w:tc>
          <w:tcPr>
            <w:tcW w:w="1080" w:type="dxa"/>
            <w:tcBorders>
              <w:top w:val="single" w:sz="4" w:space="0" w:color="000000"/>
              <w:left w:val="single" w:sz="4" w:space="0" w:color="000000"/>
              <w:bottom w:val="single" w:sz="4" w:space="0" w:color="000000"/>
            </w:tcBorders>
          </w:tcPr>
          <w:p w:rsidR="00055D89" w:rsidRPr="000C3A53" w:rsidRDefault="00055D89" w:rsidP="00055D89">
            <w:pPr>
              <w:snapToGrid w:val="0"/>
              <w:ind w:left="-1092" w:firstLine="1134"/>
              <w:jc w:val="center"/>
            </w:pPr>
            <w:r w:rsidRPr="000C3A53">
              <w:t>0</w:t>
            </w:r>
          </w:p>
        </w:tc>
        <w:tc>
          <w:tcPr>
            <w:tcW w:w="1090"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080" w:firstLine="1134"/>
              <w:jc w:val="center"/>
            </w:pPr>
            <w:r w:rsidRPr="000C3A53">
              <w:t>0</w:t>
            </w:r>
          </w:p>
        </w:tc>
      </w:tr>
      <w:tr w:rsidR="00055D89" w:rsidRPr="000C3A53" w:rsidTr="00055D89">
        <w:tc>
          <w:tcPr>
            <w:tcW w:w="5574" w:type="dxa"/>
            <w:tcBorders>
              <w:top w:val="single" w:sz="4" w:space="0" w:color="000000"/>
              <w:left w:val="single" w:sz="4" w:space="0" w:color="000000"/>
              <w:bottom w:val="single" w:sz="4" w:space="0" w:color="000000"/>
            </w:tcBorders>
            <w:shd w:val="clear" w:color="auto" w:fill="FFFFFF"/>
          </w:tcPr>
          <w:p w:rsidR="00055D89" w:rsidRPr="000C3A53" w:rsidRDefault="00055D89" w:rsidP="00055D89">
            <w:pPr>
              <w:snapToGrid w:val="0"/>
              <w:ind w:firstLine="5"/>
            </w:pPr>
            <w:r w:rsidRPr="000C3A53">
              <w:t xml:space="preserve">Оправдани лица с влязла в сила присъда             </w:t>
            </w:r>
          </w:p>
        </w:tc>
        <w:tc>
          <w:tcPr>
            <w:tcW w:w="1080" w:type="dxa"/>
            <w:tcBorders>
              <w:top w:val="single" w:sz="4" w:space="0" w:color="000000"/>
              <w:left w:val="single" w:sz="4" w:space="0" w:color="000000"/>
              <w:bottom w:val="single" w:sz="4" w:space="0" w:color="000000"/>
            </w:tcBorders>
          </w:tcPr>
          <w:p w:rsidR="00055D89" w:rsidRPr="000C3A53" w:rsidRDefault="00055D89" w:rsidP="00055D89">
            <w:pPr>
              <w:snapToGrid w:val="0"/>
              <w:ind w:left="-1146" w:firstLine="1134"/>
              <w:jc w:val="center"/>
              <w:rPr>
                <w:b/>
              </w:rPr>
            </w:pPr>
            <w:r w:rsidRPr="000C3A53">
              <w:rPr>
                <w:b/>
              </w:rPr>
              <w:t>0</w:t>
            </w:r>
          </w:p>
        </w:tc>
        <w:tc>
          <w:tcPr>
            <w:tcW w:w="1080" w:type="dxa"/>
            <w:tcBorders>
              <w:top w:val="single" w:sz="4" w:space="0" w:color="000000"/>
              <w:left w:val="single" w:sz="4" w:space="0" w:color="000000"/>
              <w:bottom w:val="single" w:sz="4" w:space="0" w:color="000000"/>
            </w:tcBorders>
          </w:tcPr>
          <w:p w:rsidR="00055D89" w:rsidRPr="000C3A53" w:rsidRDefault="00055D89" w:rsidP="00055D89">
            <w:pPr>
              <w:snapToGrid w:val="0"/>
              <w:ind w:left="-1092" w:firstLine="1134"/>
              <w:jc w:val="center"/>
            </w:pPr>
            <w:r w:rsidRPr="000C3A53">
              <w:t>0</w:t>
            </w:r>
          </w:p>
        </w:tc>
        <w:tc>
          <w:tcPr>
            <w:tcW w:w="1090"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left="-1080" w:firstLine="1134"/>
              <w:jc w:val="center"/>
            </w:pPr>
            <w:r w:rsidRPr="000C3A53">
              <w:t>0</w:t>
            </w:r>
          </w:p>
        </w:tc>
      </w:tr>
    </w:tbl>
    <w:p w:rsidR="00055D89" w:rsidRPr="000C3A53" w:rsidRDefault="00055D89" w:rsidP="00887660">
      <w:pPr>
        <w:ind w:firstLine="1134"/>
        <w:jc w:val="both"/>
        <w:rPr>
          <w:sz w:val="28"/>
          <w:szCs w:val="28"/>
        </w:rPr>
      </w:pPr>
      <w:r w:rsidRPr="000C3A53">
        <w:rPr>
          <w:bCs/>
          <w:sz w:val="28"/>
          <w:szCs w:val="28"/>
        </w:rPr>
        <w:t>Наблюдаваните</w:t>
      </w:r>
      <w:r w:rsidRPr="000C3A53">
        <w:rPr>
          <w:sz w:val="28"/>
          <w:szCs w:val="28"/>
        </w:rPr>
        <w:t xml:space="preserve"> ДП за 2012 година са увеличени с 41% в сравнение с общо наблюда</w:t>
      </w:r>
      <w:r>
        <w:rPr>
          <w:sz w:val="28"/>
          <w:szCs w:val="28"/>
        </w:rPr>
        <w:t xml:space="preserve">ваните </w:t>
      </w:r>
      <w:r w:rsidRPr="000C3A53">
        <w:rPr>
          <w:sz w:val="28"/>
          <w:szCs w:val="28"/>
        </w:rPr>
        <w:t>44 ДП за 2011 г., като новообразуваните 38 ДП, в сравнение с новообразуваните за 2011 г. - 22 бр. производства са увеличени със 73%. Решени ДП спрямо наблюдаваните, са 69%. Внесените  в съда – 6 ДП, спрямо решените – 43 ДП са само 14%.  От съда е върнато 1 дело. Осъдените лица са 6, а влезлите</w:t>
      </w:r>
      <w:r>
        <w:rPr>
          <w:sz w:val="28"/>
          <w:szCs w:val="28"/>
        </w:rPr>
        <w:t xml:space="preserve"> в сила осъдителни присъди са 7</w:t>
      </w:r>
      <w:r w:rsidRPr="000C3A53">
        <w:rPr>
          <w:sz w:val="28"/>
          <w:szCs w:val="28"/>
        </w:rPr>
        <w:t>, от които 6 присъди са „лишаване от свобода”. Общо спрените ДП, включително от предходни години са 114 ДП, като от тях срещу Известен извършител са само 3 ДП, т.е. 111 ДП, които са спрени, са срещу НИ.</w:t>
      </w:r>
    </w:p>
    <w:p w:rsidR="00055D89" w:rsidRPr="000C3A53" w:rsidRDefault="00055D89" w:rsidP="00055D89">
      <w:pPr>
        <w:ind w:firstLine="1134"/>
        <w:jc w:val="both"/>
        <w:rPr>
          <w:sz w:val="28"/>
          <w:szCs w:val="28"/>
        </w:rPr>
      </w:pPr>
      <w:r w:rsidRPr="000C3A53">
        <w:rPr>
          <w:sz w:val="28"/>
          <w:szCs w:val="28"/>
        </w:rPr>
        <w:t xml:space="preserve">Една част </w:t>
      </w:r>
      <w:r w:rsidR="00464A7D">
        <w:rPr>
          <w:sz w:val="28"/>
          <w:szCs w:val="28"/>
        </w:rPr>
        <w:t xml:space="preserve">от ДП </w:t>
      </w:r>
      <w:r w:rsidRPr="000C3A53">
        <w:rPr>
          <w:sz w:val="28"/>
          <w:szCs w:val="28"/>
        </w:rPr>
        <w:t xml:space="preserve">касаят престъпления с изготвяне и ползване на неистински банкови карти, а други на прокарване в обръщение на неистински банкноти. И двата вида престъпления са трудно разкриваеми. Именно  по тази причина има такъв голям брой спрени досъдебни производства, поради неразкриване на извършителя. Прокарването в обръщение на неистински парични знаци като вид престъпление, не е ново, но не е изградена стройна система за работа по делата, касаещи неистински банкноти, въпреки натрупания опит. Сравнително по-нови са престъпленията, свързани със злоупотреба  с така наречените  платежни </w:t>
      </w:r>
      <w:r w:rsidRPr="000C3A53">
        <w:rPr>
          <w:sz w:val="28"/>
          <w:szCs w:val="28"/>
        </w:rPr>
        <w:lastRenderedPageBreak/>
        <w:t>инструменти</w:t>
      </w:r>
      <w:r w:rsidR="00464A7D">
        <w:rPr>
          <w:sz w:val="28"/>
          <w:szCs w:val="28"/>
        </w:rPr>
        <w:t>, като тяхното увеличение е свързано с развитието на технологиите</w:t>
      </w:r>
      <w:r w:rsidRPr="000C3A53">
        <w:rPr>
          <w:sz w:val="28"/>
          <w:szCs w:val="28"/>
        </w:rPr>
        <w:t>.</w:t>
      </w:r>
    </w:p>
    <w:p w:rsidR="00464A7D" w:rsidRDefault="00464A7D" w:rsidP="00055D89">
      <w:pPr>
        <w:ind w:firstLine="1134"/>
        <w:rPr>
          <w:b/>
          <w:sz w:val="28"/>
          <w:szCs w:val="28"/>
        </w:rPr>
      </w:pPr>
    </w:p>
    <w:p w:rsidR="00055D89" w:rsidRPr="000C3A53" w:rsidRDefault="00055D89" w:rsidP="00055D89">
      <w:pPr>
        <w:ind w:firstLine="1134"/>
        <w:rPr>
          <w:sz w:val="28"/>
          <w:szCs w:val="28"/>
        </w:rPr>
      </w:pPr>
      <w:r w:rsidRPr="000C3A53">
        <w:rPr>
          <w:b/>
          <w:sz w:val="28"/>
          <w:szCs w:val="28"/>
        </w:rPr>
        <w:t>Данъчни престъпления. Престъпления с предмет ДДС.</w:t>
      </w:r>
      <w:r w:rsidRPr="000C3A53">
        <w:rPr>
          <w:sz w:val="28"/>
          <w:szCs w:val="28"/>
        </w:rPr>
        <w:t xml:space="preserve"> </w:t>
      </w:r>
    </w:p>
    <w:p w:rsidR="00055D89" w:rsidRPr="000C3A53" w:rsidRDefault="00055D89" w:rsidP="00055D89">
      <w:pPr>
        <w:ind w:left="708" w:firstLine="1134"/>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1260"/>
        <w:gridCol w:w="1080"/>
        <w:gridCol w:w="1184"/>
      </w:tblGrid>
      <w:tr w:rsidR="00055D89" w:rsidRPr="000C3A53" w:rsidTr="00055D89">
        <w:tc>
          <w:tcPr>
            <w:tcW w:w="5580" w:type="dxa"/>
            <w:shd w:val="clear" w:color="auto" w:fill="D9D9D9"/>
          </w:tcPr>
          <w:p w:rsidR="00055D89" w:rsidRPr="000C3A53" w:rsidRDefault="00055D89" w:rsidP="00055D89">
            <w:pPr>
              <w:rPr>
                <w:b/>
              </w:rPr>
            </w:pPr>
            <w:r w:rsidRPr="000C3A53">
              <w:rPr>
                <w:b/>
              </w:rPr>
              <w:t xml:space="preserve">Пазарджишки съдебен район </w:t>
            </w:r>
          </w:p>
        </w:tc>
        <w:tc>
          <w:tcPr>
            <w:tcW w:w="1260" w:type="dxa"/>
            <w:shd w:val="clear" w:color="auto" w:fill="D9D9D9"/>
          </w:tcPr>
          <w:p w:rsidR="00055D89" w:rsidRPr="000C3A53" w:rsidRDefault="00055D89" w:rsidP="00055D89">
            <w:pPr>
              <w:jc w:val="center"/>
              <w:rPr>
                <w:b/>
              </w:rPr>
            </w:pPr>
            <w:r w:rsidRPr="000C3A53">
              <w:rPr>
                <w:b/>
              </w:rPr>
              <w:t>2012 г.</w:t>
            </w:r>
          </w:p>
        </w:tc>
        <w:tc>
          <w:tcPr>
            <w:tcW w:w="1080" w:type="dxa"/>
            <w:shd w:val="clear" w:color="auto" w:fill="D9D9D9"/>
          </w:tcPr>
          <w:p w:rsidR="00055D89" w:rsidRPr="000C3A53" w:rsidRDefault="00055D89" w:rsidP="00055D89">
            <w:pPr>
              <w:jc w:val="center"/>
              <w:rPr>
                <w:b/>
              </w:rPr>
            </w:pPr>
            <w:r w:rsidRPr="000C3A53">
              <w:rPr>
                <w:b/>
              </w:rPr>
              <w:t>2011 г.</w:t>
            </w:r>
          </w:p>
        </w:tc>
        <w:tc>
          <w:tcPr>
            <w:tcW w:w="1184" w:type="dxa"/>
            <w:shd w:val="clear" w:color="auto" w:fill="D9D9D9"/>
          </w:tcPr>
          <w:p w:rsidR="00055D89" w:rsidRPr="000C3A53" w:rsidRDefault="00055D89" w:rsidP="00055D89">
            <w:pPr>
              <w:jc w:val="center"/>
              <w:rPr>
                <w:b/>
              </w:rPr>
            </w:pPr>
            <w:r w:rsidRPr="000C3A53">
              <w:rPr>
                <w:b/>
              </w:rPr>
              <w:t>2010 г.</w:t>
            </w:r>
          </w:p>
        </w:tc>
      </w:tr>
      <w:tr w:rsidR="00055D89" w:rsidRPr="000C3A53" w:rsidTr="00055D89">
        <w:tc>
          <w:tcPr>
            <w:tcW w:w="5580" w:type="dxa"/>
          </w:tcPr>
          <w:p w:rsidR="00055D89" w:rsidRPr="000C3A53" w:rsidRDefault="00055D89" w:rsidP="00055D89">
            <w:r w:rsidRPr="000C3A53">
              <w:t>Наблюдавани ДП</w:t>
            </w:r>
          </w:p>
        </w:tc>
        <w:tc>
          <w:tcPr>
            <w:tcW w:w="1260" w:type="dxa"/>
          </w:tcPr>
          <w:p w:rsidR="00055D89" w:rsidRPr="000C3A53" w:rsidRDefault="00055D89" w:rsidP="00055D89">
            <w:pPr>
              <w:jc w:val="center"/>
              <w:rPr>
                <w:b/>
              </w:rPr>
            </w:pPr>
            <w:r w:rsidRPr="000C3A53">
              <w:rPr>
                <w:b/>
              </w:rPr>
              <w:t>119</w:t>
            </w:r>
          </w:p>
        </w:tc>
        <w:tc>
          <w:tcPr>
            <w:tcW w:w="1080" w:type="dxa"/>
          </w:tcPr>
          <w:p w:rsidR="00055D89" w:rsidRPr="000C3A53" w:rsidRDefault="00055D89" w:rsidP="00055D89">
            <w:pPr>
              <w:jc w:val="center"/>
            </w:pPr>
            <w:r w:rsidRPr="000C3A53">
              <w:t>132</w:t>
            </w:r>
          </w:p>
        </w:tc>
        <w:tc>
          <w:tcPr>
            <w:tcW w:w="1184" w:type="dxa"/>
          </w:tcPr>
          <w:p w:rsidR="00055D89" w:rsidRPr="000C3A53" w:rsidRDefault="00055D89" w:rsidP="00055D89">
            <w:pPr>
              <w:jc w:val="center"/>
            </w:pPr>
            <w:r w:rsidRPr="000C3A53">
              <w:t>132</w:t>
            </w:r>
          </w:p>
        </w:tc>
      </w:tr>
      <w:tr w:rsidR="00055D89" w:rsidRPr="000C3A53" w:rsidTr="00055D89">
        <w:tc>
          <w:tcPr>
            <w:tcW w:w="5580" w:type="dxa"/>
          </w:tcPr>
          <w:p w:rsidR="00055D89" w:rsidRPr="000C3A53" w:rsidRDefault="00055D89" w:rsidP="00055D89">
            <w:r w:rsidRPr="000C3A53">
              <w:t>Образувани ДП</w:t>
            </w:r>
          </w:p>
        </w:tc>
        <w:tc>
          <w:tcPr>
            <w:tcW w:w="1260" w:type="dxa"/>
          </w:tcPr>
          <w:p w:rsidR="00055D89" w:rsidRPr="000C3A53" w:rsidRDefault="00055D89" w:rsidP="00055D89">
            <w:pPr>
              <w:jc w:val="center"/>
              <w:rPr>
                <w:b/>
              </w:rPr>
            </w:pPr>
            <w:r w:rsidRPr="000C3A53">
              <w:rPr>
                <w:b/>
              </w:rPr>
              <w:t>76</w:t>
            </w:r>
          </w:p>
        </w:tc>
        <w:tc>
          <w:tcPr>
            <w:tcW w:w="1080" w:type="dxa"/>
          </w:tcPr>
          <w:p w:rsidR="00055D89" w:rsidRPr="000C3A53" w:rsidRDefault="00055D89" w:rsidP="00055D89">
            <w:pPr>
              <w:jc w:val="center"/>
            </w:pPr>
            <w:r w:rsidRPr="000C3A53">
              <w:t>90</w:t>
            </w:r>
          </w:p>
        </w:tc>
        <w:tc>
          <w:tcPr>
            <w:tcW w:w="1184" w:type="dxa"/>
          </w:tcPr>
          <w:p w:rsidR="00055D89" w:rsidRPr="000C3A53" w:rsidRDefault="00055D89" w:rsidP="00055D89">
            <w:pPr>
              <w:jc w:val="center"/>
            </w:pPr>
            <w:r w:rsidRPr="000C3A53">
              <w:t>82</w:t>
            </w:r>
          </w:p>
        </w:tc>
      </w:tr>
      <w:tr w:rsidR="00055D89" w:rsidRPr="000C3A53" w:rsidTr="00055D89">
        <w:tc>
          <w:tcPr>
            <w:tcW w:w="5580" w:type="dxa"/>
          </w:tcPr>
          <w:p w:rsidR="00055D89" w:rsidRPr="000C3A53" w:rsidRDefault="00055D89" w:rsidP="00055D89">
            <w:r w:rsidRPr="000C3A53">
              <w:t>Решени ДП</w:t>
            </w:r>
          </w:p>
        </w:tc>
        <w:tc>
          <w:tcPr>
            <w:tcW w:w="1260" w:type="dxa"/>
          </w:tcPr>
          <w:p w:rsidR="00055D89" w:rsidRPr="000C3A53" w:rsidRDefault="00055D89" w:rsidP="00055D89">
            <w:pPr>
              <w:jc w:val="center"/>
              <w:rPr>
                <w:b/>
              </w:rPr>
            </w:pPr>
            <w:r w:rsidRPr="000C3A53">
              <w:rPr>
                <w:b/>
              </w:rPr>
              <w:t>83</w:t>
            </w:r>
          </w:p>
        </w:tc>
        <w:tc>
          <w:tcPr>
            <w:tcW w:w="1080" w:type="dxa"/>
          </w:tcPr>
          <w:p w:rsidR="00055D89" w:rsidRPr="000C3A53" w:rsidRDefault="00055D89" w:rsidP="00055D89">
            <w:pPr>
              <w:jc w:val="center"/>
            </w:pPr>
            <w:r w:rsidRPr="000C3A53">
              <w:t>104</w:t>
            </w:r>
          </w:p>
        </w:tc>
        <w:tc>
          <w:tcPr>
            <w:tcW w:w="1184" w:type="dxa"/>
          </w:tcPr>
          <w:p w:rsidR="00055D89" w:rsidRPr="000C3A53" w:rsidRDefault="00055D89" w:rsidP="00055D89">
            <w:pPr>
              <w:jc w:val="center"/>
            </w:pPr>
            <w:r w:rsidRPr="000C3A53">
              <w:t>93</w:t>
            </w:r>
          </w:p>
        </w:tc>
      </w:tr>
      <w:tr w:rsidR="00055D89" w:rsidRPr="000C3A53" w:rsidTr="00055D89">
        <w:tc>
          <w:tcPr>
            <w:tcW w:w="5580" w:type="dxa"/>
          </w:tcPr>
          <w:p w:rsidR="00055D89" w:rsidRPr="000C3A53" w:rsidRDefault="00055D89" w:rsidP="00055D89">
            <w:r w:rsidRPr="000C3A53">
              <w:t>Прокурорски актове внесени в съда</w:t>
            </w:r>
          </w:p>
        </w:tc>
        <w:tc>
          <w:tcPr>
            <w:tcW w:w="1260" w:type="dxa"/>
          </w:tcPr>
          <w:p w:rsidR="00055D89" w:rsidRPr="000C3A53" w:rsidRDefault="00055D89" w:rsidP="00055D89">
            <w:pPr>
              <w:jc w:val="center"/>
              <w:rPr>
                <w:b/>
              </w:rPr>
            </w:pPr>
            <w:r w:rsidRPr="000C3A53">
              <w:rPr>
                <w:b/>
              </w:rPr>
              <w:t>39</w:t>
            </w:r>
          </w:p>
        </w:tc>
        <w:tc>
          <w:tcPr>
            <w:tcW w:w="1080" w:type="dxa"/>
          </w:tcPr>
          <w:p w:rsidR="00055D89" w:rsidRPr="000C3A53" w:rsidRDefault="00055D89" w:rsidP="00055D89">
            <w:pPr>
              <w:jc w:val="center"/>
            </w:pPr>
            <w:r w:rsidRPr="000C3A53">
              <w:t>58</w:t>
            </w:r>
          </w:p>
        </w:tc>
        <w:tc>
          <w:tcPr>
            <w:tcW w:w="1184" w:type="dxa"/>
          </w:tcPr>
          <w:p w:rsidR="00055D89" w:rsidRPr="000C3A53" w:rsidRDefault="00055D89" w:rsidP="00055D89">
            <w:pPr>
              <w:jc w:val="center"/>
            </w:pPr>
            <w:r w:rsidRPr="000C3A53">
              <w:t>51</w:t>
            </w:r>
          </w:p>
        </w:tc>
      </w:tr>
      <w:tr w:rsidR="00055D89" w:rsidRPr="000C3A53" w:rsidTr="00055D89">
        <w:tc>
          <w:tcPr>
            <w:tcW w:w="5580" w:type="dxa"/>
          </w:tcPr>
          <w:p w:rsidR="00055D89" w:rsidRPr="000C3A53" w:rsidRDefault="00055D89" w:rsidP="00055D89">
            <w:r w:rsidRPr="000C3A53">
              <w:t xml:space="preserve">Предадени на съд лица </w:t>
            </w:r>
          </w:p>
        </w:tc>
        <w:tc>
          <w:tcPr>
            <w:tcW w:w="1260" w:type="dxa"/>
          </w:tcPr>
          <w:p w:rsidR="00055D89" w:rsidRPr="000C3A53" w:rsidRDefault="00055D89" w:rsidP="00055D89">
            <w:pPr>
              <w:jc w:val="center"/>
              <w:rPr>
                <w:b/>
              </w:rPr>
            </w:pPr>
            <w:r w:rsidRPr="000C3A53">
              <w:rPr>
                <w:b/>
              </w:rPr>
              <w:t>44</w:t>
            </w:r>
          </w:p>
        </w:tc>
        <w:tc>
          <w:tcPr>
            <w:tcW w:w="1080" w:type="dxa"/>
          </w:tcPr>
          <w:p w:rsidR="00055D89" w:rsidRPr="000C3A53" w:rsidRDefault="00055D89" w:rsidP="00055D89">
            <w:pPr>
              <w:jc w:val="center"/>
            </w:pPr>
            <w:r w:rsidRPr="000C3A53">
              <w:t>62</w:t>
            </w:r>
          </w:p>
        </w:tc>
        <w:tc>
          <w:tcPr>
            <w:tcW w:w="1184" w:type="dxa"/>
          </w:tcPr>
          <w:p w:rsidR="00055D89" w:rsidRPr="000C3A53" w:rsidRDefault="00055D89" w:rsidP="00055D89">
            <w:pPr>
              <w:jc w:val="center"/>
            </w:pPr>
            <w:r w:rsidRPr="000C3A53">
              <w:t>57</w:t>
            </w:r>
          </w:p>
        </w:tc>
      </w:tr>
      <w:tr w:rsidR="00055D89" w:rsidRPr="000C3A53" w:rsidTr="00055D89">
        <w:tc>
          <w:tcPr>
            <w:tcW w:w="5580" w:type="dxa"/>
          </w:tcPr>
          <w:p w:rsidR="00055D89" w:rsidRPr="000C3A53" w:rsidRDefault="00055D89" w:rsidP="00055D89">
            <w:r w:rsidRPr="000C3A53">
              <w:t>Осъдени лица</w:t>
            </w:r>
          </w:p>
        </w:tc>
        <w:tc>
          <w:tcPr>
            <w:tcW w:w="1260" w:type="dxa"/>
          </w:tcPr>
          <w:p w:rsidR="00055D89" w:rsidRPr="000C3A53" w:rsidRDefault="00055D89" w:rsidP="00055D89">
            <w:pPr>
              <w:jc w:val="center"/>
              <w:rPr>
                <w:b/>
              </w:rPr>
            </w:pPr>
            <w:r w:rsidRPr="000C3A53">
              <w:rPr>
                <w:b/>
              </w:rPr>
              <w:t>47</w:t>
            </w:r>
          </w:p>
        </w:tc>
        <w:tc>
          <w:tcPr>
            <w:tcW w:w="1080" w:type="dxa"/>
          </w:tcPr>
          <w:p w:rsidR="00055D89" w:rsidRPr="000C3A53" w:rsidRDefault="00055D89" w:rsidP="00055D89">
            <w:pPr>
              <w:jc w:val="center"/>
            </w:pPr>
            <w:r w:rsidRPr="000C3A53">
              <w:t>64</w:t>
            </w:r>
          </w:p>
        </w:tc>
        <w:tc>
          <w:tcPr>
            <w:tcW w:w="1184" w:type="dxa"/>
          </w:tcPr>
          <w:p w:rsidR="00055D89" w:rsidRPr="000C3A53" w:rsidRDefault="00055D89" w:rsidP="00055D89">
            <w:pPr>
              <w:jc w:val="center"/>
            </w:pPr>
            <w:r w:rsidRPr="000C3A53">
              <w:t>44</w:t>
            </w:r>
          </w:p>
        </w:tc>
      </w:tr>
      <w:tr w:rsidR="00055D89" w:rsidRPr="000C3A53" w:rsidTr="00055D89">
        <w:tc>
          <w:tcPr>
            <w:tcW w:w="5580" w:type="dxa"/>
          </w:tcPr>
          <w:p w:rsidR="00055D89" w:rsidRPr="000C3A53" w:rsidRDefault="00055D89" w:rsidP="00055D89">
            <w:r w:rsidRPr="000C3A53">
              <w:t>Осъдени лица с влязла в сила присъда</w:t>
            </w:r>
          </w:p>
        </w:tc>
        <w:tc>
          <w:tcPr>
            <w:tcW w:w="1260" w:type="dxa"/>
          </w:tcPr>
          <w:p w:rsidR="00055D89" w:rsidRPr="000C3A53" w:rsidRDefault="00055D89" w:rsidP="00055D89">
            <w:pPr>
              <w:jc w:val="center"/>
              <w:rPr>
                <w:b/>
              </w:rPr>
            </w:pPr>
            <w:r w:rsidRPr="000C3A53">
              <w:rPr>
                <w:b/>
              </w:rPr>
              <w:t>46</w:t>
            </w:r>
          </w:p>
        </w:tc>
        <w:tc>
          <w:tcPr>
            <w:tcW w:w="1080" w:type="dxa"/>
          </w:tcPr>
          <w:p w:rsidR="00055D89" w:rsidRPr="000C3A53" w:rsidRDefault="00055D89" w:rsidP="00055D89">
            <w:pPr>
              <w:jc w:val="center"/>
            </w:pPr>
            <w:r w:rsidRPr="000C3A53">
              <w:t>62</w:t>
            </w:r>
          </w:p>
        </w:tc>
        <w:tc>
          <w:tcPr>
            <w:tcW w:w="1184" w:type="dxa"/>
          </w:tcPr>
          <w:p w:rsidR="00055D89" w:rsidRPr="000C3A53" w:rsidRDefault="00055D89" w:rsidP="00055D89">
            <w:pPr>
              <w:jc w:val="center"/>
            </w:pPr>
            <w:r w:rsidRPr="000C3A53">
              <w:t>46</w:t>
            </w:r>
          </w:p>
        </w:tc>
      </w:tr>
      <w:tr w:rsidR="00055D89" w:rsidRPr="000C3A53" w:rsidTr="00055D89">
        <w:tc>
          <w:tcPr>
            <w:tcW w:w="5580" w:type="dxa"/>
          </w:tcPr>
          <w:p w:rsidR="00055D89" w:rsidRPr="000C3A53" w:rsidRDefault="00055D89" w:rsidP="00055D89">
            <w:r w:rsidRPr="000C3A53">
              <w:t>Оправдани лица</w:t>
            </w:r>
          </w:p>
        </w:tc>
        <w:tc>
          <w:tcPr>
            <w:tcW w:w="1260" w:type="dxa"/>
          </w:tcPr>
          <w:p w:rsidR="00055D89" w:rsidRPr="000C3A53" w:rsidRDefault="00055D89" w:rsidP="00055D89">
            <w:pPr>
              <w:jc w:val="center"/>
              <w:rPr>
                <w:b/>
              </w:rPr>
            </w:pPr>
            <w:r w:rsidRPr="000C3A53">
              <w:rPr>
                <w:b/>
              </w:rPr>
              <w:t>2</w:t>
            </w:r>
          </w:p>
        </w:tc>
        <w:tc>
          <w:tcPr>
            <w:tcW w:w="1080" w:type="dxa"/>
          </w:tcPr>
          <w:p w:rsidR="00055D89" w:rsidRPr="000C3A53" w:rsidRDefault="00055D89" w:rsidP="00055D89">
            <w:pPr>
              <w:jc w:val="center"/>
            </w:pPr>
            <w:r w:rsidRPr="000C3A53">
              <w:t>0</w:t>
            </w:r>
          </w:p>
        </w:tc>
        <w:tc>
          <w:tcPr>
            <w:tcW w:w="1184" w:type="dxa"/>
          </w:tcPr>
          <w:p w:rsidR="00055D89" w:rsidRPr="000C3A53" w:rsidRDefault="00055D89" w:rsidP="00055D89">
            <w:pPr>
              <w:jc w:val="center"/>
            </w:pPr>
            <w:r w:rsidRPr="000C3A53">
              <w:t>0</w:t>
            </w:r>
          </w:p>
        </w:tc>
      </w:tr>
      <w:tr w:rsidR="00055D89" w:rsidRPr="000C3A53" w:rsidTr="00055D89">
        <w:tc>
          <w:tcPr>
            <w:tcW w:w="5580" w:type="dxa"/>
          </w:tcPr>
          <w:p w:rsidR="00055D89" w:rsidRPr="000C3A53" w:rsidRDefault="00055D89" w:rsidP="00055D89">
            <w:r w:rsidRPr="000C3A53">
              <w:t>Оправдани лица с влязла в сила присъда</w:t>
            </w:r>
          </w:p>
        </w:tc>
        <w:tc>
          <w:tcPr>
            <w:tcW w:w="1260" w:type="dxa"/>
          </w:tcPr>
          <w:p w:rsidR="00055D89" w:rsidRPr="000C3A53" w:rsidRDefault="00055D89" w:rsidP="00055D89">
            <w:pPr>
              <w:jc w:val="center"/>
              <w:rPr>
                <w:b/>
              </w:rPr>
            </w:pPr>
            <w:r w:rsidRPr="000C3A53">
              <w:rPr>
                <w:b/>
              </w:rPr>
              <w:t>2</w:t>
            </w:r>
          </w:p>
        </w:tc>
        <w:tc>
          <w:tcPr>
            <w:tcW w:w="1080" w:type="dxa"/>
          </w:tcPr>
          <w:p w:rsidR="00055D89" w:rsidRPr="000C3A53" w:rsidRDefault="00055D89" w:rsidP="00055D89">
            <w:pPr>
              <w:jc w:val="center"/>
            </w:pPr>
            <w:r w:rsidRPr="000C3A53">
              <w:t>0</w:t>
            </w:r>
          </w:p>
        </w:tc>
        <w:tc>
          <w:tcPr>
            <w:tcW w:w="1184" w:type="dxa"/>
          </w:tcPr>
          <w:p w:rsidR="00055D89" w:rsidRPr="000C3A53" w:rsidRDefault="00055D89" w:rsidP="00055D89">
            <w:pPr>
              <w:jc w:val="center"/>
            </w:pPr>
            <w:r w:rsidRPr="000C3A53">
              <w:t>1</w:t>
            </w:r>
          </w:p>
        </w:tc>
      </w:tr>
    </w:tbl>
    <w:p w:rsidR="00055D89" w:rsidRPr="000C3A53" w:rsidRDefault="00055D89" w:rsidP="00055D89">
      <w:pPr>
        <w:ind w:firstLine="1134"/>
        <w:jc w:val="both"/>
        <w:rPr>
          <w:sz w:val="28"/>
          <w:szCs w:val="28"/>
        </w:rPr>
      </w:pPr>
      <w:r w:rsidRPr="000C3A53">
        <w:rPr>
          <w:sz w:val="28"/>
          <w:szCs w:val="28"/>
        </w:rPr>
        <w:t xml:space="preserve">През 2012 г. в Окръжна прокуратура Пазарджик са наблюдавани 119 ДП, свързани с данъчни престъпления, от които 41 ДП свързани с ДДС. През предходния отчетен период наблюдаваните ДП за данъчни престъпления са били 132, от които 39 свързани с ДДС. </w:t>
      </w:r>
      <w:r w:rsidRPr="000C3A53">
        <w:rPr>
          <w:bCs/>
          <w:sz w:val="28"/>
          <w:szCs w:val="28"/>
        </w:rPr>
        <w:t>Новообразуваните</w:t>
      </w:r>
      <w:r w:rsidRPr="000C3A53">
        <w:rPr>
          <w:sz w:val="28"/>
          <w:szCs w:val="28"/>
        </w:rPr>
        <w:t xml:space="preserve"> са 76 ДП или 63.86% от общо наблюдаваните, като 8 ДП или 10.52% са свързани с ДДС</w:t>
      </w:r>
    </w:p>
    <w:p w:rsidR="00055D89" w:rsidRPr="000C3A53" w:rsidRDefault="00055D89" w:rsidP="00055D89">
      <w:pPr>
        <w:ind w:firstLine="1134"/>
        <w:jc w:val="both"/>
        <w:rPr>
          <w:bCs/>
          <w:sz w:val="28"/>
          <w:szCs w:val="28"/>
        </w:rPr>
      </w:pPr>
      <w:r w:rsidRPr="000C3A53">
        <w:rPr>
          <w:bCs/>
          <w:sz w:val="28"/>
          <w:szCs w:val="28"/>
        </w:rPr>
        <w:t>Резултатност.</w:t>
      </w:r>
    </w:p>
    <w:p w:rsidR="00055D89" w:rsidRPr="000C3A53" w:rsidRDefault="00055D89" w:rsidP="00055D89">
      <w:pPr>
        <w:widowControl w:val="0"/>
        <w:numPr>
          <w:ilvl w:val="0"/>
          <w:numId w:val="6"/>
        </w:numPr>
        <w:tabs>
          <w:tab w:val="clear" w:pos="1788"/>
          <w:tab w:val="num" w:pos="1440"/>
        </w:tabs>
        <w:suppressAutoHyphens w:val="0"/>
        <w:autoSpaceDE w:val="0"/>
        <w:autoSpaceDN w:val="0"/>
        <w:adjustRightInd w:val="0"/>
        <w:ind w:left="0" w:firstLine="1134"/>
        <w:jc w:val="both"/>
        <w:rPr>
          <w:sz w:val="28"/>
          <w:szCs w:val="28"/>
        </w:rPr>
      </w:pPr>
      <w:r w:rsidRPr="000C3A53">
        <w:rPr>
          <w:sz w:val="28"/>
          <w:szCs w:val="28"/>
        </w:rPr>
        <w:t>Решените ДП са 69.74% о</w:t>
      </w:r>
      <w:r w:rsidR="00386892">
        <w:rPr>
          <w:sz w:val="28"/>
          <w:szCs w:val="28"/>
        </w:rPr>
        <w:t>т</w:t>
      </w:r>
      <w:r w:rsidRPr="000C3A53">
        <w:rPr>
          <w:sz w:val="28"/>
          <w:szCs w:val="28"/>
        </w:rPr>
        <w:t xml:space="preserve"> наблюдаваните ДП.  От решените ДП 20 са за деяния свързани с ДДС или 16.80% спрямо общо наблюдаваните</w:t>
      </w:r>
    </w:p>
    <w:p w:rsidR="00055D89" w:rsidRPr="000C3A53" w:rsidRDefault="00386892" w:rsidP="00055D89">
      <w:pPr>
        <w:widowControl w:val="0"/>
        <w:numPr>
          <w:ilvl w:val="0"/>
          <w:numId w:val="6"/>
        </w:numPr>
        <w:tabs>
          <w:tab w:val="clear" w:pos="1788"/>
          <w:tab w:val="num" w:pos="1440"/>
        </w:tabs>
        <w:suppressAutoHyphens w:val="0"/>
        <w:autoSpaceDE w:val="0"/>
        <w:autoSpaceDN w:val="0"/>
        <w:adjustRightInd w:val="0"/>
        <w:ind w:left="0" w:firstLine="1134"/>
        <w:jc w:val="both"/>
        <w:rPr>
          <w:sz w:val="28"/>
          <w:szCs w:val="28"/>
        </w:rPr>
      </w:pPr>
      <w:r>
        <w:rPr>
          <w:sz w:val="28"/>
          <w:szCs w:val="28"/>
        </w:rPr>
        <w:t xml:space="preserve">Внесени в съда ДП са </w:t>
      </w:r>
      <w:r w:rsidR="00055D89" w:rsidRPr="000C3A53">
        <w:rPr>
          <w:sz w:val="28"/>
          <w:szCs w:val="28"/>
        </w:rPr>
        <w:t>46.98%  спрямо решените ДП.</w:t>
      </w:r>
    </w:p>
    <w:p w:rsidR="00055D89" w:rsidRPr="000C3A53" w:rsidRDefault="00055D89" w:rsidP="00055D89">
      <w:pPr>
        <w:widowControl w:val="0"/>
        <w:autoSpaceDE w:val="0"/>
        <w:autoSpaceDN w:val="0"/>
        <w:adjustRightInd w:val="0"/>
        <w:ind w:firstLine="1134"/>
        <w:jc w:val="both"/>
        <w:rPr>
          <w:sz w:val="28"/>
          <w:szCs w:val="28"/>
        </w:rPr>
      </w:pPr>
      <w:r w:rsidRPr="000C3A53">
        <w:rPr>
          <w:sz w:val="28"/>
          <w:szCs w:val="28"/>
        </w:rPr>
        <w:t>От внесените в съда дела 2 са свързани с ДДС</w:t>
      </w:r>
      <w:r w:rsidR="00185466">
        <w:rPr>
          <w:sz w:val="28"/>
          <w:szCs w:val="28"/>
        </w:rPr>
        <w:t>.</w:t>
      </w:r>
      <w:r w:rsidRPr="000C3A53">
        <w:rPr>
          <w:sz w:val="28"/>
          <w:szCs w:val="28"/>
        </w:rPr>
        <w:t xml:space="preserve"> </w:t>
      </w:r>
    </w:p>
    <w:p w:rsidR="00055D89" w:rsidRPr="000C3A53" w:rsidRDefault="00055D89" w:rsidP="00185466">
      <w:pPr>
        <w:widowControl w:val="0"/>
        <w:suppressAutoHyphens w:val="0"/>
        <w:autoSpaceDE w:val="0"/>
        <w:autoSpaceDN w:val="0"/>
        <w:adjustRightInd w:val="0"/>
        <w:ind w:firstLine="1134"/>
        <w:jc w:val="both"/>
        <w:rPr>
          <w:sz w:val="28"/>
          <w:szCs w:val="28"/>
        </w:rPr>
      </w:pPr>
      <w:r>
        <w:rPr>
          <w:sz w:val="28"/>
          <w:szCs w:val="28"/>
        </w:rPr>
        <w:t>През 2012г.  ня</w:t>
      </w:r>
      <w:r w:rsidRPr="000C3A53">
        <w:rPr>
          <w:sz w:val="28"/>
          <w:szCs w:val="28"/>
        </w:rPr>
        <w:t>ма върнати от съда д</w:t>
      </w:r>
      <w:r>
        <w:rPr>
          <w:sz w:val="28"/>
          <w:szCs w:val="28"/>
        </w:rPr>
        <w:t xml:space="preserve">ела за данъчни престъпления, като за 2011 са били 2 бр. </w:t>
      </w:r>
      <w:r w:rsidRPr="000C3A53">
        <w:rPr>
          <w:sz w:val="28"/>
          <w:szCs w:val="28"/>
        </w:rPr>
        <w:t>Осъдени лица спрямо предадените на съд – 106%</w:t>
      </w:r>
      <w:r>
        <w:rPr>
          <w:sz w:val="28"/>
          <w:szCs w:val="28"/>
        </w:rPr>
        <w:t xml:space="preserve">. </w:t>
      </w:r>
      <w:r w:rsidR="005A60EA">
        <w:rPr>
          <w:sz w:val="28"/>
          <w:szCs w:val="28"/>
        </w:rPr>
        <w:t>Щ</w:t>
      </w:r>
      <w:r w:rsidRPr="000C3A53">
        <w:rPr>
          <w:sz w:val="28"/>
          <w:szCs w:val="28"/>
        </w:rPr>
        <w:t>етите, за които е било</w:t>
      </w:r>
      <w:r>
        <w:rPr>
          <w:sz w:val="28"/>
          <w:szCs w:val="28"/>
        </w:rPr>
        <w:t xml:space="preserve"> </w:t>
      </w:r>
      <w:r w:rsidRPr="000C3A53">
        <w:rPr>
          <w:sz w:val="28"/>
          <w:szCs w:val="28"/>
        </w:rPr>
        <w:t xml:space="preserve">повдигнато обвинение с внесените в съда прокурорски актове за извършени данъчни престъпления, се равняват на 1 069 411.00 </w:t>
      </w:r>
      <w:proofErr w:type="spellStart"/>
      <w:r w:rsidRPr="000C3A53">
        <w:rPr>
          <w:sz w:val="28"/>
          <w:szCs w:val="28"/>
        </w:rPr>
        <w:t>лв</w:t>
      </w:r>
      <w:proofErr w:type="spellEnd"/>
      <w:r w:rsidRPr="000C3A53">
        <w:rPr>
          <w:sz w:val="28"/>
          <w:szCs w:val="28"/>
        </w:rPr>
        <w:t>, от които 941 455,00 лева са за деяния, свързани с ДДС. И през този отчетен период се запазва тенденцията делата, свързани с ДДС да с</w:t>
      </w:r>
      <w:r>
        <w:rPr>
          <w:sz w:val="28"/>
          <w:szCs w:val="28"/>
        </w:rPr>
        <w:t>е разследват в по-продължителен</w:t>
      </w:r>
      <w:r w:rsidRPr="000C3A53">
        <w:rPr>
          <w:sz w:val="28"/>
          <w:szCs w:val="28"/>
        </w:rPr>
        <w:t>, но в законов срок.</w:t>
      </w:r>
    </w:p>
    <w:p w:rsidR="005A60EA" w:rsidRPr="000C3A53" w:rsidRDefault="005A60EA" w:rsidP="00055D89">
      <w:pPr>
        <w:ind w:firstLine="1134"/>
        <w:jc w:val="both"/>
        <w:rPr>
          <w:sz w:val="28"/>
          <w:szCs w:val="28"/>
        </w:rPr>
      </w:pPr>
    </w:p>
    <w:p w:rsidR="00055D89" w:rsidRPr="000C3A53" w:rsidRDefault="00055D89" w:rsidP="00055D89">
      <w:pPr>
        <w:ind w:firstLine="1134"/>
        <w:jc w:val="both"/>
        <w:rPr>
          <w:b/>
          <w:sz w:val="28"/>
          <w:szCs w:val="28"/>
        </w:rPr>
      </w:pPr>
      <w:r w:rsidRPr="000C3A53">
        <w:rPr>
          <w:b/>
          <w:sz w:val="28"/>
          <w:szCs w:val="28"/>
        </w:rPr>
        <w:t xml:space="preserve">Престъпления с предмет наркотични вещества и </w:t>
      </w:r>
      <w:proofErr w:type="spellStart"/>
      <w:r w:rsidRPr="000C3A53">
        <w:rPr>
          <w:b/>
          <w:sz w:val="28"/>
          <w:szCs w:val="28"/>
        </w:rPr>
        <w:t>прекусори</w:t>
      </w:r>
      <w:proofErr w:type="spellEnd"/>
      <w:r w:rsidRPr="000C3A53">
        <w:rPr>
          <w:b/>
          <w:sz w:val="28"/>
          <w:szCs w:val="28"/>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8"/>
        <w:gridCol w:w="1260"/>
        <w:gridCol w:w="1080"/>
        <w:gridCol w:w="1184"/>
      </w:tblGrid>
      <w:tr w:rsidR="00055D89" w:rsidRPr="000C3A53" w:rsidTr="00055D89">
        <w:tc>
          <w:tcPr>
            <w:tcW w:w="5438" w:type="dxa"/>
            <w:shd w:val="clear" w:color="auto" w:fill="D9D9D9"/>
          </w:tcPr>
          <w:p w:rsidR="00055D89" w:rsidRPr="000C3A53" w:rsidRDefault="00055D89" w:rsidP="00055D89">
            <w:pPr>
              <w:rPr>
                <w:b/>
              </w:rPr>
            </w:pPr>
            <w:r w:rsidRPr="000C3A53">
              <w:rPr>
                <w:b/>
              </w:rPr>
              <w:t xml:space="preserve">Пазарджишки съдебен район </w:t>
            </w:r>
          </w:p>
        </w:tc>
        <w:tc>
          <w:tcPr>
            <w:tcW w:w="1260" w:type="dxa"/>
            <w:shd w:val="clear" w:color="auto" w:fill="D9D9D9"/>
          </w:tcPr>
          <w:p w:rsidR="00055D89" w:rsidRPr="000C3A53" w:rsidRDefault="00055D89" w:rsidP="00055D89">
            <w:pPr>
              <w:ind w:left="-910" w:firstLine="1134"/>
              <w:jc w:val="center"/>
              <w:rPr>
                <w:b/>
              </w:rPr>
            </w:pPr>
            <w:r w:rsidRPr="000C3A53">
              <w:rPr>
                <w:b/>
              </w:rPr>
              <w:t>2012 г.</w:t>
            </w:r>
          </w:p>
        </w:tc>
        <w:tc>
          <w:tcPr>
            <w:tcW w:w="1080" w:type="dxa"/>
            <w:shd w:val="clear" w:color="auto" w:fill="D9D9D9"/>
          </w:tcPr>
          <w:p w:rsidR="00055D89" w:rsidRPr="000C3A53" w:rsidRDefault="00055D89" w:rsidP="00055D89">
            <w:pPr>
              <w:ind w:left="-1136" w:firstLine="1134"/>
              <w:jc w:val="center"/>
              <w:rPr>
                <w:b/>
              </w:rPr>
            </w:pPr>
            <w:r w:rsidRPr="000C3A53">
              <w:rPr>
                <w:b/>
              </w:rPr>
              <w:t>2011 г.</w:t>
            </w:r>
          </w:p>
        </w:tc>
        <w:tc>
          <w:tcPr>
            <w:tcW w:w="1184" w:type="dxa"/>
            <w:shd w:val="clear" w:color="auto" w:fill="D9D9D9"/>
          </w:tcPr>
          <w:p w:rsidR="00055D89" w:rsidRPr="000C3A53" w:rsidRDefault="00055D89" w:rsidP="00055D89">
            <w:pPr>
              <w:ind w:left="-986" w:firstLine="1134"/>
              <w:jc w:val="center"/>
              <w:rPr>
                <w:b/>
              </w:rPr>
            </w:pPr>
            <w:r w:rsidRPr="000C3A53">
              <w:rPr>
                <w:b/>
              </w:rPr>
              <w:t>2010 г.</w:t>
            </w:r>
          </w:p>
        </w:tc>
      </w:tr>
      <w:tr w:rsidR="00055D89" w:rsidRPr="000C3A53" w:rsidTr="00055D89">
        <w:tc>
          <w:tcPr>
            <w:tcW w:w="5438" w:type="dxa"/>
          </w:tcPr>
          <w:p w:rsidR="00055D89" w:rsidRPr="000C3A53" w:rsidRDefault="00055D89" w:rsidP="00055D89">
            <w:r w:rsidRPr="000C3A53">
              <w:t>Наблюдавани ДП</w:t>
            </w:r>
          </w:p>
        </w:tc>
        <w:tc>
          <w:tcPr>
            <w:tcW w:w="1260" w:type="dxa"/>
          </w:tcPr>
          <w:p w:rsidR="00055D89" w:rsidRPr="000C3A53" w:rsidRDefault="00055D89" w:rsidP="00055D89">
            <w:pPr>
              <w:ind w:left="-910" w:firstLine="1134"/>
              <w:jc w:val="center"/>
              <w:rPr>
                <w:b/>
              </w:rPr>
            </w:pPr>
            <w:r w:rsidRPr="000C3A53">
              <w:rPr>
                <w:b/>
              </w:rPr>
              <w:t>75</w:t>
            </w:r>
          </w:p>
        </w:tc>
        <w:tc>
          <w:tcPr>
            <w:tcW w:w="1080" w:type="dxa"/>
          </w:tcPr>
          <w:p w:rsidR="00055D89" w:rsidRPr="000C3A53" w:rsidRDefault="00055D89" w:rsidP="00055D89">
            <w:pPr>
              <w:ind w:left="-1136" w:firstLine="1134"/>
              <w:jc w:val="center"/>
            </w:pPr>
            <w:r w:rsidRPr="000C3A53">
              <w:t>70</w:t>
            </w:r>
          </w:p>
        </w:tc>
        <w:tc>
          <w:tcPr>
            <w:tcW w:w="1184" w:type="dxa"/>
          </w:tcPr>
          <w:p w:rsidR="00055D89" w:rsidRPr="000C3A53" w:rsidRDefault="00055D89" w:rsidP="00055D89">
            <w:pPr>
              <w:ind w:left="-986" w:firstLine="1134"/>
              <w:jc w:val="center"/>
            </w:pPr>
            <w:r w:rsidRPr="000C3A53">
              <w:t>94</w:t>
            </w:r>
          </w:p>
        </w:tc>
      </w:tr>
      <w:tr w:rsidR="00055D89" w:rsidRPr="000C3A53" w:rsidTr="00055D89">
        <w:tc>
          <w:tcPr>
            <w:tcW w:w="5438" w:type="dxa"/>
          </w:tcPr>
          <w:p w:rsidR="00055D89" w:rsidRPr="000C3A53" w:rsidRDefault="00055D89" w:rsidP="00055D89">
            <w:r w:rsidRPr="000C3A53">
              <w:t>Образувани ДП</w:t>
            </w:r>
          </w:p>
        </w:tc>
        <w:tc>
          <w:tcPr>
            <w:tcW w:w="1260" w:type="dxa"/>
          </w:tcPr>
          <w:p w:rsidR="00055D89" w:rsidRPr="000C3A53" w:rsidRDefault="00055D89" w:rsidP="00055D89">
            <w:pPr>
              <w:ind w:left="-910" w:firstLine="1134"/>
              <w:jc w:val="center"/>
              <w:rPr>
                <w:b/>
              </w:rPr>
            </w:pPr>
            <w:r w:rsidRPr="000C3A53">
              <w:rPr>
                <w:b/>
              </w:rPr>
              <w:t>47</w:t>
            </w:r>
          </w:p>
        </w:tc>
        <w:tc>
          <w:tcPr>
            <w:tcW w:w="1080" w:type="dxa"/>
          </w:tcPr>
          <w:p w:rsidR="00055D89" w:rsidRPr="000C3A53" w:rsidRDefault="00055D89" w:rsidP="00055D89">
            <w:pPr>
              <w:ind w:left="-1136" w:firstLine="1134"/>
              <w:jc w:val="center"/>
            </w:pPr>
            <w:r w:rsidRPr="000C3A53">
              <w:t>49</w:t>
            </w:r>
          </w:p>
        </w:tc>
        <w:tc>
          <w:tcPr>
            <w:tcW w:w="1184" w:type="dxa"/>
          </w:tcPr>
          <w:p w:rsidR="00055D89" w:rsidRPr="000C3A53" w:rsidRDefault="00055D89" w:rsidP="00055D89">
            <w:pPr>
              <w:ind w:left="-986" w:firstLine="1134"/>
              <w:jc w:val="center"/>
            </w:pPr>
            <w:r w:rsidRPr="000C3A53">
              <w:t>61</w:t>
            </w:r>
          </w:p>
        </w:tc>
      </w:tr>
      <w:tr w:rsidR="00055D89" w:rsidRPr="000C3A53" w:rsidTr="00055D89">
        <w:tc>
          <w:tcPr>
            <w:tcW w:w="5438" w:type="dxa"/>
          </w:tcPr>
          <w:p w:rsidR="00055D89" w:rsidRPr="000C3A53" w:rsidRDefault="00055D89" w:rsidP="00055D89">
            <w:r w:rsidRPr="000C3A53">
              <w:t>Решени ДП</w:t>
            </w:r>
          </w:p>
        </w:tc>
        <w:tc>
          <w:tcPr>
            <w:tcW w:w="1260" w:type="dxa"/>
          </w:tcPr>
          <w:p w:rsidR="00055D89" w:rsidRPr="000C3A53" w:rsidRDefault="00055D89" w:rsidP="00055D89">
            <w:pPr>
              <w:ind w:left="-910" w:firstLine="1134"/>
              <w:jc w:val="center"/>
              <w:rPr>
                <w:b/>
              </w:rPr>
            </w:pPr>
            <w:r w:rsidRPr="000C3A53">
              <w:rPr>
                <w:b/>
              </w:rPr>
              <w:t>56</w:t>
            </w:r>
          </w:p>
        </w:tc>
        <w:tc>
          <w:tcPr>
            <w:tcW w:w="1080" w:type="dxa"/>
          </w:tcPr>
          <w:p w:rsidR="00055D89" w:rsidRPr="000C3A53" w:rsidRDefault="00055D89" w:rsidP="00055D89">
            <w:pPr>
              <w:ind w:left="-1136" w:firstLine="1134"/>
              <w:jc w:val="center"/>
            </w:pPr>
            <w:r w:rsidRPr="000C3A53">
              <w:t>52</w:t>
            </w:r>
          </w:p>
        </w:tc>
        <w:tc>
          <w:tcPr>
            <w:tcW w:w="1184" w:type="dxa"/>
          </w:tcPr>
          <w:p w:rsidR="00055D89" w:rsidRPr="000C3A53" w:rsidRDefault="00055D89" w:rsidP="00055D89">
            <w:pPr>
              <w:ind w:left="-986" w:firstLine="1134"/>
              <w:jc w:val="center"/>
            </w:pPr>
            <w:r w:rsidRPr="000C3A53">
              <w:t>77</w:t>
            </w:r>
          </w:p>
        </w:tc>
      </w:tr>
      <w:tr w:rsidR="00055D89" w:rsidRPr="000C3A53" w:rsidTr="00055D89">
        <w:tc>
          <w:tcPr>
            <w:tcW w:w="5438" w:type="dxa"/>
          </w:tcPr>
          <w:p w:rsidR="00055D89" w:rsidRPr="000C3A53" w:rsidRDefault="00055D89" w:rsidP="00055D89">
            <w:r w:rsidRPr="000C3A53">
              <w:t>Прокурорски актове внесени в съда</w:t>
            </w:r>
          </w:p>
        </w:tc>
        <w:tc>
          <w:tcPr>
            <w:tcW w:w="1260" w:type="dxa"/>
          </w:tcPr>
          <w:p w:rsidR="00055D89" w:rsidRPr="000C3A53" w:rsidRDefault="00055D89" w:rsidP="00055D89">
            <w:pPr>
              <w:ind w:left="-910" w:firstLine="1134"/>
              <w:jc w:val="center"/>
              <w:rPr>
                <w:b/>
              </w:rPr>
            </w:pPr>
            <w:r w:rsidRPr="000C3A53">
              <w:rPr>
                <w:b/>
              </w:rPr>
              <w:t>32</w:t>
            </w:r>
          </w:p>
        </w:tc>
        <w:tc>
          <w:tcPr>
            <w:tcW w:w="1080" w:type="dxa"/>
          </w:tcPr>
          <w:p w:rsidR="00055D89" w:rsidRPr="000C3A53" w:rsidRDefault="00055D89" w:rsidP="00055D89">
            <w:pPr>
              <w:ind w:left="-1136" w:firstLine="1134"/>
              <w:jc w:val="center"/>
            </w:pPr>
            <w:r w:rsidRPr="000C3A53">
              <w:t>38</w:t>
            </w:r>
          </w:p>
        </w:tc>
        <w:tc>
          <w:tcPr>
            <w:tcW w:w="1184" w:type="dxa"/>
          </w:tcPr>
          <w:p w:rsidR="00055D89" w:rsidRPr="000C3A53" w:rsidRDefault="00055D89" w:rsidP="00055D89">
            <w:pPr>
              <w:ind w:left="-986" w:firstLine="1134"/>
              <w:jc w:val="center"/>
            </w:pPr>
            <w:r w:rsidRPr="000C3A53">
              <w:t>57</w:t>
            </w:r>
          </w:p>
        </w:tc>
      </w:tr>
      <w:tr w:rsidR="00055D89" w:rsidRPr="000C3A53" w:rsidTr="00055D89">
        <w:tc>
          <w:tcPr>
            <w:tcW w:w="5438" w:type="dxa"/>
          </w:tcPr>
          <w:p w:rsidR="00055D89" w:rsidRPr="000C3A53" w:rsidRDefault="00055D89" w:rsidP="00055D89">
            <w:r w:rsidRPr="000C3A53">
              <w:t xml:space="preserve">Предадени на съд лица </w:t>
            </w:r>
          </w:p>
        </w:tc>
        <w:tc>
          <w:tcPr>
            <w:tcW w:w="1260" w:type="dxa"/>
          </w:tcPr>
          <w:p w:rsidR="00055D89" w:rsidRPr="000C3A53" w:rsidRDefault="00055D89" w:rsidP="00055D89">
            <w:pPr>
              <w:ind w:left="-910" w:firstLine="1134"/>
              <w:jc w:val="center"/>
              <w:rPr>
                <w:b/>
              </w:rPr>
            </w:pPr>
            <w:r w:rsidRPr="000C3A53">
              <w:rPr>
                <w:b/>
              </w:rPr>
              <w:t>42</w:t>
            </w:r>
          </w:p>
        </w:tc>
        <w:tc>
          <w:tcPr>
            <w:tcW w:w="1080" w:type="dxa"/>
          </w:tcPr>
          <w:p w:rsidR="00055D89" w:rsidRPr="000C3A53" w:rsidRDefault="00055D89" w:rsidP="00055D89">
            <w:pPr>
              <w:ind w:left="-1136" w:firstLine="1134"/>
              <w:jc w:val="center"/>
            </w:pPr>
            <w:r w:rsidRPr="000C3A53">
              <w:t>42</w:t>
            </w:r>
          </w:p>
        </w:tc>
        <w:tc>
          <w:tcPr>
            <w:tcW w:w="1184" w:type="dxa"/>
          </w:tcPr>
          <w:p w:rsidR="00055D89" w:rsidRPr="000C3A53" w:rsidRDefault="00055D89" w:rsidP="00055D89">
            <w:pPr>
              <w:ind w:left="-986" w:firstLine="1134"/>
              <w:jc w:val="center"/>
            </w:pPr>
            <w:r w:rsidRPr="000C3A53">
              <w:t>65</w:t>
            </w:r>
          </w:p>
        </w:tc>
      </w:tr>
      <w:tr w:rsidR="00055D89" w:rsidRPr="000C3A53" w:rsidTr="00055D89">
        <w:tc>
          <w:tcPr>
            <w:tcW w:w="5438" w:type="dxa"/>
          </w:tcPr>
          <w:p w:rsidR="00055D89" w:rsidRPr="000C3A53" w:rsidRDefault="00055D89" w:rsidP="00055D89">
            <w:r w:rsidRPr="000C3A53">
              <w:t>Осъдени лица</w:t>
            </w:r>
          </w:p>
        </w:tc>
        <w:tc>
          <w:tcPr>
            <w:tcW w:w="1260" w:type="dxa"/>
          </w:tcPr>
          <w:p w:rsidR="00055D89" w:rsidRPr="000C3A53" w:rsidRDefault="00055D89" w:rsidP="00055D89">
            <w:pPr>
              <w:ind w:left="-910" w:firstLine="1134"/>
              <w:jc w:val="center"/>
              <w:rPr>
                <w:b/>
              </w:rPr>
            </w:pPr>
            <w:r w:rsidRPr="000C3A53">
              <w:rPr>
                <w:b/>
              </w:rPr>
              <w:t>41</w:t>
            </w:r>
          </w:p>
        </w:tc>
        <w:tc>
          <w:tcPr>
            <w:tcW w:w="1080" w:type="dxa"/>
          </w:tcPr>
          <w:p w:rsidR="00055D89" w:rsidRPr="000C3A53" w:rsidRDefault="00055D89" w:rsidP="00055D89">
            <w:pPr>
              <w:ind w:left="-1136" w:firstLine="1134"/>
              <w:jc w:val="center"/>
            </w:pPr>
            <w:r w:rsidRPr="000C3A53">
              <w:t>49</w:t>
            </w:r>
          </w:p>
        </w:tc>
        <w:tc>
          <w:tcPr>
            <w:tcW w:w="1184" w:type="dxa"/>
          </w:tcPr>
          <w:p w:rsidR="00055D89" w:rsidRPr="000C3A53" w:rsidRDefault="00055D89" w:rsidP="00055D89">
            <w:pPr>
              <w:ind w:left="-986" w:firstLine="1134"/>
              <w:jc w:val="center"/>
            </w:pPr>
            <w:r w:rsidRPr="000C3A53">
              <w:t>60</w:t>
            </w:r>
          </w:p>
        </w:tc>
      </w:tr>
      <w:tr w:rsidR="00055D89" w:rsidRPr="000C3A53" w:rsidTr="00055D89">
        <w:tc>
          <w:tcPr>
            <w:tcW w:w="5438" w:type="dxa"/>
          </w:tcPr>
          <w:p w:rsidR="00055D89" w:rsidRPr="000C3A53" w:rsidRDefault="00055D89" w:rsidP="00055D89">
            <w:r w:rsidRPr="000C3A53">
              <w:t>Осъдени лица с влязла в сила присъда</w:t>
            </w:r>
          </w:p>
        </w:tc>
        <w:tc>
          <w:tcPr>
            <w:tcW w:w="1260" w:type="dxa"/>
          </w:tcPr>
          <w:p w:rsidR="00055D89" w:rsidRPr="000C3A53" w:rsidRDefault="00055D89" w:rsidP="00055D89">
            <w:pPr>
              <w:ind w:left="-910" w:firstLine="1134"/>
              <w:jc w:val="center"/>
              <w:rPr>
                <w:b/>
              </w:rPr>
            </w:pPr>
            <w:r w:rsidRPr="000C3A53">
              <w:rPr>
                <w:b/>
              </w:rPr>
              <w:t>39</w:t>
            </w:r>
          </w:p>
        </w:tc>
        <w:tc>
          <w:tcPr>
            <w:tcW w:w="1080" w:type="dxa"/>
          </w:tcPr>
          <w:p w:rsidR="00055D89" w:rsidRPr="000C3A53" w:rsidRDefault="00055D89" w:rsidP="00055D89">
            <w:pPr>
              <w:ind w:left="-1136" w:firstLine="1134"/>
              <w:jc w:val="center"/>
            </w:pPr>
            <w:r w:rsidRPr="000C3A53">
              <w:t>48</w:t>
            </w:r>
          </w:p>
        </w:tc>
        <w:tc>
          <w:tcPr>
            <w:tcW w:w="1184" w:type="dxa"/>
          </w:tcPr>
          <w:p w:rsidR="00055D89" w:rsidRPr="000C3A53" w:rsidRDefault="00055D89" w:rsidP="00055D89">
            <w:pPr>
              <w:ind w:left="-986" w:firstLine="1134"/>
              <w:jc w:val="center"/>
            </w:pPr>
            <w:r w:rsidRPr="000C3A53">
              <w:t>61</w:t>
            </w:r>
          </w:p>
        </w:tc>
      </w:tr>
      <w:tr w:rsidR="00055D89" w:rsidRPr="000C3A53" w:rsidTr="00055D89">
        <w:tc>
          <w:tcPr>
            <w:tcW w:w="5438" w:type="dxa"/>
          </w:tcPr>
          <w:p w:rsidR="00055D89" w:rsidRPr="000C3A53" w:rsidRDefault="00055D89" w:rsidP="00055D89">
            <w:r w:rsidRPr="000C3A53">
              <w:t>Оправдани лица</w:t>
            </w:r>
          </w:p>
        </w:tc>
        <w:tc>
          <w:tcPr>
            <w:tcW w:w="1260" w:type="dxa"/>
          </w:tcPr>
          <w:p w:rsidR="00055D89" w:rsidRPr="000C3A53" w:rsidRDefault="00055D89" w:rsidP="00055D89">
            <w:pPr>
              <w:ind w:left="-910" w:firstLine="1134"/>
              <w:jc w:val="center"/>
              <w:rPr>
                <w:b/>
              </w:rPr>
            </w:pPr>
            <w:r w:rsidRPr="000C3A53">
              <w:rPr>
                <w:b/>
              </w:rPr>
              <w:t>1</w:t>
            </w:r>
          </w:p>
        </w:tc>
        <w:tc>
          <w:tcPr>
            <w:tcW w:w="1080" w:type="dxa"/>
          </w:tcPr>
          <w:p w:rsidR="00055D89" w:rsidRPr="000C3A53" w:rsidRDefault="00055D89" w:rsidP="00055D89">
            <w:pPr>
              <w:ind w:left="-1136" w:firstLine="1134"/>
              <w:jc w:val="center"/>
            </w:pPr>
            <w:r w:rsidRPr="000C3A53">
              <w:t>1</w:t>
            </w:r>
          </w:p>
        </w:tc>
        <w:tc>
          <w:tcPr>
            <w:tcW w:w="1184" w:type="dxa"/>
          </w:tcPr>
          <w:p w:rsidR="00055D89" w:rsidRPr="000C3A53" w:rsidRDefault="00055D89" w:rsidP="00055D89">
            <w:pPr>
              <w:ind w:left="-986" w:firstLine="1134"/>
              <w:jc w:val="center"/>
            </w:pPr>
            <w:r w:rsidRPr="000C3A53">
              <w:t>2</w:t>
            </w:r>
          </w:p>
        </w:tc>
      </w:tr>
      <w:tr w:rsidR="00055D89" w:rsidRPr="000C3A53" w:rsidTr="00055D89">
        <w:tc>
          <w:tcPr>
            <w:tcW w:w="5438" w:type="dxa"/>
          </w:tcPr>
          <w:p w:rsidR="00055D89" w:rsidRPr="000C3A53" w:rsidRDefault="00055D89" w:rsidP="00055D89">
            <w:r w:rsidRPr="000C3A53">
              <w:t>Оправдани лица с влязла в сила присъда</w:t>
            </w:r>
          </w:p>
        </w:tc>
        <w:tc>
          <w:tcPr>
            <w:tcW w:w="1260" w:type="dxa"/>
          </w:tcPr>
          <w:p w:rsidR="00055D89" w:rsidRPr="000C3A53" w:rsidRDefault="00055D89" w:rsidP="00055D89">
            <w:pPr>
              <w:ind w:left="-910" w:firstLine="1134"/>
              <w:jc w:val="center"/>
              <w:rPr>
                <w:b/>
              </w:rPr>
            </w:pPr>
            <w:r w:rsidRPr="000C3A53">
              <w:rPr>
                <w:b/>
              </w:rPr>
              <w:t>1</w:t>
            </w:r>
          </w:p>
        </w:tc>
        <w:tc>
          <w:tcPr>
            <w:tcW w:w="1080" w:type="dxa"/>
          </w:tcPr>
          <w:p w:rsidR="00055D89" w:rsidRPr="000C3A53" w:rsidRDefault="00055D89" w:rsidP="00055D89">
            <w:pPr>
              <w:ind w:left="-1136" w:firstLine="1134"/>
              <w:jc w:val="center"/>
            </w:pPr>
            <w:r w:rsidRPr="000C3A53">
              <w:t>1</w:t>
            </w:r>
          </w:p>
        </w:tc>
        <w:tc>
          <w:tcPr>
            <w:tcW w:w="1184" w:type="dxa"/>
          </w:tcPr>
          <w:p w:rsidR="00055D89" w:rsidRPr="000C3A53" w:rsidRDefault="00055D89" w:rsidP="00055D89">
            <w:pPr>
              <w:ind w:left="-986" w:firstLine="1134"/>
              <w:jc w:val="center"/>
            </w:pPr>
            <w:r w:rsidRPr="000C3A53">
              <w:t>2</w:t>
            </w:r>
          </w:p>
        </w:tc>
      </w:tr>
    </w:tbl>
    <w:p w:rsidR="00055D89" w:rsidRPr="000C3A53" w:rsidRDefault="00055D89" w:rsidP="00055D89">
      <w:pPr>
        <w:ind w:firstLine="1134"/>
        <w:rPr>
          <w:sz w:val="28"/>
          <w:szCs w:val="28"/>
        </w:rPr>
      </w:pPr>
      <w:r w:rsidRPr="000C3A53">
        <w:rPr>
          <w:bCs/>
          <w:sz w:val="28"/>
          <w:szCs w:val="28"/>
        </w:rPr>
        <w:lastRenderedPageBreak/>
        <w:t>Новообразуваните</w:t>
      </w:r>
      <w:r w:rsidRPr="000C3A53">
        <w:rPr>
          <w:sz w:val="28"/>
          <w:szCs w:val="28"/>
        </w:rPr>
        <w:t xml:space="preserve"> ДП са 62.66%  от общо наблюдаваните 75 ДП . </w:t>
      </w:r>
    </w:p>
    <w:p w:rsidR="00055D89" w:rsidRPr="000C3A53" w:rsidRDefault="00055D89" w:rsidP="00055D89">
      <w:pPr>
        <w:ind w:firstLine="1134"/>
        <w:rPr>
          <w:bCs/>
          <w:sz w:val="28"/>
          <w:szCs w:val="28"/>
        </w:rPr>
      </w:pPr>
      <w:r w:rsidRPr="000C3A53">
        <w:rPr>
          <w:bCs/>
          <w:sz w:val="28"/>
          <w:szCs w:val="28"/>
        </w:rPr>
        <w:t>Резултатност.</w:t>
      </w:r>
    </w:p>
    <w:p w:rsidR="00055D89" w:rsidRPr="000C3A53" w:rsidRDefault="00055D89" w:rsidP="00055D89">
      <w:pPr>
        <w:widowControl w:val="0"/>
        <w:numPr>
          <w:ilvl w:val="0"/>
          <w:numId w:val="6"/>
        </w:numPr>
        <w:tabs>
          <w:tab w:val="clear" w:pos="1788"/>
          <w:tab w:val="num" w:pos="1440"/>
        </w:tabs>
        <w:suppressAutoHyphens w:val="0"/>
        <w:autoSpaceDE w:val="0"/>
        <w:autoSpaceDN w:val="0"/>
        <w:adjustRightInd w:val="0"/>
        <w:ind w:left="1134" w:firstLine="0"/>
        <w:rPr>
          <w:sz w:val="28"/>
          <w:szCs w:val="28"/>
        </w:rPr>
      </w:pPr>
      <w:r w:rsidRPr="000C3A53">
        <w:rPr>
          <w:sz w:val="28"/>
          <w:szCs w:val="28"/>
        </w:rPr>
        <w:t>Решени ДП спрямо наблюдаваните – 74.66%;</w:t>
      </w:r>
    </w:p>
    <w:p w:rsidR="00055D89" w:rsidRPr="000C3A53" w:rsidRDefault="00055D89" w:rsidP="00055D89">
      <w:pPr>
        <w:widowControl w:val="0"/>
        <w:numPr>
          <w:ilvl w:val="0"/>
          <w:numId w:val="6"/>
        </w:numPr>
        <w:tabs>
          <w:tab w:val="clear" w:pos="1788"/>
          <w:tab w:val="num" w:pos="1440"/>
        </w:tabs>
        <w:suppressAutoHyphens w:val="0"/>
        <w:autoSpaceDE w:val="0"/>
        <w:autoSpaceDN w:val="0"/>
        <w:adjustRightInd w:val="0"/>
        <w:ind w:left="1134" w:firstLine="0"/>
        <w:jc w:val="both"/>
        <w:rPr>
          <w:sz w:val="28"/>
          <w:szCs w:val="28"/>
        </w:rPr>
      </w:pPr>
      <w:r w:rsidRPr="000C3A53">
        <w:rPr>
          <w:sz w:val="28"/>
          <w:szCs w:val="28"/>
        </w:rPr>
        <w:t>Внесени в съда ДП спрямо решените – 55.35%;</w:t>
      </w:r>
    </w:p>
    <w:p w:rsidR="00055D89" w:rsidRPr="000C3A53" w:rsidRDefault="00055D89" w:rsidP="00055D89">
      <w:pPr>
        <w:widowControl w:val="0"/>
        <w:numPr>
          <w:ilvl w:val="0"/>
          <w:numId w:val="6"/>
        </w:numPr>
        <w:tabs>
          <w:tab w:val="clear" w:pos="1788"/>
          <w:tab w:val="num" w:pos="1440"/>
        </w:tabs>
        <w:suppressAutoHyphens w:val="0"/>
        <w:autoSpaceDE w:val="0"/>
        <w:autoSpaceDN w:val="0"/>
        <w:adjustRightInd w:val="0"/>
        <w:ind w:left="1134" w:firstLine="0"/>
        <w:rPr>
          <w:sz w:val="28"/>
          <w:szCs w:val="28"/>
        </w:rPr>
      </w:pPr>
      <w:r w:rsidRPr="000C3A53">
        <w:rPr>
          <w:sz w:val="28"/>
          <w:szCs w:val="28"/>
        </w:rPr>
        <w:t>Върнати от съда дела спрямо внесените прокурорски актове – няма;</w:t>
      </w:r>
    </w:p>
    <w:p w:rsidR="00055D89" w:rsidRPr="000C3A53" w:rsidRDefault="00055D89" w:rsidP="00055D89">
      <w:pPr>
        <w:widowControl w:val="0"/>
        <w:numPr>
          <w:ilvl w:val="0"/>
          <w:numId w:val="6"/>
        </w:numPr>
        <w:tabs>
          <w:tab w:val="clear" w:pos="1788"/>
          <w:tab w:val="num" w:pos="1440"/>
        </w:tabs>
        <w:suppressAutoHyphens w:val="0"/>
        <w:autoSpaceDE w:val="0"/>
        <w:autoSpaceDN w:val="0"/>
        <w:adjustRightInd w:val="0"/>
        <w:ind w:left="1134" w:firstLine="0"/>
        <w:rPr>
          <w:sz w:val="28"/>
          <w:szCs w:val="28"/>
        </w:rPr>
      </w:pPr>
      <w:r w:rsidRPr="000C3A53">
        <w:rPr>
          <w:sz w:val="28"/>
          <w:szCs w:val="28"/>
        </w:rPr>
        <w:t>Осъдени лица спрямо предадените на съд – 97.6%</w:t>
      </w:r>
    </w:p>
    <w:p w:rsidR="00055D89" w:rsidRPr="000C3A53" w:rsidRDefault="00055D89" w:rsidP="00055D89">
      <w:pPr>
        <w:widowControl w:val="0"/>
        <w:numPr>
          <w:ilvl w:val="0"/>
          <w:numId w:val="6"/>
        </w:numPr>
        <w:tabs>
          <w:tab w:val="clear" w:pos="1788"/>
          <w:tab w:val="num" w:pos="1440"/>
        </w:tabs>
        <w:suppressAutoHyphens w:val="0"/>
        <w:autoSpaceDE w:val="0"/>
        <w:autoSpaceDN w:val="0"/>
        <w:adjustRightInd w:val="0"/>
        <w:ind w:left="1134" w:firstLine="0"/>
        <w:rPr>
          <w:sz w:val="28"/>
          <w:szCs w:val="28"/>
        </w:rPr>
      </w:pPr>
      <w:r w:rsidRPr="000C3A53">
        <w:rPr>
          <w:sz w:val="28"/>
          <w:szCs w:val="28"/>
        </w:rPr>
        <w:t>Оправдани спрямо осъдени – 2.4%</w:t>
      </w:r>
    </w:p>
    <w:p w:rsidR="00055D89" w:rsidRPr="000C3A53" w:rsidRDefault="00055D89" w:rsidP="00055D89">
      <w:pPr>
        <w:ind w:firstLine="1134"/>
        <w:jc w:val="both"/>
        <w:rPr>
          <w:sz w:val="28"/>
          <w:szCs w:val="28"/>
        </w:rPr>
      </w:pPr>
      <w:r w:rsidRPr="000C3A53">
        <w:rPr>
          <w:sz w:val="28"/>
          <w:szCs w:val="28"/>
        </w:rPr>
        <w:t>Данните за отчетната 2012 година, в сравнение с предходните две години, налагат извода на устойчивост.</w:t>
      </w:r>
    </w:p>
    <w:p w:rsidR="00055D89" w:rsidRPr="000C3A53" w:rsidRDefault="00055D89" w:rsidP="00055D89">
      <w:pPr>
        <w:tabs>
          <w:tab w:val="left" w:pos="900"/>
        </w:tabs>
        <w:ind w:firstLine="1134"/>
        <w:jc w:val="both"/>
        <w:rPr>
          <w:b/>
          <w:color w:val="FF6600"/>
          <w:sz w:val="28"/>
          <w:szCs w:val="28"/>
        </w:rPr>
      </w:pPr>
    </w:p>
    <w:p w:rsidR="00055D89" w:rsidRPr="000C3A53" w:rsidRDefault="00055D89" w:rsidP="00055D89">
      <w:pPr>
        <w:tabs>
          <w:tab w:val="left" w:pos="900"/>
        </w:tabs>
        <w:ind w:firstLine="1134"/>
        <w:jc w:val="both"/>
        <w:rPr>
          <w:b/>
          <w:sz w:val="28"/>
          <w:szCs w:val="28"/>
        </w:rPr>
      </w:pPr>
      <w:r w:rsidRPr="000C3A53">
        <w:rPr>
          <w:b/>
          <w:sz w:val="28"/>
          <w:szCs w:val="28"/>
        </w:rPr>
        <w:t xml:space="preserve">Незаконен трафик на хора </w:t>
      </w:r>
    </w:p>
    <w:p w:rsidR="00055D89" w:rsidRPr="000C3A53" w:rsidRDefault="00055D89" w:rsidP="00055D89">
      <w:pPr>
        <w:ind w:firstLine="1134"/>
        <w:rPr>
          <w:b/>
          <w:sz w:val="28"/>
          <w:szCs w:val="28"/>
        </w:rPr>
      </w:pPr>
    </w:p>
    <w:tbl>
      <w:tblPr>
        <w:tblW w:w="9095" w:type="dxa"/>
        <w:tblInd w:w="250" w:type="dxa"/>
        <w:tblLayout w:type="fixed"/>
        <w:tblLook w:val="0000" w:firstRow="0" w:lastRow="0" w:firstColumn="0" w:lastColumn="0" w:noHBand="0" w:noVBand="0"/>
      </w:tblPr>
      <w:tblGrid>
        <w:gridCol w:w="5413"/>
        <w:gridCol w:w="1224"/>
        <w:gridCol w:w="1224"/>
        <w:gridCol w:w="1234"/>
      </w:tblGrid>
      <w:tr w:rsidR="00055D89" w:rsidRPr="000C3A53" w:rsidTr="00055D89">
        <w:tc>
          <w:tcPr>
            <w:tcW w:w="5413" w:type="dxa"/>
            <w:tcBorders>
              <w:top w:val="single" w:sz="4" w:space="0" w:color="000000"/>
              <w:left w:val="single" w:sz="4" w:space="0" w:color="000000"/>
              <w:bottom w:val="single" w:sz="4" w:space="0" w:color="000000"/>
            </w:tcBorders>
            <w:shd w:val="clear" w:color="auto" w:fill="D9D9D9"/>
          </w:tcPr>
          <w:p w:rsidR="00055D89" w:rsidRPr="000C3A53" w:rsidRDefault="00055D89" w:rsidP="00055D89">
            <w:pPr>
              <w:snapToGrid w:val="0"/>
              <w:ind w:firstLine="25"/>
              <w:rPr>
                <w:b/>
              </w:rPr>
            </w:pPr>
          </w:p>
        </w:tc>
        <w:tc>
          <w:tcPr>
            <w:tcW w:w="1224" w:type="dxa"/>
            <w:tcBorders>
              <w:top w:val="single" w:sz="4" w:space="0" w:color="000000"/>
              <w:left w:val="single" w:sz="4" w:space="0" w:color="000000"/>
              <w:bottom w:val="single" w:sz="4" w:space="0" w:color="000000"/>
            </w:tcBorders>
            <w:shd w:val="clear" w:color="auto" w:fill="D9D9D9"/>
          </w:tcPr>
          <w:p w:rsidR="00055D89" w:rsidRPr="000C3A53" w:rsidRDefault="00055D89" w:rsidP="00055D89">
            <w:pPr>
              <w:snapToGrid w:val="0"/>
              <w:ind w:firstLine="25"/>
              <w:jc w:val="center"/>
              <w:rPr>
                <w:b/>
              </w:rPr>
            </w:pPr>
            <w:r w:rsidRPr="000C3A53">
              <w:rPr>
                <w:b/>
              </w:rPr>
              <w:t>2012 г.</w:t>
            </w:r>
          </w:p>
        </w:tc>
        <w:tc>
          <w:tcPr>
            <w:tcW w:w="1224" w:type="dxa"/>
            <w:tcBorders>
              <w:top w:val="single" w:sz="4" w:space="0" w:color="000000"/>
              <w:left w:val="single" w:sz="4" w:space="0" w:color="000000"/>
              <w:bottom w:val="single" w:sz="4" w:space="0" w:color="000000"/>
            </w:tcBorders>
            <w:shd w:val="clear" w:color="auto" w:fill="D9D9D9"/>
          </w:tcPr>
          <w:p w:rsidR="00055D89" w:rsidRPr="000C3A53" w:rsidRDefault="00055D89" w:rsidP="00055D89">
            <w:pPr>
              <w:snapToGrid w:val="0"/>
              <w:ind w:firstLine="25"/>
              <w:jc w:val="center"/>
              <w:rPr>
                <w:b/>
              </w:rPr>
            </w:pPr>
            <w:r w:rsidRPr="000C3A53">
              <w:rPr>
                <w:b/>
              </w:rPr>
              <w:t>2011 г.</w:t>
            </w:r>
          </w:p>
        </w:tc>
        <w:tc>
          <w:tcPr>
            <w:tcW w:w="1234" w:type="dxa"/>
            <w:tcBorders>
              <w:top w:val="single" w:sz="4" w:space="0" w:color="000000"/>
              <w:left w:val="single" w:sz="4" w:space="0" w:color="000000"/>
              <w:bottom w:val="single" w:sz="4" w:space="0" w:color="000000"/>
              <w:right w:val="single" w:sz="4" w:space="0" w:color="000000"/>
            </w:tcBorders>
            <w:shd w:val="clear" w:color="auto" w:fill="D9D9D9"/>
          </w:tcPr>
          <w:p w:rsidR="00055D89" w:rsidRPr="000C3A53" w:rsidRDefault="00055D89" w:rsidP="00055D89">
            <w:pPr>
              <w:snapToGrid w:val="0"/>
              <w:ind w:firstLine="25"/>
              <w:jc w:val="center"/>
              <w:rPr>
                <w:b/>
              </w:rPr>
            </w:pPr>
            <w:r w:rsidRPr="000C3A53">
              <w:rPr>
                <w:b/>
              </w:rPr>
              <w:t>2010 г.</w:t>
            </w:r>
          </w:p>
        </w:tc>
      </w:tr>
      <w:tr w:rsidR="00055D89" w:rsidRPr="000C3A53" w:rsidTr="00055D89">
        <w:tc>
          <w:tcPr>
            <w:tcW w:w="5413"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pPr>
            <w:r w:rsidRPr="000C3A53">
              <w:t>Наблюдавани ДП</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jc w:val="center"/>
              <w:rPr>
                <w:b/>
              </w:rPr>
            </w:pPr>
            <w:r w:rsidRPr="000C3A53">
              <w:rPr>
                <w:b/>
              </w:rPr>
              <w:t>19</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jc w:val="center"/>
            </w:pPr>
            <w:r w:rsidRPr="000C3A53">
              <w:t>11</w:t>
            </w:r>
          </w:p>
        </w:tc>
        <w:tc>
          <w:tcPr>
            <w:tcW w:w="1234"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firstLine="25"/>
              <w:jc w:val="center"/>
            </w:pPr>
            <w:r w:rsidRPr="000C3A53">
              <w:t>18</w:t>
            </w:r>
          </w:p>
        </w:tc>
      </w:tr>
      <w:tr w:rsidR="00055D89" w:rsidRPr="000C3A53" w:rsidTr="00055D89">
        <w:tc>
          <w:tcPr>
            <w:tcW w:w="5413"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pPr>
            <w:r w:rsidRPr="000C3A53">
              <w:t>Образувани ДП</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jc w:val="center"/>
              <w:rPr>
                <w:b/>
              </w:rPr>
            </w:pPr>
            <w:r w:rsidRPr="000C3A53">
              <w:rPr>
                <w:b/>
              </w:rPr>
              <w:t xml:space="preserve"> 7</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jc w:val="center"/>
            </w:pPr>
            <w:r w:rsidRPr="000C3A53">
              <w:t xml:space="preserve"> 5</w:t>
            </w:r>
          </w:p>
        </w:tc>
        <w:tc>
          <w:tcPr>
            <w:tcW w:w="1234"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firstLine="25"/>
              <w:jc w:val="center"/>
            </w:pPr>
            <w:r w:rsidRPr="000C3A53">
              <w:t>12</w:t>
            </w:r>
          </w:p>
        </w:tc>
      </w:tr>
      <w:tr w:rsidR="00055D89" w:rsidRPr="000C3A53" w:rsidTr="00055D89">
        <w:tc>
          <w:tcPr>
            <w:tcW w:w="5413" w:type="dxa"/>
            <w:tcBorders>
              <w:top w:val="single" w:sz="4" w:space="0" w:color="000000"/>
              <w:left w:val="single" w:sz="4" w:space="0" w:color="000000"/>
              <w:bottom w:val="single" w:sz="4" w:space="0" w:color="000000"/>
            </w:tcBorders>
          </w:tcPr>
          <w:p w:rsidR="00055D89" w:rsidRPr="00066BAC" w:rsidRDefault="00055D89" w:rsidP="00055D89">
            <w:pPr>
              <w:snapToGrid w:val="0"/>
              <w:ind w:firstLine="25"/>
            </w:pPr>
            <w:r w:rsidRPr="00066BAC">
              <w:t>Решени ДП</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jc w:val="center"/>
              <w:rPr>
                <w:b/>
              </w:rPr>
            </w:pPr>
            <w:r w:rsidRPr="000C3A53">
              <w:rPr>
                <w:b/>
              </w:rPr>
              <w:t>13</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jc w:val="center"/>
            </w:pPr>
            <w:r w:rsidRPr="000C3A53">
              <w:t xml:space="preserve"> 7</w:t>
            </w:r>
          </w:p>
        </w:tc>
        <w:tc>
          <w:tcPr>
            <w:tcW w:w="1234"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firstLine="25"/>
              <w:jc w:val="center"/>
            </w:pPr>
            <w:r w:rsidRPr="000C3A53">
              <w:t>14</w:t>
            </w:r>
          </w:p>
        </w:tc>
      </w:tr>
      <w:tr w:rsidR="00055D89" w:rsidRPr="000C3A53" w:rsidTr="00055D89">
        <w:tc>
          <w:tcPr>
            <w:tcW w:w="5413"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pPr>
            <w:r w:rsidRPr="000C3A53">
              <w:t>Прокурорски актове внесени в съда</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jc w:val="center"/>
              <w:rPr>
                <w:b/>
              </w:rPr>
            </w:pPr>
            <w:r w:rsidRPr="000C3A53">
              <w:rPr>
                <w:b/>
              </w:rPr>
              <w:t xml:space="preserve"> 6</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jc w:val="center"/>
            </w:pPr>
            <w:r w:rsidRPr="000C3A53">
              <w:t xml:space="preserve"> 4</w:t>
            </w:r>
          </w:p>
        </w:tc>
        <w:tc>
          <w:tcPr>
            <w:tcW w:w="1234"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firstLine="25"/>
              <w:jc w:val="center"/>
            </w:pPr>
            <w:r w:rsidRPr="000C3A53">
              <w:t xml:space="preserve">  5</w:t>
            </w:r>
          </w:p>
        </w:tc>
      </w:tr>
      <w:tr w:rsidR="00055D89" w:rsidRPr="000C3A53" w:rsidTr="00055D89">
        <w:tc>
          <w:tcPr>
            <w:tcW w:w="5413"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pPr>
            <w:r w:rsidRPr="000C3A53">
              <w:t xml:space="preserve">Предадени на съд лица </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jc w:val="center"/>
              <w:rPr>
                <w:b/>
              </w:rPr>
            </w:pPr>
            <w:r w:rsidRPr="000C3A53">
              <w:rPr>
                <w:b/>
              </w:rPr>
              <w:t xml:space="preserve"> 8</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jc w:val="center"/>
            </w:pPr>
            <w:r w:rsidRPr="000C3A53">
              <w:t xml:space="preserve"> 5</w:t>
            </w:r>
          </w:p>
        </w:tc>
        <w:tc>
          <w:tcPr>
            <w:tcW w:w="1234"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firstLine="25"/>
              <w:jc w:val="center"/>
            </w:pPr>
            <w:r w:rsidRPr="000C3A53">
              <w:t xml:space="preserve">  9</w:t>
            </w:r>
          </w:p>
        </w:tc>
      </w:tr>
      <w:tr w:rsidR="00055D89" w:rsidRPr="000C3A53" w:rsidTr="00055D89">
        <w:tc>
          <w:tcPr>
            <w:tcW w:w="5413"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pPr>
            <w:r w:rsidRPr="000C3A53">
              <w:t>Осъдени лица</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jc w:val="center"/>
              <w:rPr>
                <w:b/>
              </w:rPr>
            </w:pPr>
            <w:r w:rsidRPr="000C3A53">
              <w:rPr>
                <w:b/>
              </w:rPr>
              <w:t xml:space="preserve"> 3</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jc w:val="center"/>
            </w:pPr>
            <w:r w:rsidRPr="000C3A53">
              <w:t xml:space="preserve"> 7</w:t>
            </w:r>
          </w:p>
        </w:tc>
        <w:tc>
          <w:tcPr>
            <w:tcW w:w="1234"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firstLine="25"/>
              <w:jc w:val="center"/>
            </w:pPr>
            <w:r w:rsidRPr="000C3A53">
              <w:t>13</w:t>
            </w:r>
          </w:p>
        </w:tc>
      </w:tr>
      <w:tr w:rsidR="00055D89" w:rsidRPr="000C3A53" w:rsidTr="00055D89">
        <w:tc>
          <w:tcPr>
            <w:tcW w:w="5413"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pPr>
            <w:r w:rsidRPr="000C3A53">
              <w:t>Осъдени лица с влязла в сила присъда</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jc w:val="center"/>
              <w:rPr>
                <w:b/>
              </w:rPr>
            </w:pPr>
            <w:r w:rsidRPr="000C3A53">
              <w:rPr>
                <w:b/>
              </w:rPr>
              <w:t xml:space="preserve"> 3</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jc w:val="center"/>
            </w:pPr>
            <w:r w:rsidRPr="000C3A53">
              <w:t xml:space="preserve"> 7</w:t>
            </w:r>
          </w:p>
        </w:tc>
        <w:tc>
          <w:tcPr>
            <w:tcW w:w="1234"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firstLine="25"/>
              <w:jc w:val="center"/>
            </w:pPr>
            <w:r w:rsidRPr="000C3A53">
              <w:t>17</w:t>
            </w:r>
          </w:p>
        </w:tc>
      </w:tr>
      <w:tr w:rsidR="00055D89" w:rsidRPr="000C3A53" w:rsidTr="00055D89">
        <w:tc>
          <w:tcPr>
            <w:tcW w:w="5413"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pPr>
            <w:r w:rsidRPr="000C3A53">
              <w:t>Оправдани лица</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jc w:val="center"/>
              <w:rPr>
                <w:b/>
              </w:rPr>
            </w:pPr>
            <w:r w:rsidRPr="000C3A53">
              <w:t xml:space="preserve"> </w:t>
            </w:r>
            <w:r w:rsidRPr="000C3A53">
              <w:rPr>
                <w:b/>
              </w:rPr>
              <w:t>0</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jc w:val="center"/>
            </w:pPr>
            <w:r w:rsidRPr="000C3A53">
              <w:t xml:space="preserve"> 0</w:t>
            </w:r>
          </w:p>
        </w:tc>
        <w:tc>
          <w:tcPr>
            <w:tcW w:w="1234"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firstLine="25"/>
              <w:jc w:val="center"/>
            </w:pPr>
            <w:r w:rsidRPr="000C3A53">
              <w:t xml:space="preserve"> 0</w:t>
            </w:r>
          </w:p>
        </w:tc>
      </w:tr>
      <w:tr w:rsidR="00055D89" w:rsidRPr="000C3A53" w:rsidTr="00055D89">
        <w:tc>
          <w:tcPr>
            <w:tcW w:w="5413"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pPr>
            <w:r w:rsidRPr="000C3A53">
              <w:t>Оправдани лица с влязла в сила присъда</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jc w:val="center"/>
              <w:rPr>
                <w:b/>
              </w:rPr>
            </w:pPr>
            <w:r w:rsidRPr="000C3A53">
              <w:rPr>
                <w:b/>
              </w:rPr>
              <w:t xml:space="preserve"> 0</w:t>
            </w:r>
          </w:p>
        </w:tc>
        <w:tc>
          <w:tcPr>
            <w:tcW w:w="1224" w:type="dxa"/>
            <w:tcBorders>
              <w:top w:val="single" w:sz="4" w:space="0" w:color="000000"/>
              <w:left w:val="single" w:sz="4" w:space="0" w:color="000000"/>
              <w:bottom w:val="single" w:sz="4" w:space="0" w:color="000000"/>
            </w:tcBorders>
          </w:tcPr>
          <w:p w:rsidR="00055D89" w:rsidRPr="000C3A53" w:rsidRDefault="00055D89" w:rsidP="00055D89">
            <w:pPr>
              <w:snapToGrid w:val="0"/>
              <w:ind w:firstLine="25"/>
              <w:jc w:val="center"/>
            </w:pPr>
            <w:r w:rsidRPr="000C3A53">
              <w:t xml:space="preserve"> 0</w:t>
            </w:r>
          </w:p>
        </w:tc>
        <w:tc>
          <w:tcPr>
            <w:tcW w:w="1234" w:type="dxa"/>
            <w:tcBorders>
              <w:top w:val="single" w:sz="4" w:space="0" w:color="000000"/>
              <w:left w:val="single" w:sz="4" w:space="0" w:color="000000"/>
              <w:bottom w:val="single" w:sz="4" w:space="0" w:color="000000"/>
              <w:right w:val="single" w:sz="4" w:space="0" w:color="000000"/>
            </w:tcBorders>
          </w:tcPr>
          <w:p w:rsidR="00055D89" w:rsidRPr="000C3A53" w:rsidRDefault="00055D89" w:rsidP="00055D89">
            <w:pPr>
              <w:snapToGrid w:val="0"/>
              <w:ind w:firstLine="25"/>
              <w:jc w:val="center"/>
            </w:pPr>
            <w:r w:rsidRPr="000C3A53">
              <w:t xml:space="preserve"> 0</w:t>
            </w:r>
          </w:p>
        </w:tc>
      </w:tr>
    </w:tbl>
    <w:p w:rsidR="00055D89" w:rsidRPr="000C3A53" w:rsidRDefault="00055D89" w:rsidP="00055D89">
      <w:pPr>
        <w:ind w:firstLine="1134"/>
        <w:rPr>
          <w:color w:val="000000"/>
          <w:sz w:val="28"/>
        </w:rPr>
      </w:pPr>
      <w:r w:rsidRPr="000C3A53">
        <w:rPr>
          <w:bCs/>
          <w:color w:val="000000"/>
          <w:sz w:val="28"/>
        </w:rPr>
        <w:t>Новообразуваните</w:t>
      </w:r>
      <w:r w:rsidRPr="000C3A53">
        <w:rPr>
          <w:color w:val="000000"/>
          <w:sz w:val="28"/>
        </w:rPr>
        <w:t xml:space="preserve"> ДП са 36,84 %  от общо наблюдаваните 1</w:t>
      </w:r>
      <w:r>
        <w:rPr>
          <w:color w:val="000000"/>
          <w:sz w:val="28"/>
        </w:rPr>
        <w:t>9</w:t>
      </w:r>
      <w:r w:rsidRPr="000C3A53">
        <w:rPr>
          <w:color w:val="000000"/>
          <w:sz w:val="28"/>
        </w:rPr>
        <w:t xml:space="preserve"> ДП. </w:t>
      </w:r>
    </w:p>
    <w:p w:rsidR="00055D89" w:rsidRPr="000C3A53" w:rsidRDefault="00055D89" w:rsidP="00055D89">
      <w:pPr>
        <w:ind w:firstLine="1134"/>
        <w:rPr>
          <w:bCs/>
          <w:color w:val="000000"/>
          <w:sz w:val="28"/>
        </w:rPr>
      </w:pPr>
      <w:r w:rsidRPr="000C3A53">
        <w:rPr>
          <w:bCs/>
          <w:color w:val="000000"/>
          <w:sz w:val="28"/>
        </w:rPr>
        <w:t>Резултатност.</w:t>
      </w:r>
    </w:p>
    <w:p w:rsidR="00055D89" w:rsidRPr="000C3A53" w:rsidRDefault="00055D89" w:rsidP="00055D89">
      <w:pPr>
        <w:widowControl w:val="0"/>
        <w:numPr>
          <w:ilvl w:val="0"/>
          <w:numId w:val="2"/>
        </w:numPr>
        <w:tabs>
          <w:tab w:val="left" w:pos="1440"/>
        </w:tabs>
        <w:autoSpaceDE w:val="0"/>
        <w:ind w:left="1134" w:firstLine="0"/>
        <w:rPr>
          <w:color w:val="000000"/>
          <w:sz w:val="28"/>
        </w:rPr>
      </w:pPr>
      <w:r w:rsidRPr="000C3A53">
        <w:rPr>
          <w:color w:val="000000"/>
          <w:sz w:val="28"/>
        </w:rPr>
        <w:t>Решени ДП спрямо наблюдаваните – 68,42 %;</w:t>
      </w:r>
    </w:p>
    <w:p w:rsidR="00055D89" w:rsidRPr="000C3A53" w:rsidRDefault="00055D89" w:rsidP="00055D89">
      <w:pPr>
        <w:widowControl w:val="0"/>
        <w:numPr>
          <w:ilvl w:val="0"/>
          <w:numId w:val="2"/>
        </w:numPr>
        <w:tabs>
          <w:tab w:val="left" w:pos="1440"/>
        </w:tabs>
        <w:autoSpaceDE w:val="0"/>
        <w:ind w:left="1134" w:firstLine="0"/>
        <w:rPr>
          <w:color w:val="000000"/>
          <w:sz w:val="28"/>
        </w:rPr>
      </w:pPr>
      <w:r w:rsidRPr="000C3A53">
        <w:rPr>
          <w:color w:val="000000"/>
          <w:sz w:val="28"/>
        </w:rPr>
        <w:t>Внесени в съда ДП спрямо решените –  46,15 %;</w:t>
      </w:r>
    </w:p>
    <w:p w:rsidR="00055D89" w:rsidRPr="000C3A53" w:rsidRDefault="00055D89" w:rsidP="00AA799B">
      <w:pPr>
        <w:widowControl w:val="0"/>
        <w:numPr>
          <w:ilvl w:val="0"/>
          <w:numId w:val="2"/>
        </w:numPr>
        <w:tabs>
          <w:tab w:val="left" w:pos="1440"/>
        </w:tabs>
        <w:autoSpaceDE w:val="0"/>
        <w:ind w:left="0" w:firstLine="1134"/>
        <w:jc w:val="both"/>
        <w:rPr>
          <w:color w:val="000000"/>
          <w:sz w:val="28"/>
        </w:rPr>
      </w:pPr>
      <w:r w:rsidRPr="000C3A53">
        <w:rPr>
          <w:color w:val="000000"/>
          <w:sz w:val="28"/>
        </w:rPr>
        <w:t xml:space="preserve">Върнати от съда дела </w:t>
      </w:r>
      <w:r w:rsidR="00AA799B">
        <w:rPr>
          <w:color w:val="000000"/>
          <w:sz w:val="28"/>
        </w:rPr>
        <w:t xml:space="preserve">- </w:t>
      </w:r>
      <w:r w:rsidRPr="000C3A53">
        <w:rPr>
          <w:color w:val="000000"/>
          <w:sz w:val="28"/>
        </w:rPr>
        <w:t>няма;</w:t>
      </w:r>
    </w:p>
    <w:p w:rsidR="00055D89" w:rsidRPr="000C3A53" w:rsidRDefault="00055D89" w:rsidP="00055D89">
      <w:pPr>
        <w:widowControl w:val="0"/>
        <w:numPr>
          <w:ilvl w:val="0"/>
          <w:numId w:val="2"/>
        </w:numPr>
        <w:tabs>
          <w:tab w:val="left" w:pos="1440"/>
        </w:tabs>
        <w:autoSpaceDE w:val="0"/>
        <w:ind w:left="1134" w:firstLine="0"/>
        <w:rPr>
          <w:color w:val="000000"/>
          <w:sz w:val="28"/>
        </w:rPr>
      </w:pPr>
      <w:r w:rsidRPr="000C3A53">
        <w:rPr>
          <w:color w:val="000000"/>
          <w:sz w:val="28"/>
        </w:rPr>
        <w:t>Осъдени лица спрямо предадените на съд – 37,5%</w:t>
      </w:r>
    </w:p>
    <w:p w:rsidR="00055D89" w:rsidRPr="000C3A53" w:rsidRDefault="00055D89" w:rsidP="00055D89">
      <w:pPr>
        <w:ind w:firstLine="1134"/>
        <w:jc w:val="both"/>
        <w:rPr>
          <w:sz w:val="28"/>
        </w:rPr>
      </w:pPr>
      <w:r w:rsidRPr="000C3A53">
        <w:rPr>
          <w:sz w:val="28"/>
        </w:rPr>
        <w:t xml:space="preserve">В Пазарджишки съдебен район през 2012 г. са били водени дела с обвинение по чл. 155, чл. 159а и чл. 159б НК, като липсват текстове на обвинение по чл. 159в НК и чл. 182б НК. </w:t>
      </w:r>
    </w:p>
    <w:p w:rsidR="00055D89" w:rsidRPr="000C3A53" w:rsidRDefault="00055D89" w:rsidP="00055D89">
      <w:pPr>
        <w:widowControl w:val="0"/>
        <w:autoSpaceDE w:val="0"/>
        <w:ind w:firstLine="1134"/>
        <w:jc w:val="both"/>
        <w:rPr>
          <w:color w:val="FF6600"/>
          <w:sz w:val="28"/>
          <w:szCs w:val="28"/>
        </w:rPr>
      </w:pPr>
    </w:p>
    <w:p w:rsidR="0087684A" w:rsidRDefault="004D58D2" w:rsidP="00055D89">
      <w:pPr>
        <w:ind w:firstLine="1134"/>
        <w:jc w:val="both"/>
        <w:rPr>
          <w:b/>
          <w:sz w:val="28"/>
          <w:szCs w:val="28"/>
        </w:rPr>
      </w:pPr>
      <w:r w:rsidRPr="000C3A53">
        <w:rPr>
          <w:b/>
          <w:sz w:val="28"/>
          <w:szCs w:val="28"/>
        </w:rPr>
        <w:t>Досъдебни производства, образувани за престъпления, извършени от непълнолетни лица.</w:t>
      </w:r>
    </w:p>
    <w:p w:rsidR="009A15F9" w:rsidRPr="008F31F3" w:rsidRDefault="009A15F9" w:rsidP="009A15F9">
      <w:pPr>
        <w:ind w:firstLine="1134"/>
        <w:jc w:val="both"/>
        <w:rPr>
          <w:sz w:val="28"/>
        </w:rPr>
      </w:pPr>
      <w:r w:rsidRPr="000C3A53">
        <w:rPr>
          <w:sz w:val="28"/>
        </w:rPr>
        <w:t xml:space="preserve">През отчетната 2012 г. в съдебен район Пазарджик са били наблюдавани общо </w:t>
      </w:r>
      <w:r w:rsidRPr="008F31F3">
        <w:rPr>
          <w:sz w:val="28"/>
        </w:rPr>
        <w:t>86 ДП за престъпления, извършени от непълнолетни, от които новообразуваните са 56 ДП (65 %). Задържаните лица са били 3.</w:t>
      </w:r>
    </w:p>
    <w:p w:rsidR="009A15F9" w:rsidRPr="008F31F3" w:rsidRDefault="009A15F9" w:rsidP="009A15F9">
      <w:pPr>
        <w:ind w:firstLine="1134"/>
        <w:jc w:val="both"/>
        <w:rPr>
          <w:sz w:val="28"/>
        </w:rPr>
      </w:pPr>
      <w:r w:rsidRPr="008F31F3">
        <w:rPr>
          <w:sz w:val="28"/>
        </w:rPr>
        <w:t xml:space="preserve">За сравнение през 2011 г. прокурорите от района на ОП- Пазарджик са наблюдавали 120 досъдебни производства за престъпления, извършени от непълнолетни лица, от които новообразувани 75.  През 2010 година, наблюдаваните ДП са били </w:t>
      </w:r>
      <w:r w:rsidRPr="008F31F3">
        <w:rPr>
          <w:bCs/>
          <w:sz w:val="28"/>
        </w:rPr>
        <w:t>89</w:t>
      </w:r>
      <w:r w:rsidRPr="008F31F3">
        <w:rPr>
          <w:sz w:val="28"/>
        </w:rPr>
        <w:t xml:space="preserve">, от които новообразувани – </w:t>
      </w:r>
      <w:r w:rsidRPr="008F31F3">
        <w:rPr>
          <w:bCs/>
          <w:sz w:val="28"/>
        </w:rPr>
        <w:t>64</w:t>
      </w:r>
      <w:r w:rsidRPr="008F31F3">
        <w:rPr>
          <w:sz w:val="28"/>
        </w:rPr>
        <w:t xml:space="preserve">. </w:t>
      </w:r>
    </w:p>
    <w:p w:rsidR="00055D89" w:rsidRPr="000C3A53" w:rsidRDefault="00766587" w:rsidP="00055D89">
      <w:pPr>
        <w:ind w:firstLine="1134"/>
        <w:jc w:val="both"/>
        <w:rPr>
          <w:b/>
          <w:sz w:val="28"/>
          <w:szCs w:val="28"/>
        </w:rPr>
      </w:pPr>
      <w:r w:rsidRPr="00766587">
        <w:rPr>
          <w:noProof/>
          <w:lang w:eastAsia="bg-BG"/>
        </w:rPr>
        <w:lastRenderedPageBreak/>
        <w:drawing>
          <wp:inline distT="0" distB="0" distL="0" distR="0" wp14:anchorId="2AC52C0D" wp14:editId="6937BBBF">
            <wp:extent cx="4572638" cy="3429479"/>
            <wp:effectExtent l="0" t="0" r="0" b="0"/>
            <wp:docPr id="86" name="Картина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9A15F9" w:rsidRPr="008F31F3" w:rsidRDefault="009A15F9" w:rsidP="009A15F9">
      <w:pPr>
        <w:ind w:firstLine="1134"/>
        <w:jc w:val="both"/>
        <w:rPr>
          <w:sz w:val="28"/>
        </w:rPr>
      </w:pPr>
      <w:r w:rsidRPr="000C3A53">
        <w:rPr>
          <w:sz w:val="28"/>
        </w:rPr>
        <w:t xml:space="preserve">Приключените досъдебни производства за престъпления, извършени от непълнолетни са </w:t>
      </w:r>
      <w:r w:rsidRPr="008F31F3">
        <w:rPr>
          <w:sz w:val="28"/>
        </w:rPr>
        <w:t xml:space="preserve">79 ДП, от които 51 </w:t>
      </w:r>
      <w:r w:rsidR="00E13DE6">
        <w:rPr>
          <w:sz w:val="28"/>
        </w:rPr>
        <w:t>-</w:t>
      </w:r>
      <w:r w:rsidRPr="008F31F3">
        <w:rPr>
          <w:sz w:val="28"/>
        </w:rPr>
        <w:t xml:space="preserve"> в срок до 2 месеца, 24 - в срок до 6 месеца и </w:t>
      </w:r>
      <w:r w:rsidRPr="008F31F3">
        <w:rPr>
          <w:bCs/>
          <w:sz w:val="28"/>
        </w:rPr>
        <w:t>4</w:t>
      </w:r>
      <w:r w:rsidRPr="008F31F3">
        <w:rPr>
          <w:sz w:val="28"/>
        </w:rPr>
        <w:t xml:space="preserve"> в срока, удължен от административния ръководител на </w:t>
      </w:r>
      <w:proofErr w:type="spellStart"/>
      <w:r w:rsidRPr="008F31F3">
        <w:rPr>
          <w:sz w:val="28"/>
        </w:rPr>
        <w:t>горестоящата</w:t>
      </w:r>
      <w:proofErr w:type="spellEnd"/>
      <w:r w:rsidRPr="008F31F3">
        <w:rPr>
          <w:sz w:val="28"/>
        </w:rPr>
        <w:t xml:space="preserve"> прокуратура. Неприключените дела срещу непълнолетни са общо 5, </w:t>
      </w:r>
      <w:r w:rsidRPr="008F31F3">
        <w:rPr>
          <w:bCs/>
          <w:sz w:val="28"/>
        </w:rPr>
        <w:t>като</w:t>
      </w:r>
      <w:r w:rsidRPr="008F31F3">
        <w:rPr>
          <w:sz w:val="28"/>
        </w:rPr>
        <w:t xml:space="preserve"> 4 са в срок до 2 месеца и 1 - до 6 месеца. </w:t>
      </w:r>
    </w:p>
    <w:p w:rsidR="00055D89" w:rsidRPr="008F31F3" w:rsidRDefault="00055D89" w:rsidP="00055D89">
      <w:pPr>
        <w:ind w:firstLine="1134"/>
        <w:jc w:val="both"/>
        <w:rPr>
          <w:sz w:val="28"/>
        </w:rPr>
      </w:pPr>
      <w:r w:rsidRPr="000C3A53">
        <w:rPr>
          <w:sz w:val="28"/>
        </w:rPr>
        <w:t xml:space="preserve">От решените от прокурорите </w:t>
      </w:r>
      <w:r w:rsidRPr="008F31F3">
        <w:rPr>
          <w:sz w:val="28"/>
        </w:rPr>
        <w:t xml:space="preserve">79 ДП от този вид,  прекратените са общо 31, като от тях 7 са на основание чл.61 от НК, т.е. спрямо извършителите са наложени възпитателни мерки  по ЗБППМН. </w:t>
      </w:r>
    </w:p>
    <w:p w:rsidR="00055D89" w:rsidRPr="009C7F96" w:rsidRDefault="00055D89" w:rsidP="00641663">
      <w:pPr>
        <w:ind w:firstLine="1134"/>
        <w:jc w:val="both"/>
        <w:rPr>
          <w:sz w:val="28"/>
        </w:rPr>
      </w:pPr>
      <w:r w:rsidRPr="000C3A53">
        <w:rPr>
          <w:sz w:val="28"/>
        </w:rPr>
        <w:t xml:space="preserve">В съда са били внесени общо </w:t>
      </w:r>
      <w:r w:rsidRPr="009C7F96">
        <w:rPr>
          <w:sz w:val="28"/>
        </w:rPr>
        <w:t xml:space="preserve">46 прокурорски срещу 67 </w:t>
      </w:r>
      <w:r w:rsidR="009C7F96">
        <w:rPr>
          <w:sz w:val="28"/>
        </w:rPr>
        <w:t xml:space="preserve">непълнолетни </w:t>
      </w:r>
      <w:r w:rsidRPr="009C7F96">
        <w:rPr>
          <w:sz w:val="28"/>
        </w:rPr>
        <w:t>лица, от които 1 рецидивист. Няма нито едно върнато дело</w:t>
      </w:r>
      <w:r w:rsidR="009C7F96">
        <w:rPr>
          <w:sz w:val="28"/>
        </w:rPr>
        <w:t>.</w:t>
      </w:r>
      <w:r w:rsidRPr="009C7F96">
        <w:rPr>
          <w:sz w:val="28"/>
        </w:rPr>
        <w:t xml:space="preserve"> </w:t>
      </w:r>
    </w:p>
    <w:p w:rsidR="00055D89" w:rsidRDefault="00055D89" w:rsidP="00055D89">
      <w:pPr>
        <w:ind w:firstLine="1134"/>
        <w:jc w:val="both"/>
        <w:rPr>
          <w:sz w:val="28"/>
        </w:rPr>
      </w:pPr>
      <w:r w:rsidRPr="009C7F96">
        <w:rPr>
          <w:sz w:val="28"/>
        </w:rPr>
        <w:t xml:space="preserve">Осъдените непълнолетни лица през отчетния период са 73, от които 1 рецидивист. 77 лица са с влязла в сила осъдителна присъда, от които 1 рецидивист. </w:t>
      </w:r>
      <w:r w:rsidR="008A5CE2">
        <w:rPr>
          <w:sz w:val="28"/>
        </w:rPr>
        <w:t>О</w:t>
      </w:r>
      <w:r w:rsidRPr="009C7F96">
        <w:rPr>
          <w:sz w:val="28"/>
        </w:rPr>
        <w:t xml:space="preserve">правдани </w:t>
      </w:r>
      <w:r w:rsidR="008A5CE2">
        <w:rPr>
          <w:sz w:val="28"/>
        </w:rPr>
        <w:t xml:space="preserve">са </w:t>
      </w:r>
      <w:r w:rsidRPr="009C7F96">
        <w:rPr>
          <w:sz w:val="28"/>
        </w:rPr>
        <w:t>2 непълнолетни лица, и двете с влязла в сила оправдателна присъда</w:t>
      </w:r>
      <w:r w:rsidR="008A5CE2">
        <w:rPr>
          <w:sz w:val="28"/>
        </w:rPr>
        <w:t>.</w:t>
      </w:r>
      <w:r w:rsidRPr="009C7F96">
        <w:rPr>
          <w:sz w:val="28"/>
        </w:rPr>
        <w:t xml:space="preserve"> </w:t>
      </w:r>
      <w:r w:rsidR="00E13DE6">
        <w:rPr>
          <w:sz w:val="28"/>
        </w:rPr>
        <w:t xml:space="preserve"> </w:t>
      </w:r>
    </w:p>
    <w:p w:rsidR="00E13DE6" w:rsidRPr="000C3A53" w:rsidRDefault="00E13DE6" w:rsidP="00055D89">
      <w:pPr>
        <w:ind w:firstLine="1134"/>
        <w:jc w:val="both"/>
        <w:rPr>
          <w:sz w:val="28"/>
        </w:rPr>
      </w:pPr>
    </w:p>
    <w:p w:rsidR="00055D89" w:rsidRPr="000C3A53" w:rsidRDefault="00055D89" w:rsidP="00055D89">
      <w:pPr>
        <w:ind w:firstLine="1134"/>
        <w:jc w:val="both"/>
        <w:rPr>
          <w:sz w:val="28"/>
          <w:szCs w:val="28"/>
        </w:rPr>
      </w:pPr>
      <w:r w:rsidRPr="000C3A53">
        <w:rPr>
          <w:b/>
          <w:sz w:val="28"/>
        </w:rPr>
        <w:t xml:space="preserve">Преписки и досъдебни производства, образувани за насилие в местата за лишаване от свобода и следствените арести. </w:t>
      </w:r>
      <w:r w:rsidRPr="000C3A53">
        <w:rPr>
          <w:sz w:val="28"/>
          <w:szCs w:val="28"/>
        </w:rPr>
        <w:t>За периода е  образувано едно досъдебно производство срещу служител в Затвора - Пазарджик за престъпление по чл.131  във връзка с чл.130 ал.1 от НК. Наказателното производство не е приключило.</w:t>
      </w:r>
    </w:p>
    <w:p w:rsidR="00055D89" w:rsidRPr="000C3A53" w:rsidRDefault="00055D89" w:rsidP="00055D89">
      <w:pPr>
        <w:ind w:firstLine="1134"/>
        <w:jc w:val="both"/>
        <w:rPr>
          <w:sz w:val="28"/>
          <w:szCs w:val="28"/>
          <w:shd w:val="clear" w:color="auto" w:fill="FF0000"/>
        </w:rPr>
      </w:pPr>
      <w:r w:rsidRPr="000C3A53">
        <w:rPr>
          <w:sz w:val="28"/>
          <w:szCs w:val="28"/>
          <w:shd w:val="clear" w:color="auto" w:fill="C0C0C0"/>
        </w:rPr>
        <w:t xml:space="preserve">  </w:t>
      </w:r>
    </w:p>
    <w:p w:rsidR="00055D89" w:rsidRPr="000C3A53" w:rsidRDefault="00055D89" w:rsidP="00641663">
      <w:pPr>
        <w:ind w:firstLine="1134"/>
        <w:jc w:val="both"/>
        <w:rPr>
          <w:sz w:val="28"/>
          <w:szCs w:val="28"/>
        </w:rPr>
      </w:pPr>
      <w:r w:rsidRPr="000C3A53">
        <w:rPr>
          <w:b/>
          <w:sz w:val="28"/>
          <w:szCs w:val="28"/>
        </w:rPr>
        <w:t>Престъпления извършени от служители на МВР.</w:t>
      </w:r>
      <w:r w:rsidR="00E13DE6">
        <w:rPr>
          <w:b/>
          <w:sz w:val="28"/>
          <w:szCs w:val="28"/>
        </w:rPr>
        <w:t xml:space="preserve"> </w:t>
      </w:r>
      <w:r w:rsidRPr="000C3A53">
        <w:rPr>
          <w:sz w:val="28"/>
          <w:szCs w:val="28"/>
        </w:rPr>
        <w:t xml:space="preserve">През отчетния период в Окръжна прокуратура Пазарджик са наблюдавани </w:t>
      </w:r>
      <w:r w:rsidRPr="000C3A53">
        <w:rPr>
          <w:b/>
          <w:sz w:val="28"/>
          <w:szCs w:val="28"/>
        </w:rPr>
        <w:t xml:space="preserve">2 </w:t>
      </w:r>
      <w:r w:rsidRPr="000C3A53">
        <w:rPr>
          <w:sz w:val="28"/>
          <w:szCs w:val="28"/>
        </w:rPr>
        <w:t xml:space="preserve">ДП, за корупционни престъпления, които са прекратени. За престъпления, свързани с прояви на полицейско насилие, са наблюдавани общо </w:t>
      </w:r>
      <w:r w:rsidRPr="000C3A53">
        <w:rPr>
          <w:b/>
          <w:sz w:val="28"/>
          <w:szCs w:val="28"/>
        </w:rPr>
        <w:t xml:space="preserve">3 </w:t>
      </w:r>
      <w:r w:rsidRPr="000C3A53">
        <w:rPr>
          <w:sz w:val="28"/>
          <w:szCs w:val="28"/>
        </w:rPr>
        <w:t xml:space="preserve">ДП, </w:t>
      </w:r>
      <w:r w:rsidRPr="000C3A53">
        <w:rPr>
          <w:b/>
          <w:sz w:val="28"/>
          <w:szCs w:val="28"/>
        </w:rPr>
        <w:t xml:space="preserve">1 </w:t>
      </w:r>
      <w:r w:rsidRPr="000C3A53">
        <w:rPr>
          <w:sz w:val="28"/>
          <w:szCs w:val="28"/>
        </w:rPr>
        <w:t xml:space="preserve">новообразувано. В края на отчетния период, </w:t>
      </w:r>
      <w:r w:rsidRPr="000C3A53">
        <w:rPr>
          <w:b/>
          <w:sz w:val="28"/>
          <w:szCs w:val="28"/>
        </w:rPr>
        <w:t xml:space="preserve">1 </w:t>
      </w:r>
      <w:r w:rsidRPr="000C3A53">
        <w:rPr>
          <w:sz w:val="28"/>
          <w:szCs w:val="28"/>
        </w:rPr>
        <w:t>ДП е прекратено. Няма  образувани преписки за престъпление по НК, извършени от служители на МВР.</w:t>
      </w:r>
    </w:p>
    <w:p w:rsidR="003706F8" w:rsidRPr="000834BE" w:rsidRDefault="003706F8" w:rsidP="00641663">
      <w:pPr>
        <w:ind w:firstLine="1134"/>
        <w:jc w:val="both"/>
        <w:rPr>
          <w:b/>
          <w:sz w:val="28"/>
          <w:szCs w:val="28"/>
        </w:rPr>
      </w:pPr>
      <w:r w:rsidRPr="000834BE">
        <w:rPr>
          <w:b/>
          <w:sz w:val="28"/>
          <w:szCs w:val="28"/>
        </w:rPr>
        <w:lastRenderedPageBreak/>
        <w:t>Кадрово обезпечаване.</w:t>
      </w:r>
    </w:p>
    <w:p w:rsidR="003706F8" w:rsidRPr="000C3A53" w:rsidRDefault="003706F8" w:rsidP="00641663">
      <w:pPr>
        <w:ind w:firstLine="1134"/>
        <w:jc w:val="both"/>
        <w:rPr>
          <w:sz w:val="28"/>
          <w:szCs w:val="28"/>
        </w:rPr>
      </w:pPr>
      <w:r w:rsidRPr="000C3A53">
        <w:rPr>
          <w:b/>
          <w:sz w:val="28"/>
          <w:szCs w:val="28"/>
        </w:rPr>
        <w:t xml:space="preserve">В Окръжна  прокуратура Пазарджик </w:t>
      </w:r>
      <w:r w:rsidRPr="000C3A53">
        <w:rPr>
          <w:sz w:val="28"/>
          <w:szCs w:val="28"/>
        </w:rPr>
        <w:t>броят на прокурорите по щат в края на отчетния период на 2012 год. е 10 . Средно списъчния брой на реално работили прокурори през отчетния период е 9,5.</w:t>
      </w:r>
    </w:p>
    <w:p w:rsidR="003706F8" w:rsidRPr="000C3A53" w:rsidRDefault="003706F8" w:rsidP="003706F8">
      <w:pPr>
        <w:ind w:firstLine="1134"/>
        <w:jc w:val="both"/>
        <w:rPr>
          <w:sz w:val="28"/>
          <w:szCs w:val="28"/>
        </w:rPr>
      </w:pPr>
      <w:r w:rsidRPr="000C3A53">
        <w:rPr>
          <w:b/>
          <w:sz w:val="28"/>
          <w:szCs w:val="28"/>
        </w:rPr>
        <w:t xml:space="preserve">В Районна прокуратура Пазарджик </w:t>
      </w:r>
      <w:r w:rsidRPr="000C3A53">
        <w:rPr>
          <w:sz w:val="28"/>
          <w:szCs w:val="28"/>
        </w:rPr>
        <w:t>броя</w:t>
      </w:r>
      <w:r w:rsidR="000D59B0">
        <w:rPr>
          <w:sz w:val="28"/>
          <w:szCs w:val="28"/>
        </w:rPr>
        <w:t>т</w:t>
      </w:r>
      <w:r w:rsidRPr="000C3A53">
        <w:rPr>
          <w:sz w:val="28"/>
          <w:szCs w:val="28"/>
        </w:rPr>
        <w:t xml:space="preserve"> на прокурорите по щат в края на отчетния период на 2012 год. е 17. Средно списъчния брой на реално работили прокурори през отчетния период е 12.</w:t>
      </w:r>
    </w:p>
    <w:p w:rsidR="003706F8" w:rsidRPr="000C3A53" w:rsidRDefault="003706F8" w:rsidP="003706F8">
      <w:pPr>
        <w:ind w:firstLine="1134"/>
        <w:jc w:val="both"/>
        <w:rPr>
          <w:sz w:val="28"/>
          <w:szCs w:val="28"/>
        </w:rPr>
      </w:pPr>
      <w:r w:rsidRPr="000C3A53">
        <w:rPr>
          <w:b/>
          <w:sz w:val="28"/>
          <w:szCs w:val="28"/>
        </w:rPr>
        <w:t xml:space="preserve">В Районна прокуратура Велинград – </w:t>
      </w:r>
      <w:r w:rsidRPr="000C3A53">
        <w:rPr>
          <w:sz w:val="28"/>
          <w:szCs w:val="28"/>
        </w:rPr>
        <w:t>брой на прокурорите по щат в края на отчетния период на 2012 год. - 5. Средно списъчния брой на реално работили прокурори през отчетния период – 3,17.</w:t>
      </w:r>
    </w:p>
    <w:p w:rsidR="003706F8" w:rsidRPr="000C3A53" w:rsidRDefault="003706F8" w:rsidP="003706F8">
      <w:pPr>
        <w:ind w:firstLine="1134"/>
        <w:jc w:val="both"/>
        <w:rPr>
          <w:sz w:val="28"/>
          <w:szCs w:val="28"/>
        </w:rPr>
      </w:pPr>
      <w:r w:rsidRPr="000C3A53">
        <w:rPr>
          <w:b/>
          <w:sz w:val="28"/>
          <w:szCs w:val="28"/>
        </w:rPr>
        <w:t xml:space="preserve">Районна прокуратура Пещера – </w:t>
      </w:r>
      <w:r w:rsidRPr="000C3A53">
        <w:rPr>
          <w:sz w:val="28"/>
          <w:szCs w:val="28"/>
        </w:rPr>
        <w:t>брой на прокурорите по щат в края на отчетния период на 2012 год. - 3. Средно списъчния брой на реално работили прокурори през отчетния период – 2,72.</w:t>
      </w:r>
    </w:p>
    <w:p w:rsidR="003706F8" w:rsidRPr="000C3A53" w:rsidRDefault="003706F8" w:rsidP="003706F8">
      <w:pPr>
        <w:ind w:firstLine="1134"/>
        <w:jc w:val="both"/>
        <w:rPr>
          <w:sz w:val="28"/>
          <w:szCs w:val="28"/>
        </w:rPr>
      </w:pPr>
      <w:r w:rsidRPr="000C3A53">
        <w:rPr>
          <w:b/>
          <w:sz w:val="28"/>
          <w:szCs w:val="28"/>
        </w:rPr>
        <w:t xml:space="preserve">Районна прокуратура Панагюрище – </w:t>
      </w:r>
      <w:r w:rsidRPr="000C3A53">
        <w:rPr>
          <w:sz w:val="28"/>
          <w:szCs w:val="28"/>
        </w:rPr>
        <w:t>брой на прокурорите по щат в края на отчетния период на 2012 год. - 3. Средно списъчния брой на реално работили прокурори през отчетния период – 2.</w:t>
      </w:r>
    </w:p>
    <w:p w:rsidR="003706F8" w:rsidRPr="003706F8" w:rsidRDefault="003706F8" w:rsidP="003706F8">
      <w:pPr>
        <w:ind w:firstLine="1276"/>
        <w:jc w:val="both"/>
        <w:rPr>
          <w:color w:val="FF0000"/>
          <w:sz w:val="28"/>
          <w:szCs w:val="28"/>
        </w:rPr>
      </w:pPr>
      <w:r w:rsidRPr="008F5BFD">
        <w:rPr>
          <w:sz w:val="28"/>
          <w:szCs w:val="28"/>
        </w:rPr>
        <w:t>Заети по щат следователи към края на 201</w:t>
      </w:r>
      <w:r w:rsidR="00DF6991" w:rsidRPr="008F5BFD">
        <w:rPr>
          <w:sz w:val="28"/>
          <w:szCs w:val="28"/>
        </w:rPr>
        <w:t>2</w:t>
      </w:r>
      <w:r w:rsidRPr="008F5BFD">
        <w:rPr>
          <w:sz w:val="28"/>
          <w:szCs w:val="28"/>
        </w:rPr>
        <w:t xml:space="preserve"> година: 1</w:t>
      </w:r>
      <w:r w:rsidR="00DF6991" w:rsidRPr="008F5BFD">
        <w:rPr>
          <w:sz w:val="28"/>
          <w:szCs w:val="28"/>
        </w:rPr>
        <w:t>4</w:t>
      </w:r>
      <w:r w:rsidRPr="008F5BFD">
        <w:rPr>
          <w:sz w:val="28"/>
          <w:szCs w:val="28"/>
        </w:rPr>
        <w:t>, в т.ч. завеждащ Окръжен следствен отдел и 1</w:t>
      </w:r>
      <w:r w:rsidR="00DF6991" w:rsidRPr="008F5BFD">
        <w:rPr>
          <w:sz w:val="28"/>
          <w:szCs w:val="28"/>
        </w:rPr>
        <w:t>3</w:t>
      </w:r>
      <w:r w:rsidRPr="008F5BFD">
        <w:rPr>
          <w:sz w:val="28"/>
          <w:szCs w:val="28"/>
        </w:rPr>
        <w:t xml:space="preserve"> следователи.</w:t>
      </w:r>
      <w:r w:rsidR="00DF6991" w:rsidRPr="008F5BFD">
        <w:rPr>
          <w:sz w:val="28"/>
          <w:szCs w:val="28"/>
        </w:rPr>
        <w:t xml:space="preserve"> Незаети щатове към края на 2012</w:t>
      </w:r>
      <w:r w:rsidRPr="008F5BFD">
        <w:rPr>
          <w:sz w:val="28"/>
          <w:szCs w:val="28"/>
        </w:rPr>
        <w:t xml:space="preserve"> година – </w:t>
      </w:r>
      <w:r w:rsidR="008F5BFD" w:rsidRPr="008F5BFD">
        <w:rPr>
          <w:sz w:val="28"/>
          <w:szCs w:val="28"/>
        </w:rPr>
        <w:t>4</w:t>
      </w:r>
      <w:r w:rsidR="008F5BFD">
        <w:rPr>
          <w:color w:val="FF0000"/>
          <w:sz w:val="28"/>
          <w:szCs w:val="28"/>
        </w:rPr>
        <w:t>.</w:t>
      </w:r>
      <w:r w:rsidRPr="003706F8">
        <w:rPr>
          <w:color w:val="FF0000"/>
          <w:sz w:val="28"/>
          <w:szCs w:val="28"/>
        </w:rPr>
        <w:t xml:space="preserve"> </w:t>
      </w:r>
    </w:p>
    <w:p w:rsidR="003706F8" w:rsidRPr="00195A48" w:rsidRDefault="003706F8" w:rsidP="003706F8">
      <w:pPr>
        <w:ind w:firstLine="1276"/>
        <w:jc w:val="both"/>
        <w:rPr>
          <w:sz w:val="28"/>
          <w:szCs w:val="28"/>
        </w:rPr>
      </w:pPr>
      <w:r w:rsidRPr="00195A48">
        <w:rPr>
          <w:sz w:val="28"/>
          <w:szCs w:val="28"/>
        </w:rPr>
        <w:t>В отдел „Досъдебно производство” при ОД”ПОЛИЦИЯ” Пазарджик съгласно щатно – длъжностното разпределение разследва</w:t>
      </w:r>
      <w:r w:rsidR="00E77F2A">
        <w:rPr>
          <w:sz w:val="28"/>
          <w:szCs w:val="28"/>
        </w:rPr>
        <w:t>щите полицаи са 62, незает</w:t>
      </w:r>
      <w:r w:rsidRPr="00195A48">
        <w:rPr>
          <w:sz w:val="28"/>
          <w:szCs w:val="28"/>
        </w:rPr>
        <w:t xml:space="preserve"> щат </w:t>
      </w:r>
      <w:r w:rsidR="00E77F2A">
        <w:rPr>
          <w:sz w:val="28"/>
          <w:szCs w:val="28"/>
        </w:rPr>
        <w:t>- 1</w:t>
      </w:r>
      <w:r w:rsidRPr="00195A48">
        <w:rPr>
          <w:sz w:val="28"/>
          <w:szCs w:val="28"/>
        </w:rPr>
        <w:t>.</w:t>
      </w:r>
    </w:p>
    <w:p w:rsidR="003706F8" w:rsidRDefault="003706F8" w:rsidP="003706F8">
      <w:pPr>
        <w:ind w:firstLine="1276"/>
        <w:jc w:val="both"/>
        <w:rPr>
          <w:color w:val="FF0000"/>
          <w:sz w:val="28"/>
          <w:szCs w:val="28"/>
        </w:rPr>
      </w:pPr>
    </w:p>
    <w:p w:rsidR="003706F8" w:rsidRPr="0089516B" w:rsidRDefault="003706F8" w:rsidP="003706F8">
      <w:pPr>
        <w:ind w:firstLine="1276"/>
        <w:jc w:val="both"/>
        <w:rPr>
          <w:b/>
          <w:sz w:val="28"/>
          <w:szCs w:val="28"/>
        </w:rPr>
      </w:pPr>
      <w:r w:rsidRPr="0089516B">
        <w:rPr>
          <w:b/>
          <w:sz w:val="28"/>
          <w:szCs w:val="28"/>
        </w:rPr>
        <w:t>Обем на прокурорската дейност и средна натовареност на прокурорите.</w:t>
      </w:r>
    </w:p>
    <w:p w:rsidR="00AD15BF" w:rsidRDefault="00D81306" w:rsidP="00AD15BF">
      <w:pPr>
        <w:ind w:firstLine="1134"/>
        <w:jc w:val="both"/>
        <w:rPr>
          <w:sz w:val="28"/>
          <w:szCs w:val="28"/>
          <w:lang w:val="en-US"/>
        </w:rPr>
      </w:pPr>
      <w:r w:rsidRPr="00D81306">
        <w:rPr>
          <w:noProof/>
          <w:sz w:val="28"/>
          <w:szCs w:val="28"/>
          <w:lang w:eastAsia="bg-BG"/>
        </w:rPr>
        <w:drawing>
          <wp:inline distT="0" distB="0" distL="0" distR="0" wp14:anchorId="65658D85" wp14:editId="03F322BA">
            <wp:extent cx="4799999" cy="3600000"/>
            <wp:effectExtent l="0" t="0" r="635" b="635"/>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99999" cy="3600000"/>
                    </a:xfrm>
                    <a:prstGeom prst="rect">
                      <a:avLst/>
                    </a:prstGeom>
                  </pic:spPr>
                </pic:pic>
              </a:graphicData>
            </a:graphic>
          </wp:inline>
        </w:drawing>
      </w:r>
    </w:p>
    <w:p w:rsidR="00D81306" w:rsidRDefault="00D81306" w:rsidP="00AD15BF">
      <w:pPr>
        <w:ind w:firstLine="1134"/>
        <w:jc w:val="both"/>
        <w:rPr>
          <w:sz w:val="28"/>
          <w:szCs w:val="28"/>
        </w:rPr>
      </w:pPr>
    </w:p>
    <w:p w:rsidR="00F205DF" w:rsidRDefault="00532FDC" w:rsidP="00F205DF">
      <w:pPr>
        <w:ind w:firstLine="1134"/>
        <w:jc w:val="both"/>
        <w:rPr>
          <w:sz w:val="28"/>
          <w:szCs w:val="28"/>
        </w:rPr>
      </w:pPr>
      <w:r>
        <w:rPr>
          <w:sz w:val="28"/>
          <w:szCs w:val="28"/>
        </w:rPr>
        <w:lastRenderedPageBreak/>
        <w:t>Като най-натоварена през 2012 година, се очертава Районна прокуратура гр.Велинград.</w:t>
      </w:r>
      <w:r w:rsidR="00F205DF" w:rsidRPr="00F205DF">
        <w:rPr>
          <w:rFonts w:cs="Times New Roman"/>
          <w:sz w:val="28"/>
          <w:szCs w:val="28"/>
          <w:lang w:eastAsia="en-US"/>
        </w:rPr>
        <w:t xml:space="preserve"> </w:t>
      </w:r>
      <w:r w:rsidR="00F205DF">
        <w:rPr>
          <w:rFonts w:cs="Times New Roman"/>
          <w:sz w:val="28"/>
          <w:szCs w:val="28"/>
          <w:lang w:eastAsia="en-US"/>
        </w:rPr>
        <w:t>С</w:t>
      </w:r>
      <w:r w:rsidR="00F205DF" w:rsidRPr="00F205DF">
        <w:rPr>
          <w:sz w:val="28"/>
          <w:szCs w:val="28"/>
        </w:rPr>
        <w:t xml:space="preserve">итуацията в </w:t>
      </w:r>
      <w:r w:rsidR="00F205DF">
        <w:rPr>
          <w:sz w:val="28"/>
          <w:szCs w:val="28"/>
        </w:rPr>
        <w:t>посочената</w:t>
      </w:r>
      <w:r w:rsidR="00F205DF" w:rsidRPr="00F205DF">
        <w:rPr>
          <w:sz w:val="28"/>
          <w:szCs w:val="28"/>
        </w:rPr>
        <w:t xml:space="preserve"> прокуратура е доста усложнена и колегите едва смогват.</w:t>
      </w:r>
      <w:r w:rsidR="00F205DF">
        <w:rPr>
          <w:sz w:val="28"/>
          <w:szCs w:val="28"/>
        </w:rPr>
        <w:t xml:space="preserve"> </w:t>
      </w:r>
      <w:r w:rsidR="00F205DF" w:rsidRPr="00F205DF">
        <w:rPr>
          <w:sz w:val="28"/>
          <w:szCs w:val="28"/>
        </w:rPr>
        <w:t xml:space="preserve">Поради </w:t>
      </w:r>
      <w:proofErr w:type="spellStart"/>
      <w:r w:rsidR="00F205DF" w:rsidRPr="00F205DF">
        <w:rPr>
          <w:sz w:val="28"/>
          <w:szCs w:val="28"/>
        </w:rPr>
        <w:t>належащата</w:t>
      </w:r>
      <w:proofErr w:type="spellEnd"/>
      <w:r w:rsidR="00F205DF" w:rsidRPr="00F205DF">
        <w:rPr>
          <w:sz w:val="28"/>
          <w:szCs w:val="28"/>
        </w:rPr>
        <w:t xml:space="preserve"> нужда и невъзможността да бъдат командировани прокурори от Районните прокуратури от региона, се наложи в Районна прокуратура гр.Велинград да бъде командирован прокурор от Окръжна прокуратура гр.Пазарджик. Командироването е за период от три месеца, считано от 21.01.2013г. и реално не решава сериозния кадрови проблем</w:t>
      </w:r>
      <w:r w:rsidR="00F205DF">
        <w:rPr>
          <w:sz w:val="28"/>
          <w:szCs w:val="28"/>
        </w:rPr>
        <w:t>.</w:t>
      </w:r>
    </w:p>
    <w:p w:rsidR="006E3F05" w:rsidRDefault="006E3F05" w:rsidP="00F205DF">
      <w:pPr>
        <w:ind w:firstLine="1134"/>
        <w:jc w:val="both"/>
        <w:rPr>
          <w:sz w:val="28"/>
          <w:szCs w:val="28"/>
        </w:rPr>
      </w:pPr>
      <w:r>
        <w:rPr>
          <w:sz w:val="28"/>
          <w:szCs w:val="28"/>
        </w:rPr>
        <w:t xml:space="preserve">Показателите за средната натовареност на прокурорите в Районните прокуратури от съдебния район по отделните </w:t>
      </w:r>
      <w:r w:rsidR="00B707A1">
        <w:rPr>
          <w:sz w:val="28"/>
          <w:szCs w:val="28"/>
        </w:rPr>
        <w:t>направления</w:t>
      </w:r>
      <w:r>
        <w:rPr>
          <w:sz w:val="28"/>
          <w:szCs w:val="28"/>
        </w:rPr>
        <w:t xml:space="preserve"> са както следва:</w:t>
      </w:r>
    </w:p>
    <w:p w:rsidR="00B707A1" w:rsidRDefault="00BD4DAF" w:rsidP="00F205DF">
      <w:pPr>
        <w:ind w:firstLine="1134"/>
        <w:jc w:val="both"/>
        <w:rPr>
          <w:sz w:val="28"/>
          <w:szCs w:val="28"/>
        </w:rPr>
      </w:pPr>
      <w:r>
        <w:rPr>
          <w:sz w:val="28"/>
          <w:szCs w:val="28"/>
        </w:rPr>
        <w:t xml:space="preserve">1. </w:t>
      </w:r>
      <w:r w:rsidR="00B707A1" w:rsidRPr="00BD4DAF">
        <w:rPr>
          <w:b/>
          <w:sz w:val="28"/>
          <w:szCs w:val="28"/>
        </w:rPr>
        <w:t>По брой решени преписки</w:t>
      </w:r>
      <w:r w:rsidR="00E47BB8">
        <w:rPr>
          <w:sz w:val="28"/>
          <w:szCs w:val="28"/>
        </w:rPr>
        <w:t xml:space="preserve"> – 256.79 актове по преписки е постановил средно един прокурор от Районна прокуратура гр.Велинград; броят на постановените актове по преписки от 1 прокурор от Районна прокуратура гр.Пещера е 196.69; </w:t>
      </w:r>
      <w:r>
        <w:rPr>
          <w:sz w:val="28"/>
          <w:szCs w:val="28"/>
        </w:rPr>
        <w:t>в Районна прокуратура гр.Панагюрище, 1 прокурор е постановил средно 191.50 актове по преписки</w:t>
      </w:r>
      <w:r w:rsidR="00FA08C2">
        <w:rPr>
          <w:sz w:val="28"/>
          <w:szCs w:val="28"/>
        </w:rPr>
        <w:t>, а в Районна прокуратура гр.Пазарджик – 186.83.</w:t>
      </w:r>
      <w:r w:rsidR="00E1229A">
        <w:rPr>
          <w:sz w:val="28"/>
          <w:szCs w:val="28"/>
        </w:rPr>
        <w:t xml:space="preserve"> Сравнението с предходните две години сочи, че броят на решените от прокурор преписки </w:t>
      </w:r>
      <w:r w:rsidR="00CE0953">
        <w:rPr>
          <w:sz w:val="28"/>
          <w:szCs w:val="28"/>
        </w:rPr>
        <w:t>намалява във всички Районни прокуратури, с изключение на Районна прокуратура гр.Велинград</w:t>
      </w:r>
      <w:r w:rsidR="00B14FB2">
        <w:rPr>
          <w:sz w:val="28"/>
          <w:szCs w:val="28"/>
        </w:rPr>
        <w:t>.</w:t>
      </w:r>
    </w:p>
    <w:p w:rsidR="00FA08C2" w:rsidRDefault="00FA08C2" w:rsidP="00F205DF">
      <w:pPr>
        <w:ind w:firstLine="1134"/>
        <w:jc w:val="both"/>
        <w:rPr>
          <w:sz w:val="28"/>
          <w:szCs w:val="28"/>
        </w:rPr>
      </w:pPr>
      <w:r>
        <w:rPr>
          <w:sz w:val="28"/>
          <w:szCs w:val="28"/>
        </w:rPr>
        <w:t xml:space="preserve">2. </w:t>
      </w:r>
      <w:r w:rsidRPr="00B83955">
        <w:rPr>
          <w:b/>
          <w:sz w:val="28"/>
          <w:szCs w:val="28"/>
        </w:rPr>
        <w:t>По брой постановени откази за образуване на ДП</w:t>
      </w:r>
      <w:r w:rsidR="00B83955">
        <w:rPr>
          <w:sz w:val="28"/>
          <w:szCs w:val="28"/>
        </w:rPr>
        <w:t xml:space="preserve"> – средно 60 отказа е постановил прокурор от Велинград</w:t>
      </w:r>
      <w:r w:rsidR="00147BE3">
        <w:rPr>
          <w:sz w:val="28"/>
          <w:szCs w:val="28"/>
        </w:rPr>
        <w:t>; 56.5 отказа - прокурор от Панагюрище; 26 отказа – прокурор от Пещера и 25.25 отказа – прокурор от Пазарджик.</w:t>
      </w:r>
      <w:r w:rsidR="00B14FB2">
        <w:rPr>
          <w:sz w:val="28"/>
          <w:szCs w:val="28"/>
        </w:rPr>
        <w:t xml:space="preserve"> Видно е, че броят на постановените откази</w:t>
      </w:r>
      <w:r w:rsidR="00197517">
        <w:rPr>
          <w:sz w:val="28"/>
          <w:szCs w:val="28"/>
        </w:rPr>
        <w:t xml:space="preserve"> отчетливо намалява </w:t>
      </w:r>
      <w:r w:rsidR="00F344F0">
        <w:rPr>
          <w:sz w:val="28"/>
          <w:szCs w:val="28"/>
        </w:rPr>
        <w:t>във всички Районни прокуратури, като единствено в Районна прокуратура гр.Панагюрище, техният бро</w:t>
      </w:r>
      <w:r w:rsidR="00CF28C3">
        <w:rPr>
          <w:sz w:val="28"/>
          <w:szCs w:val="28"/>
        </w:rPr>
        <w:t>й се е увеличил.</w:t>
      </w:r>
    </w:p>
    <w:p w:rsidR="00B17FC1" w:rsidRDefault="00A85D9D" w:rsidP="00F205DF">
      <w:pPr>
        <w:ind w:firstLine="1134"/>
        <w:jc w:val="both"/>
        <w:rPr>
          <w:sz w:val="28"/>
          <w:szCs w:val="28"/>
        </w:rPr>
      </w:pPr>
      <w:r>
        <w:rPr>
          <w:sz w:val="28"/>
          <w:szCs w:val="28"/>
        </w:rPr>
        <w:t xml:space="preserve">3. </w:t>
      </w:r>
      <w:r w:rsidRPr="00B154C1">
        <w:rPr>
          <w:b/>
          <w:sz w:val="28"/>
          <w:szCs w:val="28"/>
        </w:rPr>
        <w:t>П</w:t>
      </w:r>
      <w:r w:rsidR="00147BE3" w:rsidRPr="00B154C1">
        <w:rPr>
          <w:b/>
          <w:sz w:val="28"/>
          <w:szCs w:val="28"/>
        </w:rPr>
        <w:t>о брой</w:t>
      </w:r>
      <w:r w:rsidRPr="00B154C1">
        <w:rPr>
          <w:b/>
          <w:sz w:val="28"/>
          <w:szCs w:val="28"/>
        </w:rPr>
        <w:t xml:space="preserve"> образувани ДП от един прокурор</w:t>
      </w:r>
      <w:r>
        <w:rPr>
          <w:sz w:val="28"/>
          <w:szCs w:val="28"/>
        </w:rPr>
        <w:t xml:space="preserve"> – най-натоварени отново са колегите във Велинград, </w:t>
      </w:r>
      <w:r w:rsidR="00B154C1">
        <w:rPr>
          <w:sz w:val="28"/>
          <w:szCs w:val="28"/>
        </w:rPr>
        <w:t>където един прокурор е образувал почти 98 ДП през годината; следват прокурорите от Пазарджик – с 89.92 образувани ДП; Панагюрище – с 55.5 образувани ДП от прокурор и Пещера – 46.69</w:t>
      </w:r>
      <w:r w:rsidR="00B17FC1">
        <w:rPr>
          <w:sz w:val="28"/>
          <w:szCs w:val="28"/>
        </w:rPr>
        <w:t>.</w:t>
      </w:r>
      <w:r w:rsidR="00CF28C3">
        <w:rPr>
          <w:sz w:val="28"/>
          <w:szCs w:val="28"/>
        </w:rPr>
        <w:t xml:space="preserve"> </w:t>
      </w:r>
      <w:r w:rsidR="00974B27">
        <w:rPr>
          <w:sz w:val="28"/>
          <w:szCs w:val="28"/>
        </w:rPr>
        <w:t xml:space="preserve">Тук също общата тенденция е намаление, в сравнение с предходните две години, обяснимо с намалелия брой регистрирани от ОДМВР престъпления. </w:t>
      </w:r>
    </w:p>
    <w:p w:rsidR="007A0C94" w:rsidRDefault="00B17FC1" w:rsidP="00F205DF">
      <w:pPr>
        <w:ind w:firstLine="1134"/>
        <w:jc w:val="both"/>
        <w:rPr>
          <w:sz w:val="28"/>
          <w:szCs w:val="28"/>
        </w:rPr>
      </w:pPr>
      <w:r>
        <w:rPr>
          <w:sz w:val="28"/>
          <w:szCs w:val="28"/>
        </w:rPr>
        <w:t xml:space="preserve">4. </w:t>
      </w:r>
      <w:r w:rsidRPr="00B17FC1">
        <w:rPr>
          <w:b/>
          <w:sz w:val="28"/>
          <w:szCs w:val="28"/>
        </w:rPr>
        <w:t>Наблюдавани ДП от един прокурор</w:t>
      </w:r>
      <w:r>
        <w:rPr>
          <w:sz w:val="28"/>
          <w:szCs w:val="28"/>
        </w:rPr>
        <w:t xml:space="preserve"> в Районните прокуратури от Пазарджишки съдебен район</w:t>
      </w:r>
      <w:r w:rsidR="00D37AA0">
        <w:rPr>
          <w:sz w:val="28"/>
          <w:szCs w:val="28"/>
        </w:rPr>
        <w:t xml:space="preserve"> – средно за годината, прокурор от Велинград е наблюдавал 393.56 ДП; в Пазарджик – 341.75; в Панагюрище – 291.5 и в Пещера</w:t>
      </w:r>
      <w:r w:rsidR="004B7600">
        <w:rPr>
          <w:sz w:val="28"/>
          <w:szCs w:val="28"/>
        </w:rPr>
        <w:t xml:space="preserve"> </w:t>
      </w:r>
      <w:r w:rsidR="007A0C94">
        <w:rPr>
          <w:sz w:val="28"/>
          <w:szCs w:val="28"/>
        </w:rPr>
        <w:t>– 242.65.</w:t>
      </w:r>
    </w:p>
    <w:p w:rsidR="00147BE3" w:rsidRDefault="007A0C94" w:rsidP="00F205DF">
      <w:pPr>
        <w:ind w:firstLine="1134"/>
        <w:jc w:val="both"/>
        <w:rPr>
          <w:sz w:val="28"/>
          <w:szCs w:val="28"/>
        </w:rPr>
      </w:pPr>
      <w:r>
        <w:rPr>
          <w:sz w:val="28"/>
          <w:szCs w:val="28"/>
        </w:rPr>
        <w:t xml:space="preserve">5. </w:t>
      </w:r>
      <w:r w:rsidRPr="007A0C94">
        <w:rPr>
          <w:b/>
          <w:sz w:val="28"/>
          <w:szCs w:val="28"/>
        </w:rPr>
        <w:t>Решени ДП от един прокурор</w:t>
      </w:r>
      <w:r>
        <w:rPr>
          <w:sz w:val="28"/>
          <w:szCs w:val="28"/>
        </w:rPr>
        <w:t xml:space="preserve"> – 347.76 решени ДП се падат на един прокурор от Велинград; 304.83 – на прокурор от Пазарджик; 260 – на прокурор от Панагюрище и 219.85 – на прокурор от Пещера.</w:t>
      </w:r>
      <w:r w:rsidR="00147BE3">
        <w:rPr>
          <w:sz w:val="28"/>
          <w:szCs w:val="28"/>
        </w:rPr>
        <w:t xml:space="preserve"> </w:t>
      </w:r>
      <w:r w:rsidR="00EE4515">
        <w:rPr>
          <w:sz w:val="28"/>
          <w:szCs w:val="28"/>
        </w:rPr>
        <w:t xml:space="preserve">В това направление, в </w:t>
      </w:r>
      <w:r w:rsidR="00675B78">
        <w:rPr>
          <w:sz w:val="28"/>
          <w:szCs w:val="28"/>
        </w:rPr>
        <w:t xml:space="preserve">сравнение с предходните две години, </w:t>
      </w:r>
      <w:r w:rsidR="00EE4515">
        <w:rPr>
          <w:sz w:val="28"/>
          <w:szCs w:val="28"/>
        </w:rPr>
        <w:t>се е увеличила натовареността</w:t>
      </w:r>
      <w:r w:rsidR="00675B78">
        <w:rPr>
          <w:sz w:val="28"/>
          <w:szCs w:val="28"/>
        </w:rPr>
        <w:t xml:space="preserve"> единствено</w:t>
      </w:r>
      <w:r w:rsidR="00EE4515">
        <w:rPr>
          <w:sz w:val="28"/>
          <w:szCs w:val="28"/>
        </w:rPr>
        <w:t xml:space="preserve"> на прокурорите от Районн</w:t>
      </w:r>
      <w:r w:rsidR="00675B78">
        <w:rPr>
          <w:sz w:val="28"/>
          <w:szCs w:val="28"/>
        </w:rPr>
        <w:t>а</w:t>
      </w:r>
      <w:r w:rsidR="00EE4515">
        <w:rPr>
          <w:sz w:val="28"/>
          <w:szCs w:val="28"/>
        </w:rPr>
        <w:t xml:space="preserve"> прокуратур</w:t>
      </w:r>
      <w:r w:rsidR="00675B78">
        <w:rPr>
          <w:sz w:val="28"/>
          <w:szCs w:val="28"/>
        </w:rPr>
        <w:t>а</w:t>
      </w:r>
      <w:r w:rsidR="00EE4515">
        <w:rPr>
          <w:sz w:val="28"/>
          <w:szCs w:val="28"/>
        </w:rPr>
        <w:t xml:space="preserve"> </w:t>
      </w:r>
      <w:r w:rsidR="00675B78">
        <w:rPr>
          <w:sz w:val="28"/>
          <w:szCs w:val="28"/>
        </w:rPr>
        <w:t>гр.</w:t>
      </w:r>
      <w:r w:rsidR="00EE4515">
        <w:rPr>
          <w:sz w:val="28"/>
          <w:szCs w:val="28"/>
        </w:rPr>
        <w:t>Пазарджик</w:t>
      </w:r>
      <w:r w:rsidR="00675B78">
        <w:rPr>
          <w:sz w:val="28"/>
          <w:szCs w:val="28"/>
        </w:rPr>
        <w:t>.</w:t>
      </w:r>
    </w:p>
    <w:p w:rsidR="00F3644F" w:rsidRDefault="002C590B" w:rsidP="00F205DF">
      <w:pPr>
        <w:ind w:firstLine="1134"/>
        <w:jc w:val="both"/>
        <w:rPr>
          <w:sz w:val="28"/>
          <w:szCs w:val="28"/>
        </w:rPr>
      </w:pPr>
      <w:r>
        <w:rPr>
          <w:sz w:val="28"/>
          <w:szCs w:val="28"/>
        </w:rPr>
        <w:lastRenderedPageBreak/>
        <w:t xml:space="preserve">6. </w:t>
      </w:r>
      <w:r w:rsidRPr="00C1500C">
        <w:rPr>
          <w:b/>
          <w:sz w:val="28"/>
          <w:szCs w:val="28"/>
        </w:rPr>
        <w:t>Спрени ДП от един прокурор</w:t>
      </w:r>
      <w:r>
        <w:rPr>
          <w:sz w:val="28"/>
          <w:szCs w:val="28"/>
        </w:rPr>
        <w:t xml:space="preserve"> – на първо място по натовареност</w:t>
      </w:r>
      <w:r w:rsidR="00C1500C">
        <w:rPr>
          <w:sz w:val="28"/>
          <w:szCs w:val="28"/>
        </w:rPr>
        <w:t xml:space="preserve"> в това направление</w:t>
      </w:r>
      <w:r>
        <w:rPr>
          <w:sz w:val="28"/>
          <w:szCs w:val="28"/>
        </w:rPr>
        <w:t xml:space="preserve"> са прокурорите от Районна прокуратура гр.Пазарджик</w:t>
      </w:r>
      <w:r w:rsidR="00C1500C">
        <w:rPr>
          <w:sz w:val="28"/>
          <w:szCs w:val="28"/>
        </w:rPr>
        <w:t>, където средно един прокурор е спрял 85 ДП; следват прокурорите от Районна прокуратура гр.Велинград – с 80.23 спрени</w:t>
      </w:r>
      <w:r>
        <w:rPr>
          <w:sz w:val="28"/>
          <w:szCs w:val="28"/>
        </w:rPr>
        <w:t xml:space="preserve"> </w:t>
      </w:r>
      <w:r w:rsidR="00C1500C">
        <w:rPr>
          <w:sz w:val="28"/>
          <w:szCs w:val="28"/>
        </w:rPr>
        <w:t xml:space="preserve">ДП; прокурорите от Районна прокуратура гр.Панагюрище – с 60 спрени ДП и прокурорите от Районна прокуратура гр.Пещера </w:t>
      </w:r>
      <w:r w:rsidR="00F3644F">
        <w:rPr>
          <w:sz w:val="28"/>
          <w:szCs w:val="28"/>
        </w:rPr>
        <w:t>–</w:t>
      </w:r>
      <w:r w:rsidR="00C1500C">
        <w:rPr>
          <w:sz w:val="28"/>
          <w:szCs w:val="28"/>
        </w:rPr>
        <w:t xml:space="preserve"> </w:t>
      </w:r>
      <w:r w:rsidR="00F3644F">
        <w:rPr>
          <w:sz w:val="28"/>
          <w:szCs w:val="28"/>
        </w:rPr>
        <w:t>с 59.56 спрени ДП.</w:t>
      </w:r>
    </w:p>
    <w:p w:rsidR="002C590B" w:rsidRDefault="00F3644F" w:rsidP="00F205DF">
      <w:pPr>
        <w:ind w:firstLine="1134"/>
        <w:jc w:val="both"/>
        <w:rPr>
          <w:sz w:val="28"/>
          <w:szCs w:val="28"/>
        </w:rPr>
      </w:pPr>
      <w:r>
        <w:rPr>
          <w:sz w:val="28"/>
          <w:szCs w:val="28"/>
        </w:rPr>
        <w:t xml:space="preserve">7. </w:t>
      </w:r>
      <w:r w:rsidRPr="00F3644F">
        <w:rPr>
          <w:b/>
          <w:sz w:val="28"/>
          <w:szCs w:val="28"/>
        </w:rPr>
        <w:t>Прекратени ДП от един прокурор</w:t>
      </w:r>
      <w:r>
        <w:rPr>
          <w:sz w:val="28"/>
          <w:szCs w:val="28"/>
        </w:rPr>
        <w:t xml:space="preserve"> – прокурор от Велинград е прекратил средно 202.15 ДП; прокурор от Пазарджик – 159.08 Д</w:t>
      </w:r>
      <w:r w:rsidR="00C52DF4">
        <w:rPr>
          <w:sz w:val="28"/>
          <w:szCs w:val="28"/>
        </w:rPr>
        <w:t>П</w:t>
      </w:r>
      <w:r>
        <w:rPr>
          <w:sz w:val="28"/>
          <w:szCs w:val="28"/>
        </w:rPr>
        <w:t>; прокуро</w:t>
      </w:r>
      <w:r w:rsidR="00911E21">
        <w:rPr>
          <w:sz w:val="28"/>
          <w:szCs w:val="28"/>
        </w:rPr>
        <w:t>р</w:t>
      </w:r>
      <w:r>
        <w:rPr>
          <w:sz w:val="28"/>
          <w:szCs w:val="28"/>
        </w:rPr>
        <w:t xml:space="preserve"> от Панагюрище – 138 ДП и прокурор от Пещера – 114.71 ДП. </w:t>
      </w:r>
      <w:r w:rsidR="002C590B">
        <w:rPr>
          <w:sz w:val="28"/>
          <w:szCs w:val="28"/>
        </w:rPr>
        <w:t xml:space="preserve"> </w:t>
      </w:r>
    </w:p>
    <w:p w:rsidR="00D30EBB" w:rsidRDefault="00F3644F" w:rsidP="00F205DF">
      <w:pPr>
        <w:ind w:firstLine="1134"/>
        <w:jc w:val="both"/>
        <w:rPr>
          <w:sz w:val="28"/>
          <w:szCs w:val="28"/>
        </w:rPr>
      </w:pPr>
      <w:r>
        <w:rPr>
          <w:sz w:val="28"/>
          <w:szCs w:val="28"/>
        </w:rPr>
        <w:t>8.</w:t>
      </w:r>
      <w:r w:rsidR="00911E21">
        <w:rPr>
          <w:sz w:val="28"/>
          <w:szCs w:val="28"/>
        </w:rPr>
        <w:t xml:space="preserve"> </w:t>
      </w:r>
      <w:r w:rsidR="00911E21" w:rsidRPr="00D30EBB">
        <w:rPr>
          <w:b/>
          <w:sz w:val="28"/>
          <w:szCs w:val="28"/>
        </w:rPr>
        <w:t>Внесени в съда ДП от един прокурор</w:t>
      </w:r>
      <w:r w:rsidR="00911E21">
        <w:rPr>
          <w:sz w:val="28"/>
          <w:szCs w:val="28"/>
        </w:rPr>
        <w:t xml:space="preserve"> </w:t>
      </w:r>
      <w:r w:rsidR="00C52DF4">
        <w:rPr>
          <w:sz w:val="28"/>
          <w:szCs w:val="28"/>
        </w:rPr>
        <w:t xml:space="preserve">– най-много актове в съда е внесъл един прокурор от Районна прокуратура гр.Велинград </w:t>
      </w:r>
      <w:r w:rsidR="00D30EBB">
        <w:rPr>
          <w:sz w:val="28"/>
          <w:szCs w:val="28"/>
        </w:rPr>
        <w:t>–</w:t>
      </w:r>
      <w:r w:rsidR="00C52DF4">
        <w:rPr>
          <w:sz w:val="28"/>
          <w:szCs w:val="28"/>
        </w:rPr>
        <w:t xml:space="preserve"> </w:t>
      </w:r>
      <w:r w:rsidR="00D30EBB">
        <w:rPr>
          <w:sz w:val="28"/>
          <w:szCs w:val="28"/>
        </w:rPr>
        <w:t>62.54; следван от прокурор в Районна прокуратура гр.Панагюрище – 59.50; прокурор от Районна прокуратура гр.Пазарджик – 57.67 и прокурор от Районна прокуратура гр.Пещера – 43.38.</w:t>
      </w:r>
      <w:r w:rsidR="00E77A75">
        <w:rPr>
          <w:sz w:val="28"/>
          <w:szCs w:val="28"/>
        </w:rPr>
        <w:t xml:space="preserve"> Сравнението с предходните две години, сочи, че </w:t>
      </w:r>
      <w:r w:rsidR="00291FB4">
        <w:rPr>
          <w:sz w:val="28"/>
          <w:szCs w:val="28"/>
        </w:rPr>
        <w:t xml:space="preserve">в Районните прокуратури Пещера и Панагюрище </w:t>
      </w:r>
      <w:r w:rsidR="00E77A75">
        <w:rPr>
          <w:sz w:val="28"/>
          <w:szCs w:val="28"/>
        </w:rPr>
        <w:t>трайно намалява абсолютния брой на внесените в съда актове</w:t>
      </w:r>
      <w:r w:rsidR="008A52CC">
        <w:rPr>
          <w:sz w:val="28"/>
          <w:szCs w:val="28"/>
        </w:rPr>
        <w:t xml:space="preserve">, съответно намалява </w:t>
      </w:r>
      <w:r w:rsidR="00E20395">
        <w:rPr>
          <w:sz w:val="28"/>
          <w:szCs w:val="28"/>
        </w:rPr>
        <w:t>и броят на средно внесените от един прокурор актове в съда</w:t>
      </w:r>
      <w:r w:rsidR="00291FB4">
        <w:rPr>
          <w:sz w:val="28"/>
          <w:szCs w:val="28"/>
        </w:rPr>
        <w:t>. В Районните прокуратура  Пазарджик и Велинград</w:t>
      </w:r>
      <w:r w:rsidR="00932695">
        <w:rPr>
          <w:sz w:val="28"/>
          <w:szCs w:val="28"/>
        </w:rPr>
        <w:t>, където намалението на абсолютния брой актове, внесени в съда е несъществено</w:t>
      </w:r>
      <w:r w:rsidR="008B093E">
        <w:rPr>
          <w:sz w:val="28"/>
          <w:szCs w:val="28"/>
        </w:rPr>
        <w:t>, в сравнение с 2011 година</w:t>
      </w:r>
      <w:r w:rsidR="00932695">
        <w:rPr>
          <w:sz w:val="28"/>
          <w:szCs w:val="28"/>
        </w:rPr>
        <w:t xml:space="preserve">, </w:t>
      </w:r>
      <w:r w:rsidR="008B093E">
        <w:rPr>
          <w:sz w:val="28"/>
          <w:szCs w:val="28"/>
        </w:rPr>
        <w:t>и където</w:t>
      </w:r>
      <w:r w:rsidR="00932695">
        <w:rPr>
          <w:sz w:val="28"/>
          <w:szCs w:val="28"/>
        </w:rPr>
        <w:t xml:space="preserve"> броят на реално работилите през годината прокурори е намалял</w:t>
      </w:r>
      <w:r w:rsidR="00DD1D1C">
        <w:rPr>
          <w:sz w:val="28"/>
          <w:szCs w:val="28"/>
        </w:rPr>
        <w:t>, се отчита увеличение на</w:t>
      </w:r>
      <w:r w:rsidR="0069783D">
        <w:rPr>
          <w:sz w:val="28"/>
          <w:szCs w:val="28"/>
        </w:rPr>
        <w:t xml:space="preserve"> </w:t>
      </w:r>
      <w:r w:rsidR="0069783D" w:rsidRPr="0069783D">
        <w:rPr>
          <w:sz w:val="28"/>
          <w:szCs w:val="28"/>
        </w:rPr>
        <w:t>средно внесените от един прокурор актове в съда</w:t>
      </w:r>
      <w:r w:rsidR="0069783D">
        <w:rPr>
          <w:sz w:val="28"/>
          <w:szCs w:val="28"/>
        </w:rPr>
        <w:t>, по-ярко изразено в Районна прокуратура гр.Велинград</w:t>
      </w:r>
      <w:r w:rsidR="00D137F3">
        <w:rPr>
          <w:sz w:val="28"/>
          <w:szCs w:val="28"/>
        </w:rPr>
        <w:t>.</w:t>
      </w:r>
      <w:r w:rsidR="00DD1D1C">
        <w:rPr>
          <w:sz w:val="28"/>
          <w:szCs w:val="28"/>
        </w:rPr>
        <w:t xml:space="preserve"> </w:t>
      </w:r>
      <w:r w:rsidR="00291FB4">
        <w:rPr>
          <w:sz w:val="28"/>
          <w:szCs w:val="28"/>
        </w:rPr>
        <w:t xml:space="preserve"> </w:t>
      </w:r>
    </w:p>
    <w:p w:rsidR="00F3644F" w:rsidRDefault="009F7E92" w:rsidP="00F205DF">
      <w:pPr>
        <w:ind w:firstLine="1134"/>
        <w:jc w:val="both"/>
        <w:rPr>
          <w:sz w:val="28"/>
          <w:szCs w:val="28"/>
        </w:rPr>
      </w:pPr>
      <w:r>
        <w:rPr>
          <w:sz w:val="28"/>
          <w:szCs w:val="28"/>
        </w:rPr>
        <w:t xml:space="preserve">9. </w:t>
      </w:r>
      <w:r w:rsidRPr="009F7E92">
        <w:rPr>
          <w:b/>
          <w:sz w:val="28"/>
          <w:szCs w:val="28"/>
        </w:rPr>
        <w:t>Брой върнати от съда дела на един прокурор</w:t>
      </w:r>
      <w:r w:rsidR="00911E21" w:rsidRPr="009F7E92">
        <w:rPr>
          <w:b/>
          <w:sz w:val="28"/>
          <w:szCs w:val="28"/>
        </w:rPr>
        <w:t xml:space="preserve"> </w:t>
      </w:r>
      <w:r>
        <w:rPr>
          <w:b/>
          <w:sz w:val="28"/>
          <w:szCs w:val="28"/>
        </w:rPr>
        <w:t xml:space="preserve">– </w:t>
      </w:r>
      <w:r w:rsidRPr="009F7E92">
        <w:rPr>
          <w:sz w:val="28"/>
          <w:szCs w:val="28"/>
        </w:rPr>
        <w:t xml:space="preserve">тук </w:t>
      </w:r>
      <w:r>
        <w:rPr>
          <w:sz w:val="28"/>
          <w:szCs w:val="28"/>
        </w:rPr>
        <w:t xml:space="preserve">с най-добри показатели са прокурорите от Районна прокуратура гр.Пещера </w:t>
      </w:r>
      <w:r w:rsidR="00A211A2">
        <w:rPr>
          <w:sz w:val="28"/>
          <w:szCs w:val="28"/>
        </w:rPr>
        <w:t xml:space="preserve">с 0.74 върнати дела на прокурор; следват прокурорите от Районна прокуратура гр.Велинград – 0.95 върнати дела на прокурор; Районна прокуратура гр.Панагюрище – с 2 върнати дела на прокурор и Районна прокуратура гр.Пазарджик – с 2.17 върнати дела </w:t>
      </w:r>
      <w:r w:rsidR="008068F8">
        <w:rPr>
          <w:sz w:val="28"/>
          <w:szCs w:val="28"/>
        </w:rPr>
        <w:t>на прокурор за годината.</w:t>
      </w:r>
    </w:p>
    <w:p w:rsidR="00DB72C4" w:rsidRDefault="008068F8" w:rsidP="00F205DF">
      <w:pPr>
        <w:ind w:firstLine="1134"/>
        <w:jc w:val="both"/>
        <w:rPr>
          <w:sz w:val="28"/>
          <w:szCs w:val="28"/>
        </w:rPr>
      </w:pPr>
      <w:r>
        <w:rPr>
          <w:sz w:val="28"/>
          <w:szCs w:val="28"/>
        </w:rPr>
        <w:t xml:space="preserve">10. </w:t>
      </w:r>
      <w:r w:rsidRPr="008068F8">
        <w:rPr>
          <w:b/>
          <w:sz w:val="28"/>
          <w:szCs w:val="28"/>
        </w:rPr>
        <w:t>Брой оправдани лица на един прокурор</w:t>
      </w:r>
      <w:r>
        <w:rPr>
          <w:sz w:val="28"/>
          <w:szCs w:val="28"/>
        </w:rPr>
        <w:t xml:space="preserve"> – в това направление, отново с най-добри резултати са колегите от Районна прокуратура гр.Пещера – за цялата година по внесените от тях актове в съда, няма оправдано лице; в </w:t>
      </w:r>
      <w:r w:rsidR="00471396">
        <w:rPr>
          <w:sz w:val="28"/>
          <w:szCs w:val="28"/>
        </w:rPr>
        <w:t>Районна прокуратура гр.Пазарджик, на един прокурор се падат средно по 2.33 оправдани лица; в Районна прокуратура гр.Велинград – по 2.53; в Районна прокуратура гр.Панагюрище – по 3.</w:t>
      </w:r>
    </w:p>
    <w:p w:rsidR="00530C55" w:rsidRDefault="00DB72C4" w:rsidP="00F205DF">
      <w:pPr>
        <w:ind w:firstLine="1134"/>
        <w:jc w:val="both"/>
        <w:rPr>
          <w:sz w:val="28"/>
          <w:szCs w:val="28"/>
        </w:rPr>
      </w:pPr>
      <w:r>
        <w:rPr>
          <w:sz w:val="28"/>
          <w:szCs w:val="28"/>
        </w:rPr>
        <w:t xml:space="preserve">11. </w:t>
      </w:r>
      <w:r w:rsidRPr="00DB72C4">
        <w:rPr>
          <w:b/>
          <w:sz w:val="28"/>
          <w:szCs w:val="28"/>
        </w:rPr>
        <w:t>Брой подадени протести</w:t>
      </w:r>
      <w:r>
        <w:rPr>
          <w:sz w:val="28"/>
          <w:szCs w:val="28"/>
        </w:rPr>
        <w:t xml:space="preserve"> – в това направление, най-активни са били прокурорите от Районна прокуратура гр.Пазарджик – с 4.58 </w:t>
      </w:r>
      <w:r w:rsidR="00530C55">
        <w:rPr>
          <w:sz w:val="28"/>
          <w:szCs w:val="28"/>
        </w:rPr>
        <w:t xml:space="preserve">подадени </w:t>
      </w:r>
      <w:r>
        <w:rPr>
          <w:sz w:val="28"/>
          <w:szCs w:val="28"/>
        </w:rPr>
        <w:t>протеста</w:t>
      </w:r>
      <w:r w:rsidR="00530C55">
        <w:rPr>
          <w:sz w:val="28"/>
          <w:szCs w:val="28"/>
        </w:rPr>
        <w:t xml:space="preserve">; следват прокурорите от Велинград – с 4 протеста, подадени средно от един </w:t>
      </w:r>
      <w:proofErr w:type="spellStart"/>
      <w:r w:rsidR="00530C55">
        <w:rPr>
          <w:sz w:val="28"/>
          <w:szCs w:val="28"/>
        </w:rPr>
        <w:t>прокурорза</w:t>
      </w:r>
      <w:proofErr w:type="spellEnd"/>
      <w:r w:rsidR="00530C55">
        <w:rPr>
          <w:sz w:val="28"/>
          <w:szCs w:val="28"/>
        </w:rPr>
        <w:t xml:space="preserve"> годината, прокурорите от Панагюрище – 2.5 протеста и прокурорите от Пещера – с 0.73 протеста.</w:t>
      </w:r>
    </w:p>
    <w:p w:rsidR="00D74E0C" w:rsidRDefault="00530C55" w:rsidP="00F205DF">
      <w:pPr>
        <w:ind w:firstLine="1134"/>
        <w:jc w:val="both"/>
        <w:rPr>
          <w:sz w:val="28"/>
          <w:szCs w:val="28"/>
        </w:rPr>
      </w:pPr>
      <w:r>
        <w:rPr>
          <w:sz w:val="28"/>
          <w:szCs w:val="28"/>
        </w:rPr>
        <w:t>12</w:t>
      </w:r>
      <w:r w:rsidRPr="00E11951">
        <w:rPr>
          <w:b/>
          <w:sz w:val="28"/>
          <w:szCs w:val="28"/>
        </w:rPr>
        <w:t>.</w:t>
      </w:r>
      <w:r w:rsidR="009D6FF4" w:rsidRPr="00E11951">
        <w:rPr>
          <w:b/>
          <w:sz w:val="28"/>
          <w:szCs w:val="28"/>
        </w:rPr>
        <w:t xml:space="preserve"> Брой изпълнени присъди от един прокурор</w:t>
      </w:r>
      <w:r w:rsidR="009D6FF4">
        <w:rPr>
          <w:sz w:val="28"/>
          <w:szCs w:val="28"/>
        </w:rPr>
        <w:t xml:space="preserve"> – 50.54 присъди е изпълнил средно прокурор от Велинград; 40.81 присъди – прокурор от Пещера, 38 – прокуро</w:t>
      </w:r>
      <w:r w:rsidR="00E11951">
        <w:rPr>
          <w:sz w:val="28"/>
          <w:szCs w:val="28"/>
        </w:rPr>
        <w:t>р</w:t>
      </w:r>
      <w:r w:rsidR="009D6FF4">
        <w:rPr>
          <w:sz w:val="28"/>
          <w:szCs w:val="28"/>
        </w:rPr>
        <w:t xml:space="preserve"> от Панагюрище и 34.58 – прокурор от Пазарджик. Следва да се отчете обаче, че </w:t>
      </w:r>
      <w:r w:rsidR="00AE2BCD">
        <w:rPr>
          <w:sz w:val="28"/>
          <w:szCs w:val="28"/>
        </w:rPr>
        <w:t xml:space="preserve">присъдите се изпълняват от един прокурор в съответната прокуратура, при което от значение за натовареността в това </w:t>
      </w:r>
      <w:r w:rsidR="00AE2BCD">
        <w:rPr>
          <w:sz w:val="28"/>
          <w:szCs w:val="28"/>
        </w:rPr>
        <w:lastRenderedPageBreak/>
        <w:t>направление, е общият брой на присъдите, изпълнени от съответната прокуратура</w:t>
      </w:r>
      <w:r w:rsidR="00E11951">
        <w:rPr>
          <w:sz w:val="28"/>
          <w:szCs w:val="28"/>
        </w:rPr>
        <w:t>, така може да се приеме, че най-натоварен е бил колегата, изпълняващ присъдите в Районна прокуратура гр.Пазарджик, където са изпълнени 415 присъди през годината</w:t>
      </w:r>
      <w:r w:rsidR="00D74E0C">
        <w:rPr>
          <w:sz w:val="28"/>
          <w:szCs w:val="28"/>
        </w:rPr>
        <w:t>.</w:t>
      </w:r>
    </w:p>
    <w:p w:rsidR="00D56837" w:rsidRDefault="00D74E0C" w:rsidP="00F205DF">
      <w:pPr>
        <w:ind w:firstLine="1134"/>
        <w:jc w:val="both"/>
        <w:rPr>
          <w:sz w:val="28"/>
          <w:szCs w:val="28"/>
        </w:rPr>
      </w:pPr>
      <w:r>
        <w:rPr>
          <w:sz w:val="28"/>
          <w:szCs w:val="28"/>
        </w:rPr>
        <w:t xml:space="preserve">13. </w:t>
      </w:r>
      <w:r w:rsidRPr="00E000D9">
        <w:rPr>
          <w:b/>
          <w:sz w:val="28"/>
          <w:szCs w:val="28"/>
        </w:rPr>
        <w:t>Брой участия в съдебни заседания на един прокурор</w:t>
      </w:r>
      <w:r>
        <w:rPr>
          <w:sz w:val="28"/>
          <w:szCs w:val="28"/>
        </w:rPr>
        <w:t xml:space="preserve"> </w:t>
      </w:r>
      <w:r w:rsidR="00E000D9">
        <w:rPr>
          <w:sz w:val="28"/>
          <w:szCs w:val="28"/>
        </w:rPr>
        <w:t>–</w:t>
      </w:r>
      <w:r w:rsidR="00DB72C4">
        <w:rPr>
          <w:sz w:val="28"/>
          <w:szCs w:val="28"/>
        </w:rPr>
        <w:t xml:space="preserve"> </w:t>
      </w:r>
      <w:r w:rsidR="00E000D9">
        <w:rPr>
          <w:sz w:val="28"/>
          <w:szCs w:val="28"/>
        </w:rPr>
        <w:t>в най-много съдебни заседания през годината са участвали прокурорите от Районна прокуратура гр.Панагюрище – 119.5; следват прокурорите от Пещера – 118; прокурорите от Пазарджик – 112.92 и прокурорите от Велинград – 110.23. Видно е, че в това направление, натовареността във всички Районни прокуратура е почти изравнена.</w:t>
      </w:r>
    </w:p>
    <w:p w:rsidR="0097774E" w:rsidRDefault="00D56837" w:rsidP="00AD15BF">
      <w:pPr>
        <w:ind w:firstLine="1134"/>
        <w:jc w:val="both"/>
        <w:rPr>
          <w:sz w:val="28"/>
          <w:szCs w:val="28"/>
        </w:rPr>
      </w:pPr>
      <w:r>
        <w:rPr>
          <w:sz w:val="28"/>
          <w:szCs w:val="28"/>
        </w:rPr>
        <w:t xml:space="preserve">14. </w:t>
      </w:r>
      <w:r w:rsidRPr="007534D0">
        <w:rPr>
          <w:b/>
          <w:sz w:val="28"/>
          <w:szCs w:val="28"/>
        </w:rPr>
        <w:t xml:space="preserve">Досъдебни производства за тежка престъпност. </w:t>
      </w:r>
      <w:r>
        <w:rPr>
          <w:sz w:val="28"/>
          <w:szCs w:val="28"/>
        </w:rPr>
        <w:t xml:space="preserve">В този сравнителен анализ </w:t>
      </w:r>
      <w:r w:rsidR="00D73CE7">
        <w:rPr>
          <w:sz w:val="28"/>
          <w:szCs w:val="28"/>
        </w:rPr>
        <w:t>е включена и Окръжна прокуратура гр.Пазарджик, тъй като единствено в това направление, натовареността на прокурорите от окръжно ниво е сравнима с тази на прокурорите от районно ниво.</w:t>
      </w:r>
      <w:r w:rsidR="00DB72C4">
        <w:rPr>
          <w:sz w:val="28"/>
          <w:szCs w:val="28"/>
        </w:rPr>
        <w:t xml:space="preserve"> </w:t>
      </w:r>
      <w:r w:rsidR="00471396">
        <w:rPr>
          <w:sz w:val="28"/>
          <w:szCs w:val="28"/>
        </w:rPr>
        <w:t xml:space="preserve"> </w:t>
      </w:r>
    </w:p>
    <w:p w:rsidR="00EB0B2B" w:rsidRDefault="00EB0B2B" w:rsidP="00AD15BF">
      <w:pPr>
        <w:ind w:firstLine="1134"/>
        <w:jc w:val="both"/>
        <w:rPr>
          <w:sz w:val="28"/>
          <w:szCs w:val="28"/>
        </w:rPr>
      </w:pPr>
      <w:r>
        <w:rPr>
          <w:sz w:val="28"/>
          <w:szCs w:val="28"/>
        </w:rPr>
        <w:t>През годината</w:t>
      </w:r>
      <w:r w:rsidR="00775136">
        <w:rPr>
          <w:sz w:val="28"/>
          <w:szCs w:val="28"/>
        </w:rPr>
        <w:t xml:space="preserve"> </w:t>
      </w:r>
      <w:r w:rsidR="004F4F19">
        <w:rPr>
          <w:sz w:val="28"/>
          <w:szCs w:val="28"/>
        </w:rPr>
        <w:t xml:space="preserve">в ОП Пазарджик са наблюдавани общо </w:t>
      </w:r>
      <w:r w:rsidR="00407290">
        <w:rPr>
          <w:sz w:val="28"/>
          <w:szCs w:val="28"/>
        </w:rPr>
        <w:t xml:space="preserve">331 ДП, </w:t>
      </w:r>
      <w:r w:rsidR="004F4F19">
        <w:rPr>
          <w:sz w:val="28"/>
          <w:szCs w:val="28"/>
        </w:rPr>
        <w:t>163</w:t>
      </w:r>
      <w:r w:rsidR="00BE34A4">
        <w:rPr>
          <w:sz w:val="28"/>
          <w:szCs w:val="28"/>
        </w:rPr>
        <w:t>,</w:t>
      </w:r>
      <w:r w:rsidR="00BE34A4" w:rsidRPr="00BE34A4">
        <w:rPr>
          <w:sz w:val="28"/>
          <w:szCs w:val="28"/>
        </w:rPr>
        <w:t xml:space="preserve"> </w:t>
      </w:r>
      <w:r w:rsidR="00BE34A4">
        <w:rPr>
          <w:sz w:val="28"/>
          <w:szCs w:val="28"/>
        </w:rPr>
        <w:t xml:space="preserve">или 50% </w:t>
      </w:r>
      <w:r w:rsidR="004D7D85">
        <w:rPr>
          <w:sz w:val="28"/>
          <w:szCs w:val="28"/>
        </w:rPr>
        <w:t>от които</w:t>
      </w:r>
      <w:r w:rsidR="004F4F19">
        <w:rPr>
          <w:sz w:val="28"/>
          <w:szCs w:val="28"/>
        </w:rPr>
        <w:t xml:space="preserve"> </w:t>
      </w:r>
      <w:r w:rsidR="00202774">
        <w:rPr>
          <w:sz w:val="28"/>
          <w:szCs w:val="28"/>
        </w:rPr>
        <w:t xml:space="preserve">са </w:t>
      </w:r>
      <w:r w:rsidR="004F4F19">
        <w:rPr>
          <w:sz w:val="28"/>
          <w:szCs w:val="28"/>
        </w:rPr>
        <w:t>ДП за тежка престъпност; в РП Пазарджик – 80; в РП Велинград 28; в РП П</w:t>
      </w:r>
      <w:r w:rsidR="002059C1">
        <w:rPr>
          <w:sz w:val="28"/>
          <w:szCs w:val="28"/>
        </w:rPr>
        <w:t>ещера – 22 и в РП Панагюрище – 13.</w:t>
      </w:r>
    </w:p>
    <w:p w:rsidR="002059C1" w:rsidRDefault="002059C1" w:rsidP="00AD15BF">
      <w:pPr>
        <w:ind w:firstLine="1134"/>
        <w:jc w:val="both"/>
        <w:rPr>
          <w:sz w:val="28"/>
          <w:szCs w:val="28"/>
        </w:rPr>
      </w:pPr>
      <w:r>
        <w:rPr>
          <w:sz w:val="28"/>
          <w:szCs w:val="28"/>
        </w:rPr>
        <w:t>Решените от ОП Пазарджик ДП за тежка престъпност са общо 117; в РП Пазарджик – 57; в РП Велинград – 21; в РП Пещера – 19 и в РП Панагюрище – 11.</w:t>
      </w:r>
    </w:p>
    <w:p w:rsidR="003D4427" w:rsidRDefault="008B2259" w:rsidP="00AD15BF">
      <w:pPr>
        <w:ind w:firstLine="1134"/>
        <w:jc w:val="both"/>
        <w:rPr>
          <w:sz w:val="28"/>
          <w:szCs w:val="28"/>
        </w:rPr>
      </w:pPr>
      <w:r>
        <w:rPr>
          <w:sz w:val="28"/>
          <w:szCs w:val="28"/>
        </w:rPr>
        <w:t>Общият брой на в</w:t>
      </w:r>
      <w:r w:rsidR="002059C1">
        <w:rPr>
          <w:sz w:val="28"/>
          <w:szCs w:val="28"/>
        </w:rPr>
        <w:t>несените в съда ДП за тежка престъпност от</w:t>
      </w:r>
      <w:r>
        <w:rPr>
          <w:sz w:val="28"/>
          <w:szCs w:val="28"/>
        </w:rPr>
        <w:t xml:space="preserve"> ОП Пазарджик са 30; от РП Пазарджик – 31; от РП Велинград </w:t>
      </w:r>
      <w:r w:rsidR="00DC5126">
        <w:rPr>
          <w:sz w:val="28"/>
          <w:szCs w:val="28"/>
        </w:rPr>
        <w:t>–</w:t>
      </w:r>
      <w:r>
        <w:rPr>
          <w:sz w:val="28"/>
          <w:szCs w:val="28"/>
        </w:rPr>
        <w:t xml:space="preserve"> 10</w:t>
      </w:r>
      <w:r w:rsidR="00DC5126">
        <w:rPr>
          <w:sz w:val="28"/>
          <w:szCs w:val="28"/>
        </w:rPr>
        <w:t xml:space="preserve">; от РП Пещера – 14; от РП Панагюрище </w:t>
      </w:r>
      <w:r w:rsidR="003D4427">
        <w:rPr>
          <w:sz w:val="28"/>
          <w:szCs w:val="28"/>
        </w:rPr>
        <w:t>–</w:t>
      </w:r>
      <w:r w:rsidR="00DC5126">
        <w:rPr>
          <w:sz w:val="28"/>
          <w:szCs w:val="28"/>
        </w:rPr>
        <w:t xml:space="preserve"> 7</w:t>
      </w:r>
      <w:r w:rsidR="003D4427">
        <w:rPr>
          <w:sz w:val="28"/>
          <w:szCs w:val="28"/>
        </w:rPr>
        <w:t>.</w:t>
      </w:r>
    </w:p>
    <w:p w:rsidR="009F3D3F" w:rsidRDefault="003D4427" w:rsidP="00AD15BF">
      <w:pPr>
        <w:ind w:firstLine="1134"/>
        <w:jc w:val="both"/>
        <w:rPr>
          <w:sz w:val="28"/>
          <w:szCs w:val="28"/>
        </w:rPr>
      </w:pPr>
      <w:r>
        <w:rPr>
          <w:sz w:val="28"/>
          <w:szCs w:val="28"/>
        </w:rPr>
        <w:t>Средната натовареност на един прокурор с ДП за тежка престъпност</w:t>
      </w:r>
      <w:r w:rsidR="009F3D3F">
        <w:rPr>
          <w:sz w:val="28"/>
          <w:szCs w:val="28"/>
        </w:rPr>
        <w:t>, е както следва:</w:t>
      </w:r>
    </w:p>
    <w:p w:rsidR="009F3D3F" w:rsidRDefault="009F3D3F" w:rsidP="00AD15BF">
      <w:pPr>
        <w:ind w:firstLine="1134"/>
        <w:jc w:val="both"/>
        <w:rPr>
          <w:sz w:val="28"/>
          <w:szCs w:val="28"/>
        </w:rPr>
      </w:pPr>
      <w:r>
        <w:rPr>
          <w:sz w:val="28"/>
          <w:szCs w:val="28"/>
        </w:rPr>
        <w:t>Наблюдавани ДП за тежка престъпност от прокурор в ОП Пазарджик – 17.16; от прокурор в РП Пазарджик – 6.67; от прокурор в РП Велинград – 8.84; от прокурор в РП Пещера – 8.09; от Прокурор в РП Панагюрище – 6.5.</w:t>
      </w:r>
    </w:p>
    <w:p w:rsidR="00BE34A4" w:rsidRDefault="00BE34A4" w:rsidP="00AD15BF">
      <w:pPr>
        <w:ind w:firstLine="1134"/>
        <w:jc w:val="both"/>
        <w:rPr>
          <w:sz w:val="28"/>
          <w:szCs w:val="28"/>
        </w:rPr>
      </w:pPr>
      <w:r>
        <w:rPr>
          <w:sz w:val="28"/>
          <w:szCs w:val="28"/>
        </w:rPr>
        <w:t>Решени ДП за тежка престъпност от прокурор в ОП Пазарджик – 12.32; от прокурор в РП Пазарджик – 4.75; от прокурор в РП Велинград – 6.63; от прокурор в РП Пещера – 6.99; от прокурор в РП Панагюрище – 6.5.</w:t>
      </w:r>
    </w:p>
    <w:p w:rsidR="00BE34A4" w:rsidRDefault="00BE34A4" w:rsidP="00AD15BF">
      <w:pPr>
        <w:ind w:firstLine="1134"/>
        <w:jc w:val="both"/>
        <w:rPr>
          <w:sz w:val="28"/>
          <w:szCs w:val="28"/>
        </w:rPr>
      </w:pPr>
      <w:r>
        <w:rPr>
          <w:sz w:val="28"/>
          <w:szCs w:val="28"/>
        </w:rPr>
        <w:t xml:space="preserve">Внесени в съда ДП за тежка престъпност от прокурор в ОП –Пазарджик </w:t>
      </w:r>
      <w:r w:rsidR="00AF0963">
        <w:rPr>
          <w:sz w:val="28"/>
          <w:szCs w:val="28"/>
        </w:rPr>
        <w:t>–</w:t>
      </w:r>
      <w:r>
        <w:rPr>
          <w:sz w:val="28"/>
          <w:szCs w:val="28"/>
        </w:rPr>
        <w:t xml:space="preserve"> </w:t>
      </w:r>
      <w:r w:rsidR="00AF0963">
        <w:rPr>
          <w:sz w:val="28"/>
          <w:szCs w:val="28"/>
        </w:rPr>
        <w:t>3.16; от прокурор в РП Пазарджик – 2.58; от прокурор в РП Велинград – 3.16; от прокурор в РП Пещера – 5.5; от прокурор в РП Панагюрище – 3.5.</w:t>
      </w:r>
    </w:p>
    <w:p w:rsidR="002F3BD9" w:rsidRDefault="002F3BD9" w:rsidP="00AD15BF">
      <w:pPr>
        <w:ind w:firstLine="1134"/>
        <w:jc w:val="both"/>
        <w:rPr>
          <w:sz w:val="28"/>
          <w:szCs w:val="28"/>
        </w:rPr>
      </w:pPr>
    </w:p>
    <w:p w:rsidR="00AD15BF" w:rsidRPr="000C3A53" w:rsidRDefault="00AD15BF" w:rsidP="00AD15BF">
      <w:pPr>
        <w:tabs>
          <w:tab w:val="left" w:pos="720"/>
          <w:tab w:val="left" w:pos="1080"/>
        </w:tabs>
        <w:ind w:firstLine="1134"/>
        <w:jc w:val="both"/>
        <w:rPr>
          <w:b/>
          <w:sz w:val="28"/>
        </w:rPr>
      </w:pPr>
      <w:r w:rsidRPr="000C3A53">
        <w:rPr>
          <w:b/>
          <w:sz w:val="28"/>
        </w:rPr>
        <w:t>Проблеми.</w:t>
      </w:r>
    </w:p>
    <w:p w:rsidR="00AD15BF" w:rsidRPr="000C3A53" w:rsidRDefault="00AD15BF" w:rsidP="00AD15BF">
      <w:pPr>
        <w:tabs>
          <w:tab w:val="left" w:pos="720"/>
          <w:tab w:val="left" w:pos="1080"/>
        </w:tabs>
        <w:ind w:firstLine="1134"/>
        <w:jc w:val="both"/>
        <w:rPr>
          <w:sz w:val="28"/>
          <w:szCs w:val="28"/>
        </w:rPr>
      </w:pPr>
      <w:r w:rsidRPr="000C3A53">
        <w:rPr>
          <w:bCs/>
          <w:sz w:val="28"/>
        </w:rPr>
        <w:t>Прокурорите от Пазарджишки съдебен район са единодушни, че един от основните проблеми в работата им е прекомерният формализъм на досъдебното производство, което съобразно разпоредбата на чл.7 ал.2 от НПК има подготвителен характер.</w:t>
      </w:r>
      <w:r w:rsidRPr="000C3A53">
        <w:rPr>
          <w:sz w:val="28"/>
          <w:szCs w:val="28"/>
        </w:rPr>
        <w:t xml:space="preserve"> </w:t>
      </w:r>
    </w:p>
    <w:p w:rsidR="00AD15BF" w:rsidRPr="000C3A53" w:rsidRDefault="00AD15BF" w:rsidP="00AD15BF">
      <w:pPr>
        <w:ind w:firstLine="1134"/>
        <w:jc w:val="both"/>
        <w:rPr>
          <w:sz w:val="28"/>
          <w:szCs w:val="28"/>
        </w:rPr>
      </w:pPr>
      <w:r w:rsidRPr="000C3A53">
        <w:rPr>
          <w:sz w:val="28"/>
          <w:szCs w:val="28"/>
        </w:rPr>
        <w:t xml:space="preserve">Проблем в съдебната фаза на наказателния процес представлява липсата на възможност за протестиране на определенията на съдилищата </w:t>
      </w:r>
      <w:r w:rsidRPr="000C3A53">
        <w:rPr>
          <w:sz w:val="28"/>
          <w:szCs w:val="28"/>
        </w:rPr>
        <w:lastRenderedPageBreak/>
        <w:t xml:space="preserve">по чл.288 т.1 от НПК, с които делата се връщат на прокурора от съдебно заседание. По този начин възможността за протест се поставя в зависимост от волята и коректността на съдията-докладчик. </w:t>
      </w:r>
      <w:r w:rsidR="00641663">
        <w:rPr>
          <w:sz w:val="28"/>
          <w:szCs w:val="28"/>
        </w:rPr>
        <w:t>Така, например за 2012г., от общо върнати 43 дела от съда, едва 17, или 40%, са върнати от разпоредително заседание.</w:t>
      </w:r>
    </w:p>
    <w:p w:rsidR="00AD15BF" w:rsidRPr="000C3A53" w:rsidRDefault="00AD15BF" w:rsidP="00AD15BF">
      <w:pPr>
        <w:ind w:firstLine="1134"/>
        <w:jc w:val="both"/>
        <w:rPr>
          <w:sz w:val="28"/>
          <w:szCs w:val="28"/>
        </w:rPr>
      </w:pPr>
      <w:r w:rsidRPr="000C3A53">
        <w:rPr>
          <w:sz w:val="28"/>
          <w:szCs w:val="28"/>
        </w:rPr>
        <w:t>Проблеми се отчитат и във връзка с липсата на инициативност от страна на контролните органи, като за поредна година се констатира, че в района на Окръжна прокуратура Пазарджик преписките и наказателните производства, образувани по сигнали на контролните органи са една минимална част.</w:t>
      </w:r>
    </w:p>
    <w:p w:rsidR="00AD15BF" w:rsidRPr="000C3A53" w:rsidRDefault="00AD15BF" w:rsidP="00AD15BF">
      <w:pPr>
        <w:ind w:firstLine="1134"/>
        <w:jc w:val="both"/>
        <w:rPr>
          <w:sz w:val="28"/>
          <w:szCs w:val="28"/>
        </w:rPr>
      </w:pPr>
      <w:r w:rsidRPr="000C3A53">
        <w:rPr>
          <w:sz w:val="28"/>
          <w:szCs w:val="28"/>
        </w:rPr>
        <w:t xml:space="preserve">Във връзка с престъпленията извършени от служителите на МВР,  се приема, че промяната на подсъдността е неудачна. Най-вече с оглед обстоятелството, че прокурорите са постоянно във взаимодействие с посочените по-горе служители и са изградили с тях близки контакти. Това е причината, по преписки с оплаквания срещу лица от посочената категория, прокурорите масово да депозират </w:t>
      </w:r>
      <w:proofErr w:type="spellStart"/>
      <w:r w:rsidRPr="000C3A53">
        <w:rPr>
          <w:sz w:val="28"/>
          <w:szCs w:val="28"/>
        </w:rPr>
        <w:t>самоотводи</w:t>
      </w:r>
      <w:proofErr w:type="spellEnd"/>
      <w:r w:rsidRPr="000C3A53">
        <w:rPr>
          <w:sz w:val="28"/>
          <w:szCs w:val="28"/>
        </w:rPr>
        <w:t xml:space="preserve"> пред </w:t>
      </w:r>
      <w:proofErr w:type="spellStart"/>
      <w:r w:rsidRPr="000C3A53">
        <w:rPr>
          <w:sz w:val="28"/>
          <w:szCs w:val="28"/>
        </w:rPr>
        <w:t>горестоящата</w:t>
      </w:r>
      <w:proofErr w:type="spellEnd"/>
      <w:r w:rsidRPr="000C3A53">
        <w:rPr>
          <w:sz w:val="28"/>
          <w:szCs w:val="28"/>
        </w:rPr>
        <w:t xml:space="preserve"> прокуратура. Процедурата по произнасянето относно основателността на отвода неоправдано забавя решаването на преписката по същество.</w:t>
      </w:r>
    </w:p>
    <w:p w:rsidR="00AD15BF" w:rsidRPr="000C3A53" w:rsidRDefault="00AD15BF" w:rsidP="00AD15BF">
      <w:pPr>
        <w:ind w:firstLine="1134"/>
        <w:jc w:val="both"/>
        <w:rPr>
          <w:sz w:val="28"/>
          <w:szCs w:val="28"/>
        </w:rPr>
      </w:pPr>
      <w:r w:rsidRPr="000C3A53">
        <w:rPr>
          <w:sz w:val="28"/>
          <w:szCs w:val="28"/>
        </w:rPr>
        <w:t>Проблем за Районните прокуратури в региона представлява и недоброто кадрово обезпечаване. През цялата 201</w:t>
      </w:r>
      <w:r>
        <w:rPr>
          <w:sz w:val="28"/>
          <w:szCs w:val="28"/>
        </w:rPr>
        <w:t>2</w:t>
      </w:r>
      <w:r w:rsidRPr="000C3A53">
        <w:rPr>
          <w:sz w:val="28"/>
          <w:szCs w:val="28"/>
        </w:rPr>
        <w:t xml:space="preserve"> година, Районните прокуратури</w:t>
      </w:r>
      <w:r>
        <w:rPr>
          <w:sz w:val="28"/>
          <w:szCs w:val="28"/>
        </w:rPr>
        <w:t xml:space="preserve"> (с изключение на Районна прокуратура гр.Пещера)</w:t>
      </w:r>
      <w:r w:rsidRPr="000C3A53">
        <w:rPr>
          <w:sz w:val="28"/>
          <w:szCs w:val="28"/>
        </w:rPr>
        <w:t xml:space="preserve"> работят при незапълнен щат. </w:t>
      </w:r>
      <w:r>
        <w:rPr>
          <w:sz w:val="28"/>
          <w:szCs w:val="28"/>
        </w:rPr>
        <w:t>Н</w:t>
      </w:r>
      <w:r w:rsidRPr="000C3A53">
        <w:rPr>
          <w:sz w:val="28"/>
          <w:szCs w:val="28"/>
        </w:rPr>
        <w:t>еобходимо да се посочи, че е неудачно законодателното решение в Районните прокуратури квотата за външни конкурси да е 20%, а тази за преместване да е 80%. На практика, в Пазарджишки съдебен район, липсват магистрати, които да желаят преместване от една Районна прокуратура, в друга. Липсват желаещи и за преместване от друго звено на съдебната система в Районна прокуратура, при което перспективата, чрез вътрешни конкурси да се запълнят незаетите щатове в Районните прокуратури никак не е обнадеждаваща.</w:t>
      </w:r>
    </w:p>
    <w:p w:rsidR="00AD15BF" w:rsidRPr="000C3A53" w:rsidRDefault="00AD15BF" w:rsidP="00AD15BF">
      <w:pPr>
        <w:ind w:firstLine="1134"/>
        <w:jc w:val="both"/>
        <w:rPr>
          <w:sz w:val="28"/>
          <w:szCs w:val="28"/>
        </w:rPr>
      </w:pPr>
      <w:r w:rsidRPr="000C3A53">
        <w:rPr>
          <w:sz w:val="28"/>
          <w:szCs w:val="28"/>
        </w:rPr>
        <w:t xml:space="preserve">Проблеми се очертават и във връзка със </w:t>
      </w:r>
      <w:proofErr w:type="spellStart"/>
      <w:r w:rsidRPr="000C3A53">
        <w:rPr>
          <w:sz w:val="28"/>
          <w:szCs w:val="28"/>
        </w:rPr>
        <w:t>сградния</w:t>
      </w:r>
      <w:proofErr w:type="spellEnd"/>
      <w:r w:rsidRPr="000C3A53">
        <w:rPr>
          <w:sz w:val="28"/>
          <w:szCs w:val="28"/>
        </w:rPr>
        <w:t xml:space="preserve"> фонд на Прокуратурите от Пазарджишки съдебен район. С изключение на Районна прокуратура Велинград и Районна прокуратура Пещера, където прокурорите работят при добри битови условия, с възможност за самостоятелен кабинет за всеки един от магистратите и достатъчно просторни помещения за администрацията, в останалите прокуратури, проблемите са реални. </w:t>
      </w:r>
    </w:p>
    <w:p w:rsidR="00AD15BF" w:rsidRPr="000C3A53" w:rsidRDefault="00AD15BF" w:rsidP="00AD15BF">
      <w:pPr>
        <w:ind w:firstLine="1134"/>
        <w:jc w:val="both"/>
        <w:rPr>
          <w:sz w:val="28"/>
          <w:szCs w:val="28"/>
        </w:rPr>
      </w:pPr>
      <w:r w:rsidRPr="000C3A53">
        <w:rPr>
          <w:sz w:val="28"/>
          <w:szCs w:val="28"/>
        </w:rPr>
        <w:t>В Окръжна прокуратура Пазарджик, прокурорите работят по двама в кабинет</w:t>
      </w:r>
      <w:r>
        <w:rPr>
          <w:sz w:val="28"/>
          <w:szCs w:val="28"/>
        </w:rPr>
        <w:t>,</w:t>
      </w:r>
      <w:r w:rsidRPr="000C3A53">
        <w:rPr>
          <w:sz w:val="28"/>
          <w:szCs w:val="28"/>
        </w:rPr>
        <w:t xml:space="preserve"> 10 съдебни служители работят в помещение не по-голямо от 40 кв.м. Прокурорските </w:t>
      </w:r>
      <w:proofErr w:type="spellStart"/>
      <w:r w:rsidRPr="000C3A53">
        <w:rPr>
          <w:sz w:val="28"/>
          <w:szCs w:val="28"/>
        </w:rPr>
        <w:t>помощници</w:t>
      </w:r>
      <w:proofErr w:type="spellEnd"/>
      <w:r w:rsidRPr="000C3A53">
        <w:rPr>
          <w:sz w:val="28"/>
          <w:szCs w:val="28"/>
        </w:rPr>
        <w:t xml:space="preserve"> ползват кабинет в Районна прокуратура Пазарджик, заедно с младши прокурор. Служителите от отдел ФСД ползват кабинети в сградата на ОД „Полиция” Пазарджик, където се помещава Следствения отдел на Окръжна прокуратура Пазарджик.</w:t>
      </w:r>
    </w:p>
    <w:p w:rsidR="00AD15BF" w:rsidRPr="000C3A53" w:rsidRDefault="00AD15BF" w:rsidP="00AD15BF">
      <w:pPr>
        <w:ind w:firstLine="1134"/>
        <w:jc w:val="both"/>
        <w:rPr>
          <w:sz w:val="28"/>
          <w:szCs w:val="28"/>
        </w:rPr>
      </w:pPr>
      <w:r w:rsidRPr="000C3A53">
        <w:rPr>
          <w:sz w:val="28"/>
          <w:szCs w:val="28"/>
        </w:rPr>
        <w:lastRenderedPageBreak/>
        <w:t>В Районна прокуратура Пазарджик, положението е още по-тежко. Там прокурорите работят по трима в кабинет, като при запълване на щата, магистратите реално няма къде да бъдат настанени. Единствената възможност е да ползват кабинети в Следствения отдел, което от една страна ще наруши условията за работа на следователите, а от друга, ще доведе до значителни неудобства и за самите прокурори, доколкото Деловодството на Районна прокуратура Пазарджик се помещава в сградата на Съдебната палата Пазарджик.</w:t>
      </w:r>
    </w:p>
    <w:p w:rsidR="00AD15BF" w:rsidRPr="000C3A53" w:rsidRDefault="00AD15BF" w:rsidP="00AD15BF">
      <w:pPr>
        <w:ind w:firstLine="1134"/>
        <w:jc w:val="both"/>
        <w:rPr>
          <w:sz w:val="28"/>
          <w:szCs w:val="28"/>
        </w:rPr>
      </w:pPr>
      <w:r w:rsidRPr="000C3A53">
        <w:rPr>
          <w:sz w:val="28"/>
          <w:szCs w:val="28"/>
        </w:rPr>
        <w:t xml:space="preserve">Районна прокуратура Панагюрище ползва всичко на всичко четири помещения в сградата на Съдебната палата Панагюрище, като не е налице възможност нито за обособяване на работно място за трети прокурор, нито обособяване на помещение за архив, нито такова за съхранение на веществени доказателства.    </w:t>
      </w:r>
    </w:p>
    <w:p w:rsidR="00AD15BF" w:rsidRPr="000C3A53" w:rsidRDefault="00AD15BF" w:rsidP="00AD15BF">
      <w:pPr>
        <w:ind w:firstLine="1134"/>
        <w:jc w:val="both"/>
        <w:rPr>
          <w:sz w:val="28"/>
          <w:szCs w:val="28"/>
        </w:rPr>
      </w:pPr>
    </w:p>
    <w:p w:rsidR="00AD15BF" w:rsidRPr="000C3A53" w:rsidRDefault="00AD15BF" w:rsidP="00AD15BF">
      <w:pPr>
        <w:tabs>
          <w:tab w:val="left" w:pos="720"/>
        </w:tabs>
        <w:ind w:firstLine="1134"/>
        <w:jc w:val="both"/>
        <w:rPr>
          <w:sz w:val="28"/>
          <w:szCs w:val="28"/>
        </w:rPr>
      </w:pPr>
      <w:r w:rsidRPr="000C3A53">
        <w:rPr>
          <w:b/>
          <w:sz w:val="28"/>
        </w:rPr>
        <w:t>Необходими мерки и законодателни промени за преодоляване на проблемните области и повишаване на ефективността в противодействието на престъпността.</w:t>
      </w:r>
    </w:p>
    <w:p w:rsidR="00AD15BF" w:rsidRPr="000C3A53" w:rsidRDefault="00AD15BF" w:rsidP="00AD15BF">
      <w:pPr>
        <w:tabs>
          <w:tab w:val="left" w:pos="804"/>
          <w:tab w:val="left" w:pos="1425"/>
          <w:tab w:val="left" w:pos="8205"/>
        </w:tabs>
        <w:ind w:firstLine="1134"/>
        <w:jc w:val="both"/>
        <w:rPr>
          <w:sz w:val="28"/>
          <w:szCs w:val="28"/>
        </w:rPr>
      </w:pPr>
      <w:r w:rsidRPr="000C3A53">
        <w:rPr>
          <w:sz w:val="28"/>
          <w:szCs w:val="28"/>
        </w:rPr>
        <w:t>Конкретните предложения за законодателни промени:</w:t>
      </w:r>
    </w:p>
    <w:p w:rsidR="00AD15BF" w:rsidRPr="000C3A53" w:rsidRDefault="00AD15BF" w:rsidP="00AD15BF">
      <w:pPr>
        <w:tabs>
          <w:tab w:val="left" w:pos="720"/>
        </w:tabs>
        <w:ind w:firstLine="1134"/>
        <w:jc w:val="both"/>
        <w:rPr>
          <w:sz w:val="28"/>
          <w:szCs w:val="28"/>
        </w:rPr>
      </w:pPr>
      <w:r w:rsidRPr="000C3A53">
        <w:rPr>
          <w:sz w:val="28"/>
          <w:szCs w:val="28"/>
        </w:rPr>
        <w:t xml:space="preserve">- процедурите в НПК, касаещи досъдебното производство, да бъдат съобразени с принципа, залегнал в чл.7 НПК; </w:t>
      </w:r>
    </w:p>
    <w:p w:rsidR="00AD15BF" w:rsidRPr="000C3A53" w:rsidRDefault="00AD15BF" w:rsidP="00AD15BF">
      <w:pPr>
        <w:tabs>
          <w:tab w:val="left" w:pos="804"/>
          <w:tab w:val="left" w:pos="8205"/>
        </w:tabs>
        <w:ind w:firstLine="1134"/>
        <w:jc w:val="both"/>
        <w:rPr>
          <w:sz w:val="28"/>
          <w:szCs w:val="28"/>
        </w:rPr>
      </w:pPr>
      <w:r w:rsidRPr="000C3A53">
        <w:rPr>
          <w:sz w:val="28"/>
          <w:szCs w:val="28"/>
        </w:rPr>
        <w:t>- сроковете за разследване да започват от момента на привличане на обвиняем;</w:t>
      </w:r>
    </w:p>
    <w:p w:rsidR="00AD15BF" w:rsidRPr="000C3A53" w:rsidRDefault="00AD15BF" w:rsidP="00AD15BF">
      <w:pPr>
        <w:ind w:firstLine="1134"/>
        <w:jc w:val="both"/>
        <w:rPr>
          <w:sz w:val="28"/>
          <w:szCs w:val="28"/>
        </w:rPr>
      </w:pPr>
      <w:r w:rsidRPr="000C3A53">
        <w:rPr>
          <w:sz w:val="28"/>
          <w:szCs w:val="28"/>
        </w:rPr>
        <w:t xml:space="preserve">- при възобновяване на спряно наказателно производство, да започва нов срок, а не изтеклия такъв преди спирането да се натрупва; </w:t>
      </w:r>
    </w:p>
    <w:p w:rsidR="00AD15BF" w:rsidRPr="000C3A53" w:rsidRDefault="00AD15BF" w:rsidP="00AD15BF">
      <w:pPr>
        <w:ind w:firstLine="1134"/>
        <w:jc w:val="both"/>
        <w:rPr>
          <w:sz w:val="28"/>
          <w:szCs w:val="28"/>
        </w:rPr>
      </w:pPr>
      <w:r w:rsidRPr="000C3A53">
        <w:rPr>
          <w:sz w:val="28"/>
          <w:szCs w:val="28"/>
        </w:rPr>
        <w:t xml:space="preserve">- да се промени подсъдността на престъпленията, извършени от служители на МВР, ДАНС и т.н., като отново станат подсъдни на Военните съдилища, респ. на Военните прокуратури. </w:t>
      </w:r>
    </w:p>
    <w:p w:rsidR="00AD15BF" w:rsidRPr="000C3A53" w:rsidRDefault="00AD15BF" w:rsidP="00AD15BF">
      <w:pPr>
        <w:tabs>
          <w:tab w:val="left" w:pos="804"/>
          <w:tab w:val="left" w:pos="8205"/>
        </w:tabs>
        <w:ind w:firstLine="1134"/>
        <w:jc w:val="both"/>
        <w:rPr>
          <w:sz w:val="28"/>
          <w:szCs w:val="28"/>
        </w:rPr>
      </w:pPr>
      <w:r w:rsidRPr="000C3A53">
        <w:rPr>
          <w:sz w:val="28"/>
          <w:szCs w:val="28"/>
        </w:rPr>
        <w:t>- да се регламентира възможност за протест на определенията на съдилищата по чл</w:t>
      </w:r>
      <w:r>
        <w:rPr>
          <w:sz w:val="28"/>
          <w:szCs w:val="28"/>
        </w:rPr>
        <w:t>.</w:t>
      </w:r>
      <w:r w:rsidRPr="000C3A53">
        <w:rPr>
          <w:sz w:val="28"/>
          <w:szCs w:val="28"/>
        </w:rPr>
        <w:t xml:space="preserve">288 НПК за връщане на делата на прокурора; </w:t>
      </w:r>
    </w:p>
    <w:p w:rsidR="00AD15BF" w:rsidRPr="000C3A53" w:rsidRDefault="00AD15BF" w:rsidP="00AD15BF">
      <w:pPr>
        <w:tabs>
          <w:tab w:val="left" w:pos="737"/>
          <w:tab w:val="left" w:pos="8205"/>
        </w:tabs>
        <w:ind w:firstLine="1134"/>
        <w:jc w:val="both"/>
        <w:rPr>
          <w:sz w:val="28"/>
          <w:szCs w:val="28"/>
        </w:rPr>
      </w:pPr>
      <w:r w:rsidRPr="000C3A53">
        <w:rPr>
          <w:sz w:val="28"/>
          <w:szCs w:val="28"/>
        </w:rPr>
        <w:t xml:space="preserve">- да се промени регламентацията на съкратеното съдебно следствие, като </w:t>
      </w:r>
      <w:r>
        <w:rPr>
          <w:sz w:val="28"/>
          <w:szCs w:val="28"/>
        </w:rPr>
        <w:t xml:space="preserve">се </w:t>
      </w:r>
      <w:r w:rsidRPr="000C3A53">
        <w:rPr>
          <w:sz w:val="28"/>
          <w:szCs w:val="28"/>
        </w:rPr>
        <w:t>въведе изискване за възстановяване на щетите;</w:t>
      </w:r>
    </w:p>
    <w:p w:rsidR="00AD15BF" w:rsidRPr="000C3A53" w:rsidRDefault="00AD15BF" w:rsidP="00AD15BF">
      <w:pPr>
        <w:tabs>
          <w:tab w:val="left" w:pos="737"/>
          <w:tab w:val="left" w:pos="8205"/>
        </w:tabs>
        <w:ind w:firstLine="1134"/>
        <w:jc w:val="both"/>
        <w:rPr>
          <w:sz w:val="28"/>
          <w:szCs w:val="28"/>
        </w:rPr>
      </w:pPr>
      <w:r w:rsidRPr="000C3A53">
        <w:rPr>
          <w:sz w:val="28"/>
          <w:szCs w:val="28"/>
        </w:rPr>
        <w:t xml:space="preserve">- да се промени регламентацията на ЗСВ, </w:t>
      </w:r>
      <w:proofErr w:type="spellStart"/>
      <w:r w:rsidRPr="000C3A53">
        <w:rPr>
          <w:sz w:val="28"/>
          <w:szCs w:val="28"/>
        </w:rPr>
        <w:t>касаеща</w:t>
      </w:r>
      <w:proofErr w:type="spellEnd"/>
      <w:r w:rsidRPr="000C3A53">
        <w:rPr>
          <w:sz w:val="28"/>
          <w:szCs w:val="28"/>
        </w:rPr>
        <w:t xml:space="preserve"> конкурсите за първоначално назначаване в органите на съдебната власт и конкурсите за кариерно израстване, като квотата за „външни“ назначения бъде приложима само за районното ниво, при конкурси за кариерно израстване, да се предвиди възможност за административния ръководител да подбира кадрите, които ще работят в екипа му. </w:t>
      </w:r>
    </w:p>
    <w:p w:rsidR="00AD15BF" w:rsidRDefault="00AD15BF" w:rsidP="00AD15BF">
      <w:pPr>
        <w:ind w:firstLine="1134"/>
        <w:jc w:val="both"/>
        <w:rPr>
          <w:sz w:val="28"/>
          <w:szCs w:val="28"/>
        </w:rPr>
      </w:pPr>
      <w:proofErr w:type="spellStart"/>
      <w:r w:rsidRPr="000C3A53">
        <w:rPr>
          <w:sz w:val="28"/>
          <w:szCs w:val="28"/>
        </w:rPr>
        <w:t>Належаща</w:t>
      </w:r>
      <w:proofErr w:type="spellEnd"/>
      <w:r w:rsidRPr="000C3A53">
        <w:rPr>
          <w:sz w:val="28"/>
          <w:szCs w:val="28"/>
        </w:rPr>
        <w:t xml:space="preserve"> мярка е решаването на проблема със </w:t>
      </w:r>
      <w:proofErr w:type="spellStart"/>
      <w:r w:rsidRPr="000C3A53">
        <w:rPr>
          <w:sz w:val="28"/>
          <w:szCs w:val="28"/>
        </w:rPr>
        <w:t>сградния</w:t>
      </w:r>
      <w:proofErr w:type="spellEnd"/>
      <w:r w:rsidRPr="000C3A53">
        <w:rPr>
          <w:sz w:val="28"/>
          <w:szCs w:val="28"/>
        </w:rPr>
        <w:t xml:space="preserve"> фонд. За да могат прокурорите и следователите от Пазарджишки съдебен район пълноценно да изпълняват служебните си задължения, е необходимо да им бъдат осигурени адекватни битови условия</w:t>
      </w:r>
      <w:r>
        <w:rPr>
          <w:sz w:val="28"/>
          <w:szCs w:val="28"/>
        </w:rPr>
        <w:t>.</w:t>
      </w:r>
      <w:r w:rsidRPr="000C3A53">
        <w:rPr>
          <w:sz w:val="28"/>
          <w:szCs w:val="28"/>
        </w:rPr>
        <w:t xml:space="preserve"> </w:t>
      </w:r>
      <w:r w:rsidRPr="000C3A53">
        <w:rPr>
          <w:sz w:val="28"/>
          <w:szCs w:val="28"/>
        </w:rPr>
        <w:tab/>
      </w:r>
    </w:p>
    <w:p w:rsidR="000834BE" w:rsidRDefault="000834BE" w:rsidP="00AD15BF">
      <w:pPr>
        <w:ind w:firstLine="1134"/>
        <w:jc w:val="both"/>
        <w:rPr>
          <w:sz w:val="28"/>
          <w:szCs w:val="28"/>
        </w:rPr>
      </w:pPr>
    </w:p>
    <w:p w:rsidR="000834BE" w:rsidRPr="000C3A53" w:rsidRDefault="000834BE" w:rsidP="000834BE">
      <w:pPr>
        <w:ind w:firstLine="1134"/>
        <w:jc w:val="center"/>
        <w:rPr>
          <w:b/>
          <w:sz w:val="28"/>
          <w:szCs w:val="28"/>
        </w:rPr>
      </w:pPr>
      <w:r w:rsidRPr="000C3A53">
        <w:rPr>
          <w:b/>
          <w:sz w:val="28"/>
          <w:szCs w:val="28"/>
        </w:rPr>
        <w:lastRenderedPageBreak/>
        <w:t>ПРИОРИТЕТИ В ДЕЙНОСТТА НА ПРОКУРАТУРАТА И       РАЗСЛЕДВАЩИТЕ ОРГАНИ ПРЕЗ 2012 ГОДИНА И                                       ДЪЛГОСРОЧНО</w:t>
      </w:r>
    </w:p>
    <w:p w:rsidR="000834BE" w:rsidRPr="000C3A53" w:rsidRDefault="000834BE" w:rsidP="000834BE">
      <w:pPr>
        <w:ind w:firstLine="1134"/>
        <w:jc w:val="center"/>
        <w:rPr>
          <w:b/>
          <w:caps/>
          <w:sz w:val="16"/>
          <w:szCs w:val="16"/>
        </w:rPr>
      </w:pPr>
    </w:p>
    <w:p w:rsidR="000834BE" w:rsidRPr="000C3A53" w:rsidRDefault="000834BE" w:rsidP="000834BE">
      <w:pPr>
        <w:ind w:firstLine="1134"/>
        <w:jc w:val="both"/>
        <w:rPr>
          <w:bCs/>
          <w:iCs/>
          <w:sz w:val="28"/>
          <w:szCs w:val="28"/>
        </w:rPr>
      </w:pPr>
      <w:r w:rsidRPr="000C3A53">
        <w:rPr>
          <w:bCs/>
          <w:iCs/>
          <w:sz w:val="28"/>
          <w:szCs w:val="28"/>
        </w:rPr>
        <w:t xml:space="preserve">През 2012 година продължи доброто взаимодействие с останалите институции имащи отношение към борбата с престъпността. Запазени бяха  добрите показатели в дейността на разследващите полицаи. С незадоволителни темпове, обаче се развива процесът на приобщаване на следователите към Прокуратурата, като капацитетът им не се използва пълноценно. </w:t>
      </w:r>
      <w:r>
        <w:rPr>
          <w:bCs/>
          <w:iCs/>
          <w:sz w:val="28"/>
          <w:szCs w:val="28"/>
        </w:rPr>
        <w:t xml:space="preserve"> </w:t>
      </w:r>
    </w:p>
    <w:p w:rsidR="000834BE" w:rsidRPr="000C3A53" w:rsidRDefault="000834BE" w:rsidP="000834BE">
      <w:pPr>
        <w:ind w:firstLine="1134"/>
        <w:jc w:val="both"/>
        <w:rPr>
          <w:bCs/>
          <w:iCs/>
          <w:sz w:val="28"/>
          <w:szCs w:val="28"/>
        </w:rPr>
      </w:pPr>
      <w:r w:rsidRPr="000C3A53">
        <w:rPr>
          <w:bCs/>
          <w:iCs/>
          <w:sz w:val="28"/>
          <w:szCs w:val="28"/>
        </w:rPr>
        <w:t xml:space="preserve">Снижаването на броя на върнатите за допълнително разследване от съда дела, както и броя на оправданите лица, е </w:t>
      </w:r>
      <w:r w:rsidRPr="008B535A">
        <w:rPr>
          <w:b/>
          <w:iCs/>
          <w:sz w:val="28"/>
          <w:szCs w:val="28"/>
        </w:rPr>
        <w:t>дългосрочен приоритет</w:t>
      </w:r>
      <w:r w:rsidRPr="000C3A53">
        <w:rPr>
          <w:bCs/>
          <w:iCs/>
          <w:sz w:val="28"/>
          <w:szCs w:val="28"/>
        </w:rPr>
        <w:t xml:space="preserve"> в дейността на Окръжна прокуратура Пазарджик, доколкото това са обективните критерии за качеството и ефективността от работата на прокурори и разследващи органи. Ето защо е необходимо и през 201</w:t>
      </w:r>
      <w:r>
        <w:rPr>
          <w:bCs/>
          <w:iCs/>
          <w:sz w:val="28"/>
          <w:szCs w:val="28"/>
        </w:rPr>
        <w:t>3</w:t>
      </w:r>
      <w:r w:rsidRPr="000C3A53">
        <w:rPr>
          <w:bCs/>
          <w:iCs/>
          <w:sz w:val="28"/>
          <w:szCs w:val="28"/>
        </w:rPr>
        <w:t xml:space="preserve"> година прокурорите от региона да се отнасят с повишено внимание, прецизност и отговорност при изготвяне на актовете, които внасят в съдилищата, като в същото време използват в пълен обем правомощията си  по ръководство и надзор над разследващите органи</w:t>
      </w:r>
      <w:r>
        <w:rPr>
          <w:bCs/>
          <w:iCs/>
          <w:sz w:val="28"/>
          <w:szCs w:val="28"/>
        </w:rPr>
        <w:t xml:space="preserve"> и стриктно съблюдават за</w:t>
      </w:r>
      <w:r w:rsidRPr="00FB0A5C">
        <w:rPr>
          <w:rFonts w:ascii="Calibri" w:eastAsia="Calibri" w:hAnsi="Calibri" w:cs="Arial"/>
          <w:sz w:val="23"/>
          <w:szCs w:val="23"/>
          <w:lang w:eastAsia="en-US"/>
        </w:rPr>
        <w:t xml:space="preserve"> </w:t>
      </w:r>
      <w:r w:rsidRPr="008B535A">
        <w:rPr>
          <w:bCs/>
          <w:iCs/>
          <w:sz w:val="28"/>
          <w:szCs w:val="28"/>
        </w:rPr>
        <w:t>защита на човешките права</w:t>
      </w:r>
      <w:r w:rsidRPr="000C3A53">
        <w:rPr>
          <w:bCs/>
          <w:iCs/>
          <w:sz w:val="28"/>
          <w:szCs w:val="28"/>
        </w:rPr>
        <w:t>.</w:t>
      </w:r>
      <w:r>
        <w:rPr>
          <w:bCs/>
          <w:iCs/>
          <w:sz w:val="28"/>
          <w:szCs w:val="28"/>
        </w:rPr>
        <w:t xml:space="preserve"> Това е начинът за преодоляване на констатираната през настоящата година негативна тенденция за увеличаване броя на осъдителните решения по ЗОДОВ срещу Прокуратурата.</w:t>
      </w:r>
    </w:p>
    <w:p w:rsidR="000834BE" w:rsidRPr="000C3A53" w:rsidRDefault="000834BE" w:rsidP="000834BE">
      <w:pPr>
        <w:ind w:firstLine="1134"/>
        <w:jc w:val="both"/>
        <w:rPr>
          <w:bCs/>
          <w:iCs/>
          <w:sz w:val="28"/>
          <w:szCs w:val="28"/>
        </w:rPr>
      </w:pPr>
      <w:r w:rsidRPr="000C3A53">
        <w:rPr>
          <w:bCs/>
          <w:iCs/>
          <w:sz w:val="28"/>
          <w:szCs w:val="28"/>
        </w:rPr>
        <w:t>Като приоритети в дейността на Окръжна прокуратура Пазарджик и разследващите органи през 201</w:t>
      </w:r>
      <w:r>
        <w:rPr>
          <w:bCs/>
          <w:iCs/>
          <w:sz w:val="28"/>
          <w:szCs w:val="28"/>
        </w:rPr>
        <w:t>3</w:t>
      </w:r>
      <w:r w:rsidRPr="000C3A53">
        <w:rPr>
          <w:bCs/>
          <w:iCs/>
          <w:sz w:val="28"/>
          <w:szCs w:val="28"/>
        </w:rPr>
        <w:t xml:space="preserve"> година, следва да бъдат очертани и:</w:t>
      </w:r>
    </w:p>
    <w:p w:rsidR="000834BE" w:rsidRPr="000C3A53" w:rsidRDefault="000834BE" w:rsidP="000834BE">
      <w:pPr>
        <w:numPr>
          <w:ilvl w:val="0"/>
          <w:numId w:val="9"/>
        </w:numPr>
        <w:ind w:left="0" w:firstLine="1134"/>
        <w:jc w:val="both"/>
        <w:rPr>
          <w:sz w:val="28"/>
          <w:szCs w:val="28"/>
        </w:rPr>
      </w:pPr>
      <w:r w:rsidRPr="000C3A53">
        <w:rPr>
          <w:bCs/>
          <w:sz w:val="28"/>
          <w:szCs w:val="28"/>
        </w:rPr>
        <w:t xml:space="preserve">Подобряване на </w:t>
      </w:r>
      <w:proofErr w:type="spellStart"/>
      <w:r w:rsidRPr="000C3A53">
        <w:rPr>
          <w:bCs/>
          <w:sz w:val="28"/>
          <w:szCs w:val="28"/>
        </w:rPr>
        <w:t>срочността</w:t>
      </w:r>
      <w:proofErr w:type="spellEnd"/>
      <w:r w:rsidRPr="000C3A53">
        <w:rPr>
          <w:bCs/>
          <w:sz w:val="28"/>
          <w:szCs w:val="28"/>
        </w:rPr>
        <w:t xml:space="preserve">, качеството и ефективността на разследването </w:t>
      </w:r>
      <w:r w:rsidRPr="000C3A53">
        <w:rPr>
          <w:sz w:val="28"/>
          <w:szCs w:val="28"/>
        </w:rPr>
        <w:t xml:space="preserve">чрез използване </w:t>
      </w:r>
      <w:r>
        <w:rPr>
          <w:sz w:val="28"/>
          <w:szCs w:val="28"/>
        </w:rPr>
        <w:t xml:space="preserve"> на  възможностите, които законът</w:t>
      </w:r>
      <w:r w:rsidRPr="000C3A53">
        <w:rPr>
          <w:sz w:val="28"/>
          <w:szCs w:val="28"/>
        </w:rPr>
        <w:t xml:space="preserve"> дава за  образуване на дела като незабавни и бързи производства;</w:t>
      </w:r>
      <w:r w:rsidRPr="000C3A53">
        <w:rPr>
          <w:b/>
          <w:i/>
          <w:sz w:val="28"/>
          <w:szCs w:val="28"/>
        </w:rPr>
        <w:t xml:space="preserve"> </w:t>
      </w:r>
      <w:r w:rsidRPr="000C3A53">
        <w:rPr>
          <w:sz w:val="28"/>
          <w:szCs w:val="28"/>
        </w:rPr>
        <w:t>засилване  на  контролните  функции на  наблюдаващите  прокурори; прецизиране на случаите на отправени искания по чл.234 ал.3 от НПК.</w:t>
      </w:r>
    </w:p>
    <w:p w:rsidR="000834BE" w:rsidRPr="000C3A53" w:rsidRDefault="000834BE" w:rsidP="000834BE">
      <w:pPr>
        <w:numPr>
          <w:ilvl w:val="0"/>
          <w:numId w:val="9"/>
        </w:numPr>
        <w:ind w:left="0" w:firstLine="1134"/>
        <w:jc w:val="both"/>
        <w:rPr>
          <w:sz w:val="28"/>
          <w:szCs w:val="28"/>
        </w:rPr>
      </w:pPr>
      <w:r w:rsidRPr="000C3A53">
        <w:rPr>
          <w:sz w:val="28"/>
          <w:szCs w:val="28"/>
        </w:rPr>
        <w:t>Пълноценното приобщаване на следователите към Прокуратурата и ангажирането им с разследването на дела, представляващи фактическа и правна сложност.</w:t>
      </w:r>
    </w:p>
    <w:p w:rsidR="000834BE" w:rsidRPr="000C3A53" w:rsidRDefault="000834BE" w:rsidP="000834BE">
      <w:pPr>
        <w:numPr>
          <w:ilvl w:val="0"/>
          <w:numId w:val="9"/>
        </w:numPr>
        <w:ind w:left="0" w:firstLine="1134"/>
        <w:jc w:val="both"/>
        <w:rPr>
          <w:sz w:val="28"/>
          <w:szCs w:val="28"/>
        </w:rPr>
      </w:pPr>
      <w:r w:rsidRPr="000C3A53">
        <w:rPr>
          <w:sz w:val="28"/>
          <w:szCs w:val="28"/>
        </w:rPr>
        <w:t>Разширяване на практиката за създаване на съвместни екипи за разследване, в които да бъдат включвани освен наблюдаващ прокурор и разследващи органи, също и оперативни работници от сектор „БОП”, сектор „ИП”, криминална полиция, експерти от ДАНС, НАП, Дирекция „МОПС”. По този начин без съмнение би се подобрило качеството на разследване, съответно биха се постигнали по-добри резултати в противодействието на тежката престъпност.</w:t>
      </w:r>
    </w:p>
    <w:p w:rsidR="000834BE" w:rsidRPr="000C3A53" w:rsidRDefault="000834BE" w:rsidP="000834BE">
      <w:pPr>
        <w:numPr>
          <w:ilvl w:val="0"/>
          <w:numId w:val="9"/>
        </w:numPr>
        <w:ind w:left="0" w:firstLine="1134"/>
        <w:jc w:val="both"/>
        <w:rPr>
          <w:sz w:val="28"/>
          <w:szCs w:val="28"/>
        </w:rPr>
      </w:pPr>
      <w:r w:rsidRPr="000C3A53">
        <w:rPr>
          <w:sz w:val="28"/>
          <w:szCs w:val="28"/>
        </w:rPr>
        <w:t xml:space="preserve">Предвид засилените очаквания на обществото и критиките от европейските партньори, приоритетни следва да бъдат разследванията на престъпления с корупционен елемент, извършени от отговорни </w:t>
      </w:r>
      <w:r w:rsidRPr="000C3A53">
        <w:rPr>
          <w:sz w:val="28"/>
          <w:szCs w:val="28"/>
        </w:rPr>
        <w:lastRenderedPageBreak/>
        <w:t xml:space="preserve">длъжностни лица от местните структури на властта; разследванията на данъчни измами; разследванията, свързани с манипулиране на платежни инструменти.  </w:t>
      </w:r>
    </w:p>
    <w:p w:rsidR="000834BE" w:rsidRPr="000C3A53" w:rsidRDefault="000834BE" w:rsidP="000834BE">
      <w:pPr>
        <w:numPr>
          <w:ilvl w:val="0"/>
          <w:numId w:val="9"/>
        </w:numPr>
        <w:ind w:left="0" w:firstLine="1134"/>
        <w:jc w:val="both"/>
        <w:rPr>
          <w:sz w:val="28"/>
          <w:szCs w:val="28"/>
        </w:rPr>
      </w:pPr>
      <w:r w:rsidRPr="000C3A53">
        <w:rPr>
          <w:sz w:val="28"/>
          <w:szCs w:val="28"/>
        </w:rPr>
        <w:t xml:space="preserve">Като негатив от последните години следва да се отчете минималния брой разследвания за пране на пари, като </w:t>
      </w:r>
      <w:r>
        <w:rPr>
          <w:sz w:val="28"/>
          <w:szCs w:val="28"/>
        </w:rPr>
        <w:t>и през 2012</w:t>
      </w:r>
      <w:r w:rsidRPr="000C3A53">
        <w:rPr>
          <w:sz w:val="28"/>
          <w:szCs w:val="28"/>
        </w:rPr>
        <w:t xml:space="preserve"> година, те продължават да бъдат твърде малко – едва </w:t>
      </w:r>
      <w:r>
        <w:rPr>
          <w:sz w:val="28"/>
          <w:szCs w:val="28"/>
        </w:rPr>
        <w:t>2</w:t>
      </w:r>
      <w:r w:rsidRPr="000C3A53">
        <w:rPr>
          <w:sz w:val="28"/>
          <w:szCs w:val="28"/>
        </w:rPr>
        <w:t xml:space="preserve"> и изводът е, че прокурорите от Окръжна прокуратура Пазарджик </w:t>
      </w:r>
      <w:proofErr w:type="spellStart"/>
      <w:r w:rsidRPr="000C3A53">
        <w:rPr>
          <w:sz w:val="28"/>
          <w:szCs w:val="28"/>
        </w:rPr>
        <w:t>неглижират</w:t>
      </w:r>
      <w:proofErr w:type="spellEnd"/>
      <w:r w:rsidRPr="000C3A53">
        <w:rPr>
          <w:sz w:val="28"/>
          <w:szCs w:val="28"/>
        </w:rPr>
        <w:t xml:space="preserve"> този вид престъпна дейност. На практика, всякога, когато се разследват тежки престъпления, би следвало да стои въпросът и за съпътстващо престъпление по чл.253 от НК, като прокурорите и разследващите органи, освен в събирането на доказателствата за основното престъпление (трафик на хора, разпространение на наркотични вещества, рекет и др. престъпления от които се генерират средства с безспорен престъпен произход), следва да съсредоточават усилия и в изследване на имуществото на извършителите, свързаните с тях парични потоци и т.н. </w:t>
      </w:r>
      <w:r>
        <w:rPr>
          <w:sz w:val="28"/>
          <w:szCs w:val="28"/>
        </w:rPr>
        <w:t>Методическите указания за всеобхватна финансова проверка, разписват ясни правила в тази посока, които се явяват задължителни за прокурорите. Няма никакво съмнение</w:t>
      </w:r>
      <w:r w:rsidRPr="000C3A53">
        <w:rPr>
          <w:sz w:val="28"/>
          <w:szCs w:val="28"/>
        </w:rPr>
        <w:t>,</w:t>
      </w:r>
      <w:r>
        <w:rPr>
          <w:sz w:val="28"/>
          <w:szCs w:val="28"/>
        </w:rPr>
        <w:t xml:space="preserve"> че</w:t>
      </w:r>
      <w:r w:rsidRPr="000C3A53">
        <w:rPr>
          <w:sz w:val="28"/>
          <w:szCs w:val="28"/>
        </w:rPr>
        <w:t xml:space="preserve"> един от приоритетите в прокурорската работа през 201</w:t>
      </w:r>
      <w:r>
        <w:rPr>
          <w:sz w:val="28"/>
          <w:szCs w:val="28"/>
        </w:rPr>
        <w:t>3</w:t>
      </w:r>
      <w:r w:rsidRPr="000C3A53">
        <w:rPr>
          <w:sz w:val="28"/>
          <w:szCs w:val="28"/>
        </w:rPr>
        <w:t xml:space="preserve"> година, следва да станат разследванията за изпиране на пари.</w:t>
      </w:r>
    </w:p>
    <w:p w:rsidR="000834BE" w:rsidRPr="000C3A53" w:rsidRDefault="000834BE" w:rsidP="000834BE">
      <w:pPr>
        <w:numPr>
          <w:ilvl w:val="0"/>
          <w:numId w:val="9"/>
        </w:numPr>
        <w:ind w:left="0" w:firstLine="1134"/>
        <w:jc w:val="both"/>
        <w:rPr>
          <w:sz w:val="28"/>
          <w:szCs w:val="28"/>
        </w:rPr>
      </w:pPr>
      <w:r w:rsidRPr="000C3A53">
        <w:rPr>
          <w:sz w:val="28"/>
          <w:szCs w:val="28"/>
        </w:rPr>
        <w:t>Широко приложение на правомощието на прокурора по чл.72 от НПК.</w:t>
      </w:r>
    </w:p>
    <w:p w:rsidR="000834BE" w:rsidRDefault="000834BE" w:rsidP="000834BE">
      <w:pPr>
        <w:numPr>
          <w:ilvl w:val="0"/>
          <w:numId w:val="9"/>
        </w:numPr>
        <w:ind w:left="0" w:firstLine="1134"/>
        <w:jc w:val="both"/>
        <w:rPr>
          <w:sz w:val="28"/>
          <w:szCs w:val="28"/>
        </w:rPr>
      </w:pPr>
      <w:r w:rsidRPr="0078337E">
        <w:rPr>
          <w:sz w:val="28"/>
          <w:szCs w:val="28"/>
        </w:rPr>
        <w:t xml:space="preserve">Друг приоритет – усъвършенстване на работата по делата за злоупотреби с фондове на ЕС. </w:t>
      </w:r>
    </w:p>
    <w:p w:rsidR="000834BE" w:rsidRPr="0078337E" w:rsidRDefault="000834BE" w:rsidP="000834BE">
      <w:pPr>
        <w:numPr>
          <w:ilvl w:val="0"/>
          <w:numId w:val="9"/>
        </w:numPr>
        <w:ind w:left="0" w:firstLine="1134"/>
        <w:jc w:val="both"/>
        <w:rPr>
          <w:sz w:val="28"/>
          <w:szCs w:val="28"/>
        </w:rPr>
      </w:pPr>
      <w:r>
        <w:rPr>
          <w:sz w:val="28"/>
          <w:szCs w:val="28"/>
        </w:rPr>
        <w:t>През 2013</w:t>
      </w:r>
      <w:r w:rsidRPr="0078337E">
        <w:rPr>
          <w:sz w:val="28"/>
          <w:szCs w:val="28"/>
        </w:rPr>
        <w:t xml:space="preserve"> година, прокурорите следва да държат сметка за това, че престъпността се интернационализира и в максимална степен да използват възможностите за международна правна помощ, включително и търсейки съдействието на българските представители в </w:t>
      </w:r>
      <w:proofErr w:type="spellStart"/>
      <w:r w:rsidRPr="0078337E">
        <w:rPr>
          <w:sz w:val="28"/>
          <w:szCs w:val="28"/>
        </w:rPr>
        <w:t>Евроджъст</w:t>
      </w:r>
      <w:proofErr w:type="spellEnd"/>
      <w:r w:rsidRPr="0078337E">
        <w:rPr>
          <w:sz w:val="28"/>
          <w:szCs w:val="28"/>
        </w:rPr>
        <w:t>.</w:t>
      </w:r>
    </w:p>
    <w:p w:rsidR="000834BE" w:rsidRPr="000C3A53" w:rsidRDefault="000834BE" w:rsidP="000834BE">
      <w:pPr>
        <w:ind w:firstLine="1134"/>
        <w:jc w:val="both"/>
        <w:rPr>
          <w:sz w:val="28"/>
          <w:szCs w:val="28"/>
        </w:rPr>
      </w:pPr>
      <w:r w:rsidRPr="000C3A53">
        <w:rPr>
          <w:sz w:val="28"/>
          <w:szCs w:val="28"/>
        </w:rPr>
        <w:t xml:space="preserve">  </w:t>
      </w:r>
    </w:p>
    <w:p w:rsidR="000834BE" w:rsidRPr="000C3A53" w:rsidRDefault="000834BE" w:rsidP="000834BE">
      <w:pPr>
        <w:ind w:firstLine="1134"/>
        <w:jc w:val="both"/>
        <w:rPr>
          <w:sz w:val="28"/>
        </w:rPr>
      </w:pPr>
      <w:r w:rsidRPr="000C3A53">
        <w:rPr>
          <w:sz w:val="28"/>
        </w:rPr>
        <w:t xml:space="preserve">   </w:t>
      </w:r>
    </w:p>
    <w:p w:rsidR="000834BE" w:rsidRPr="000C3A53" w:rsidRDefault="000834BE" w:rsidP="000834BE">
      <w:pPr>
        <w:ind w:firstLine="1134"/>
        <w:jc w:val="both"/>
        <w:rPr>
          <w:sz w:val="28"/>
          <w:szCs w:val="28"/>
        </w:rPr>
      </w:pPr>
    </w:p>
    <w:p w:rsidR="000834BE" w:rsidRPr="000C3A53" w:rsidRDefault="000834BE" w:rsidP="000834BE">
      <w:pPr>
        <w:ind w:firstLine="1134"/>
        <w:jc w:val="both"/>
        <w:rPr>
          <w:b/>
          <w:sz w:val="28"/>
          <w:szCs w:val="28"/>
        </w:rPr>
      </w:pPr>
    </w:p>
    <w:p w:rsidR="000834BE" w:rsidRPr="000C3A53" w:rsidRDefault="000834BE" w:rsidP="000834BE">
      <w:pPr>
        <w:ind w:firstLine="1134"/>
        <w:jc w:val="both"/>
        <w:rPr>
          <w:b/>
          <w:sz w:val="28"/>
          <w:szCs w:val="28"/>
        </w:rPr>
      </w:pPr>
      <w:r w:rsidRPr="000C3A53">
        <w:rPr>
          <w:b/>
          <w:sz w:val="28"/>
          <w:szCs w:val="28"/>
        </w:rPr>
        <w:t xml:space="preserve">                                              ОКРЪЖЕН ПРОКУРОР:</w:t>
      </w:r>
    </w:p>
    <w:p w:rsidR="000834BE" w:rsidRPr="000C3A53" w:rsidRDefault="000834BE" w:rsidP="000834BE">
      <w:pPr>
        <w:ind w:firstLine="1134"/>
        <w:jc w:val="both"/>
        <w:rPr>
          <w:b/>
          <w:sz w:val="28"/>
          <w:szCs w:val="28"/>
        </w:rPr>
      </w:pPr>
      <w:r w:rsidRPr="000C3A53">
        <w:rPr>
          <w:b/>
          <w:sz w:val="28"/>
          <w:szCs w:val="28"/>
        </w:rPr>
        <w:t xml:space="preserve">                                                                  /ДИМИТРИЯ ГАНЧЕВА/</w:t>
      </w:r>
    </w:p>
    <w:p w:rsidR="000834BE" w:rsidRPr="000C3A53" w:rsidRDefault="000834BE" w:rsidP="000834BE">
      <w:pPr>
        <w:ind w:firstLine="1134"/>
        <w:jc w:val="both"/>
      </w:pPr>
    </w:p>
    <w:p w:rsidR="000834BE" w:rsidRDefault="000834BE" w:rsidP="00AD15BF">
      <w:pPr>
        <w:ind w:firstLine="1134"/>
        <w:jc w:val="both"/>
        <w:rPr>
          <w:sz w:val="28"/>
          <w:szCs w:val="28"/>
        </w:rPr>
      </w:pPr>
    </w:p>
    <w:p w:rsidR="00AD15BF" w:rsidRPr="000C3A53" w:rsidRDefault="00AD15BF" w:rsidP="00AD15BF">
      <w:pPr>
        <w:ind w:firstLine="1134"/>
        <w:jc w:val="both"/>
        <w:rPr>
          <w:sz w:val="28"/>
          <w:szCs w:val="28"/>
        </w:rPr>
      </w:pPr>
      <w:r w:rsidRPr="000C3A53">
        <w:rPr>
          <w:sz w:val="28"/>
          <w:szCs w:val="28"/>
        </w:rPr>
        <w:t xml:space="preserve">   </w:t>
      </w:r>
    </w:p>
    <w:sectPr w:rsidR="00AD15BF" w:rsidRPr="000C3A53" w:rsidSect="005B1675">
      <w:footerReference w:type="default" r:id="rId29"/>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152" w:rsidRDefault="00C17152" w:rsidP="00454E4E">
      <w:r>
        <w:separator/>
      </w:r>
    </w:p>
  </w:endnote>
  <w:endnote w:type="continuationSeparator" w:id="0">
    <w:p w:rsidR="00C17152" w:rsidRDefault="00C17152" w:rsidP="00454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Droid Sans Fallback">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4998819"/>
      <w:docPartObj>
        <w:docPartGallery w:val="Page Numbers (Bottom of Page)"/>
        <w:docPartUnique/>
      </w:docPartObj>
    </w:sdtPr>
    <w:sdtEndPr/>
    <w:sdtContent>
      <w:p w:rsidR="000D59B0" w:rsidRDefault="000D59B0">
        <w:pPr>
          <w:pStyle w:val="ab"/>
          <w:jc w:val="right"/>
        </w:pPr>
        <w:r>
          <w:fldChar w:fldCharType="begin"/>
        </w:r>
        <w:r>
          <w:instrText>PAGE   \* MERGEFORMAT</w:instrText>
        </w:r>
        <w:r>
          <w:fldChar w:fldCharType="separate"/>
        </w:r>
        <w:r w:rsidR="009A5DEE">
          <w:rPr>
            <w:noProof/>
          </w:rPr>
          <w:t>34</w:t>
        </w:r>
        <w:r>
          <w:fldChar w:fldCharType="end"/>
        </w:r>
      </w:p>
    </w:sdtContent>
  </w:sdt>
  <w:p w:rsidR="000D59B0" w:rsidRDefault="000D59B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152" w:rsidRDefault="00C17152" w:rsidP="00454E4E">
      <w:r>
        <w:separator/>
      </w:r>
    </w:p>
  </w:footnote>
  <w:footnote w:type="continuationSeparator" w:id="0">
    <w:p w:rsidR="00C17152" w:rsidRDefault="00C17152" w:rsidP="00454E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1593"/>
        </w:tabs>
        <w:ind w:left="1593" w:hanging="600"/>
      </w:pPr>
      <w:rPr>
        <w:rFonts w:ascii="Times New Roman" w:hAnsi="Times New Roman"/>
      </w:rPr>
    </w:lvl>
  </w:abstractNum>
  <w:abstractNum w:abstractNumId="1">
    <w:nsid w:val="00000005"/>
    <w:multiLevelType w:val="singleLevel"/>
    <w:tmpl w:val="00000005"/>
    <w:name w:val="WW8Num5"/>
    <w:lvl w:ilvl="0">
      <w:start w:val="1"/>
      <w:numFmt w:val="bullet"/>
      <w:lvlText w:val=""/>
      <w:lvlJc w:val="left"/>
      <w:pPr>
        <w:tabs>
          <w:tab w:val="num" w:pos="1620"/>
        </w:tabs>
        <w:ind w:left="1620" w:hanging="360"/>
      </w:pPr>
      <w:rPr>
        <w:rFonts w:ascii="Symbol" w:hAnsi="Symbol" w:cs="Times New Roman"/>
      </w:rPr>
    </w:lvl>
  </w:abstractNum>
  <w:abstractNum w:abstractNumId="2">
    <w:nsid w:val="00000009"/>
    <w:multiLevelType w:val="singleLevel"/>
    <w:tmpl w:val="00000009"/>
    <w:name w:val="WW8Num9"/>
    <w:lvl w:ilvl="0">
      <w:start w:val="1"/>
      <w:numFmt w:val="bullet"/>
      <w:lvlText w:val="•"/>
      <w:lvlJc w:val="left"/>
      <w:pPr>
        <w:tabs>
          <w:tab w:val="num" w:pos="1788"/>
        </w:tabs>
        <w:ind w:left="1788" w:hanging="600"/>
      </w:pPr>
      <w:rPr>
        <w:rFonts w:ascii="Times New Roman" w:hAnsi="Times New Roman"/>
      </w:rPr>
    </w:lvl>
  </w:abstractNum>
  <w:abstractNum w:abstractNumId="3">
    <w:nsid w:val="0000000A"/>
    <w:multiLevelType w:val="singleLevel"/>
    <w:tmpl w:val="0000000A"/>
    <w:name w:val="WW8Num11"/>
    <w:lvl w:ilvl="0">
      <w:numFmt w:val="bullet"/>
      <w:lvlText w:val="-"/>
      <w:lvlJc w:val="left"/>
      <w:pPr>
        <w:tabs>
          <w:tab w:val="num" w:pos="720"/>
        </w:tabs>
        <w:ind w:left="720" w:hanging="360"/>
      </w:pPr>
      <w:rPr>
        <w:rFonts w:ascii="Times New Roman" w:hAnsi="Times New Roman"/>
      </w:rPr>
    </w:lvl>
  </w:abstractNum>
  <w:abstractNum w:abstractNumId="4">
    <w:nsid w:val="0000000B"/>
    <w:multiLevelType w:val="singleLevel"/>
    <w:tmpl w:val="0000000B"/>
    <w:name w:val="WW8Num12"/>
    <w:lvl w:ilvl="0">
      <w:start w:val="4"/>
      <w:numFmt w:val="bullet"/>
      <w:lvlText w:val="-"/>
      <w:lvlJc w:val="left"/>
      <w:pPr>
        <w:tabs>
          <w:tab w:val="num" w:pos="1065"/>
        </w:tabs>
        <w:ind w:left="1065" w:hanging="360"/>
      </w:pPr>
      <w:rPr>
        <w:rFonts w:ascii="Times New Roman" w:hAnsi="Times New Roman"/>
      </w:rPr>
    </w:lvl>
  </w:abstractNum>
  <w:abstractNum w:abstractNumId="5">
    <w:nsid w:val="0F684A3A"/>
    <w:multiLevelType w:val="hybridMultilevel"/>
    <w:tmpl w:val="B3B849B0"/>
    <w:lvl w:ilvl="0" w:tplc="3834738E">
      <w:start w:val="1"/>
      <w:numFmt w:val="bullet"/>
      <w:lvlText w:val="•"/>
      <w:lvlJc w:val="left"/>
      <w:pPr>
        <w:tabs>
          <w:tab w:val="num" w:pos="1788"/>
        </w:tabs>
        <w:ind w:left="1788" w:hanging="600"/>
      </w:pPr>
      <w:rPr>
        <w:rFonts w:ascii="Times New Roman" w:eastAsia="Times New Roman" w:hAnsi="Times New Roman" w:hint="default"/>
      </w:rPr>
    </w:lvl>
    <w:lvl w:ilvl="1" w:tplc="04020003" w:tentative="1">
      <w:start w:val="1"/>
      <w:numFmt w:val="bullet"/>
      <w:lvlText w:val="o"/>
      <w:lvlJc w:val="left"/>
      <w:pPr>
        <w:tabs>
          <w:tab w:val="num" w:pos="2148"/>
        </w:tabs>
        <w:ind w:left="2148" w:hanging="360"/>
      </w:pPr>
      <w:rPr>
        <w:rFonts w:ascii="Courier New" w:hAnsi="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6">
    <w:nsid w:val="1EC17B5E"/>
    <w:multiLevelType w:val="hybridMultilevel"/>
    <w:tmpl w:val="39920EF8"/>
    <w:lvl w:ilvl="0" w:tplc="AEDEF330">
      <w:start w:val="5821"/>
      <w:numFmt w:val="bullet"/>
      <w:lvlText w:val="-"/>
      <w:lvlJc w:val="left"/>
      <w:pPr>
        <w:tabs>
          <w:tab w:val="num" w:pos="1080"/>
        </w:tabs>
        <w:ind w:left="1080" w:hanging="360"/>
      </w:pPr>
      <w:rPr>
        <w:rFonts w:ascii="Times New Roman" w:eastAsia="Times New Roman" w:hAnsi="Times New Roman" w:cs="Times New Roman"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7">
    <w:nsid w:val="5F004491"/>
    <w:multiLevelType w:val="hybridMultilevel"/>
    <w:tmpl w:val="44804462"/>
    <w:lvl w:ilvl="0" w:tplc="3834738E">
      <w:start w:val="1"/>
      <w:numFmt w:val="bullet"/>
      <w:lvlText w:val="•"/>
      <w:lvlJc w:val="left"/>
      <w:pPr>
        <w:tabs>
          <w:tab w:val="num" w:pos="1788"/>
        </w:tabs>
        <w:ind w:left="1788" w:hanging="600"/>
      </w:pPr>
      <w:rPr>
        <w:rFonts w:ascii="Times New Roman" w:eastAsia="Times New Roman" w:hAnsi="Times New Roman" w:hint="default"/>
      </w:rPr>
    </w:lvl>
    <w:lvl w:ilvl="1" w:tplc="04020003" w:tentative="1">
      <w:start w:val="1"/>
      <w:numFmt w:val="bullet"/>
      <w:lvlText w:val="o"/>
      <w:lvlJc w:val="left"/>
      <w:pPr>
        <w:tabs>
          <w:tab w:val="num" w:pos="2148"/>
        </w:tabs>
        <w:ind w:left="2148" w:hanging="360"/>
      </w:pPr>
      <w:rPr>
        <w:rFonts w:ascii="Courier New" w:hAnsi="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8">
    <w:nsid w:val="657F150E"/>
    <w:multiLevelType w:val="hybridMultilevel"/>
    <w:tmpl w:val="E3F6F8B2"/>
    <w:lvl w:ilvl="0" w:tplc="0402000B">
      <w:start w:val="1"/>
      <w:numFmt w:val="bullet"/>
      <w:lvlText w:val=""/>
      <w:lvlJc w:val="left"/>
      <w:pPr>
        <w:ind w:left="1854" w:hanging="360"/>
      </w:pPr>
      <w:rPr>
        <w:rFonts w:ascii="Wingdings" w:hAnsi="Wingdings" w:hint="default"/>
      </w:rPr>
    </w:lvl>
    <w:lvl w:ilvl="1" w:tplc="04020003" w:tentative="1">
      <w:start w:val="1"/>
      <w:numFmt w:val="bullet"/>
      <w:lvlText w:val="o"/>
      <w:lvlJc w:val="left"/>
      <w:pPr>
        <w:ind w:left="2574" w:hanging="360"/>
      </w:pPr>
      <w:rPr>
        <w:rFonts w:ascii="Courier New" w:hAnsi="Courier New" w:cs="Courier New"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num w:numId="1">
    <w:abstractNumId w:val="6"/>
  </w:num>
  <w:num w:numId="2">
    <w:abstractNumId w:val="0"/>
  </w:num>
  <w:num w:numId="3">
    <w:abstractNumId w:val="2"/>
  </w:num>
  <w:num w:numId="4">
    <w:abstractNumId w:val="3"/>
  </w:num>
  <w:num w:numId="5">
    <w:abstractNumId w:val="4"/>
  </w:num>
  <w:num w:numId="6">
    <w:abstractNumId w:val="5"/>
  </w:num>
  <w:num w:numId="7">
    <w:abstractNumId w:val="7"/>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237"/>
    <w:rsid w:val="000006E2"/>
    <w:rsid w:val="0000531F"/>
    <w:rsid w:val="00007B38"/>
    <w:rsid w:val="00010E2C"/>
    <w:rsid w:val="00012F75"/>
    <w:rsid w:val="00014A10"/>
    <w:rsid w:val="00016D1D"/>
    <w:rsid w:val="000175B3"/>
    <w:rsid w:val="00033FC9"/>
    <w:rsid w:val="00034E1E"/>
    <w:rsid w:val="000424E9"/>
    <w:rsid w:val="00046972"/>
    <w:rsid w:val="000511AC"/>
    <w:rsid w:val="000550D7"/>
    <w:rsid w:val="00055D89"/>
    <w:rsid w:val="0007239F"/>
    <w:rsid w:val="00074B76"/>
    <w:rsid w:val="00080C01"/>
    <w:rsid w:val="000818DD"/>
    <w:rsid w:val="00081E31"/>
    <w:rsid w:val="000834BE"/>
    <w:rsid w:val="0009232F"/>
    <w:rsid w:val="000A22F9"/>
    <w:rsid w:val="000A7341"/>
    <w:rsid w:val="000B649F"/>
    <w:rsid w:val="000C4AB5"/>
    <w:rsid w:val="000C539C"/>
    <w:rsid w:val="000C5F6E"/>
    <w:rsid w:val="000D321E"/>
    <w:rsid w:val="000D59B0"/>
    <w:rsid w:val="000E4E62"/>
    <w:rsid w:val="000F6423"/>
    <w:rsid w:val="000F7C54"/>
    <w:rsid w:val="00100B3E"/>
    <w:rsid w:val="001043B7"/>
    <w:rsid w:val="001133BE"/>
    <w:rsid w:val="00125D97"/>
    <w:rsid w:val="001311FC"/>
    <w:rsid w:val="001350BE"/>
    <w:rsid w:val="001436F9"/>
    <w:rsid w:val="00144E9E"/>
    <w:rsid w:val="0014516C"/>
    <w:rsid w:val="00147BE3"/>
    <w:rsid w:val="00162B23"/>
    <w:rsid w:val="00163F35"/>
    <w:rsid w:val="00167CD5"/>
    <w:rsid w:val="0017393B"/>
    <w:rsid w:val="00173A29"/>
    <w:rsid w:val="001808F6"/>
    <w:rsid w:val="00183800"/>
    <w:rsid w:val="00185466"/>
    <w:rsid w:val="00186372"/>
    <w:rsid w:val="00186D62"/>
    <w:rsid w:val="001913BC"/>
    <w:rsid w:val="001943B2"/>
    <w:rsid w:val="00195A48"/>
    <w:rsid w:val="00197517"/>
    <w:rsid w:val="001A39AF"/>
    <w:rsid w:val="001B473B"/>
    <w:rsid w:val="001B4B43"/>
    <w:rsid w:val="001B6FED"/>
    <w:rsid w:val="001B7852"/>
    <w:rsid w:val="001D1237"/>
    <w:rsid w:val="001D4A7A"/>
    <w:rsid w:val="001D538B"/>
    <w:rsid w:val="001D5828"/>
    <w:rsid w:val="001D5ADA"/>
    <w:rsid w:val="001E08FC"/>
    <w:rsid w:val="001F2166"/>
    <w:rsid w:val="001F55EA"/>
    <w:rsid w:val="00201305"/>
    <w:rsid w:val="00202774"/>
    <w:rsid w:val="00204671"/>
    <w:rsid w:val="002059C1"/>
    <w:rsid w:val="00207B37"/>
    <w:rsid w:val="00212C27"/>
    <w:rsid w:val="00220A73"/>
    <w:rsid w:val="0022408A"/>
    <w:rsid w:val="00227364"/>
    <w:rsid w:val="002337F9"/>
    <w:rsid w:val="00234898"/>
    <w:rsid w:val="00241A08"/>
    <w:rsid w:val="00245AD2"/>
    <w:rsid w:val="0025010A"/>
    <w:rsid w:val="00254A19"/>
    <w:rsid w:val="00257E4E"/>
    <w:rsid w:val="002619E3"/>
    <w:rsid w:val="0027038B"/>
    <w:rsid w:val="00270A7D"/>
    <w:rsid w:val="00274B29"/>
    <w:rsid w:val="00275496"/>
    <w:rsid w:val="00277DDA"/>
    <w:rsid w:val="00280BF1"/>
    <w:rsid w:val="00291FB4"/>
    <w:rsid w:val="00294619"/>
    <w:rsid w:val="002A2ABE"/>
    <w:rsid w:val="002B0315"/>
    <w:rsid w:val="002B3CB8"/>
    <w:rsid w:val="002C590B"/>
    <w:rsid w:val="002C7C20"/>
    <w:rsid w:val="002F0760"/>
    <w:rsid w:val="002F2092"/>
    <w:rsid w:val="002F3BD9"/>
    <w:rsid w:val="00312F84"/>
    <w:rsid w:val="00324101"/>
    <w:rsid w:val="00342262"/>
    <w:rsid w:val="003468DB"/>
    <w:rsid w:val="00351AC0"/>
    <w:rsid w:val="00352E0B"/>
    <w:rsid w:val="00360AFD"/>
    <w:rsid w:val="0036112C"/>
    <w:rsid w:val="003627FB"/>
    <w:rsid w:val="00362A73"/>
    <w:rsid w:val="003706F8"/>
    <w:rsid w:val="003765AE"/>
    <w:rsid w:val="00386892"/>
    <w:rsid w:val="003C031E"/>
    <w:rsid w:val="003C0D09"/>
    <w:rsid w:val="003C6696"/>
    <w:rsid w:val="003D121A"/>
    <w:rsid w:val="003D4427"/>
    <w:rsid w:val="003D656E"/>
    <w:rsid w:val="003F2407"/>
    <w:rsid w:val="003F690C"/>
    <w:rsid w:val="00407290"/>
    <w:rsid w:val="00411A75"/>
    <w:rsid w:val="00414A8C"/>
    <w:rsid w:val="00420C4B"/>
    <w:rsid w:val="0043096E"/>
    <w:rsid w:val="0043177B"/>
    <w:rsid w:val="0043626C"/>
    <w:rsid w:val="00436489"/>
    <w:rsid w:val="00441994"/>
    <w:rsid w:val="004458CF"/>
    <w:rsid w:val="00445DFF"/>
    <w:rsid w:val="00445E95"/>
    <w:rsid w:val="00452F5C"/>
    <w:rsid w:val="00453068"/>
    <w:rsid w:val="00454E4E"/>
    <w:rsid w:val="00454EC1"/>
    <w:rsid w:val="0045789E"/>
    <w:rsid w:val="004626C8"/>
    <w:rsid w:val="00464A7D"/>
    <w:rsid w:val="00466CBB"/>
    <w:rsid w:val="00467E7B"/>
    <w:rsid w:val="00471396"/>
    <w:rsid w:val="0048340C"/>
    <w:rsid w:val="004864F3"/>
    <w:rsid w:val="004877E6"/>
    <w:rsid w:val="004A55B7"/>
    <w:rsid w:val="004B15E2"/>
    <w:rsid w:val="004B4A83"/>
    <w:rsid w:val="004B538D"/>
    <w:rsid w:val="004B7600"/>
    <w:rsid w:val="004C2383"/>
    <w:rsid w:val="004D0593"/>
    <w:rsid w:val="004D58D2"/>
    <w:rsid w:val="004D7D85"/>
    <w:rsid w:val="004E55DB"/>
    <w:rsid w:val="004E5C2D"/>
    <w:rsid w:val="004E6E50"/>
    <w:rsid w:val="004F1174"/>
    <w:rsid w:val="004F4015"/>
    <w:rsid w:val="004F4F19"/>
    <w:rsid w:val="004F6F9C"/>
    <w:rsid w:val="00503760"/>
    <w:rsid w:val="0050646B"/>
    <w:rsid w:val="00506D9B"/>
    <w:rsid w:val="005074B5"/>
    <w:rsid w:val="0051728C"/>
    <w:rsid w:val="00525A00"/>
    <w:rsid w:val="00530703"/>
    <w:rsid w:val="00530C55"/>
    <w:rsid w:val="0053202B"/>
    <w:rsid w:val="00532FDC"/>
    <w:rsid w:val="00553723"/>
    <w:rsid w:val="005568C4"/>
    <w:rsid w:val="0056555D"/>
    <w:rsid w:val="00591727"/>
    <w:rsid w:val="00594264"/>
    <w:rsid w:val="005974C6"/>
    <w:rsid w:val="005A3509"/>
    <w:rsid w:val="005A60EA"/>
    <w:rsid w:val="005B1675"/>
    <w:rsid w:val="005B2CC0"/>
    <w:rsid w:val="005B3FA4"/>
    <w:rsid w:val="005B7490"/>
    <w:rsid w:val="005C5E0B"/>
    <w:rsid w:val="005C6291"/>
    <w:rsid w:val="005D0D31"/>
    <w:rsid w:val="005D4791"/>
    <w:rsid w:val="005D4928"/>
    <w:rsid w:val="005E177D"/>
    <w:rsid w:val="005E714C"/>
    <w:rsid w:val="005F675D"/>
    <w:rsid w:val="006006B0"/>
    <w:rsid w:val="006118E2"/>
    <w:rsid w:val="00613270"/>
    <w:rsid w:val="00622616"/>
    <w:rsid w:val="00624EB0"/>
    <w:rsid w:val="00626F36"/>
    <w:rsid w:val="0063100A"/>
    <w:rsid w:val="00631B44"/>
    <w:rsid w:val="0063368E"/>
    <w:rsid w:val="00641663"/>
    <w:rsid w:val="00642ADD"/>
    <w:rsid w:val="0064314C"/>
    <w:rsid w:val="0066098D"/>
    <w:rsid w:val="00663C11"/>
    <w:rsid w:val="00664B70"/>
    <w:rsid w:val="006670CE"/>
    <w:rsid w:val="0067391A"/>
    <w:rsid w:val="00675B78"/>
    <w:rsid w:val="00681180"/>
    <w:rsid w:val="00695034"/>
    <w:rsid w:val="0069783D"/>
    <w:rsid w:val="006A1C2C"/>
    <w:rsid w:val="006B2D10"/>
    <w:rsid w:val="006B3AE1"/>
    <w:rsid w:val="006B5032"/>
    <w:rsid w:val="006C3595"/>
    <w:rsid w:val="006C7F72"/>
    <w:rsid w:val="006D2439"/>
    <w:rsid w:val="006E2543"/>
    <w:rsid w:val="006E367D"/>
    <w:rsid w:val="006E3F05"/>
    <w:rsid w:val="006F6AAE"/>
    <w:rsid w:val="00700112"/>
    <w:rsid w:val="00705F8A"/>
    <w:rsid w:val="00717772"/>
    <w:rsid w:val="00722532"/>
    <w:rsid w:val="007243FE"/>
    <w:rsid w:val="00731D94"/>
    <w:rsid w:val="00747770"/>
    <w:rsid w:val="00747B21"/>
    <w:rsid w:val="00750B6A"/>
    <w:rsid w:val="0075149F"/>
    <w:rsid w:val="00752E45"/>
    <w:rsid w:val="007534D0"/>
    <w:rsid w:val="00754374"/>
    <w:rsid w:val="00766587"/>
    <w:rsid w:val="00766996"/>
    <w:rsid w:val="007670F9"/>
    <w:rsid w:val="00767D80"/>
    <w:rsid w:val="00775136"/>
    <w:rsid w:val="00775E12"/>
    <w:rsid w:val="00781D53"/>
    <w:rsid w:val="00782994"/>
    <w:rsid w:val="007847D2"/>
    <w:rsid w:val="00792427"/>
    <w:rsid w:val="00794D83"/>
    <w:rsid w:val="007A0C94"/>
    <w:rsid w:val="007B0D7B"/>
    <w:rsid w:val="007B1EBB"/>
    <w:rsid w:val="007C0AFC"/>
    <w:rsid w:val="007C246B"/>
    <w:rsid w:val="007D3120"/>
    <w:rsid w:val="007D5310"/>
    <w:rsid w:val="007E0C98"/>
    <w:rsid w:val="007F5C42"/>
    <w:rsid w:val="008003E3"/>
    <w:rsid w:val="00803CCD"/>
    <w:rsid w:val="008040BC"/>
    <w:rsid w:val="00804568"/>
    <w:rsid w:val="008068F8"/>
    <w:rsid w:val="00806C13"/>
    <w:rsid w:val="00816221"/>
    <w:rsid w:val="00820F3E"/>
    <w:rsid w:val="00824BA1"/>
    <w:rsid w:val="00845BAF"/>
    <w:rsid w:val="0084691F"/>
    <w:rsid w:val="008523AC"/>
    <w:rsid w:val="008543B3"/>
    <w:rsid w:val="0085696E"/>
    <w:rsid w:val="00873ADC"/>
    <w:rsid w:val="0087684A"/>
    <w:rsid w:val="0088180F"/>
    <w:rsid w:val="00882348"/>
    <w:rsid w:val="00887660"/>
    <w:rsid w:val="00890DF3"/>
    <w:rsid w:val="0089129F"/>
    <w:rsid w:val="00892541"/>
    <w:rsid w:val="0089583E"/>
    <w:rsid w:val="008A16A5"/>
    <w:rsid w:val="008A17FB"/>
    <w:rsid w:val="008A52CC"/>
    <w:rsid w:val="008A5CE2"/>
    <w:rsid w:val="008B093E"/>
    <w:rsid w:val="008B2259"/>
    <w:rsid w:val="008C01DA"/>
    <w:rsid w:val="008C2CC5"/>
    <w:rsid w:val="008E15E5"/>
    <w:rsid w:val="008E1A01"/>
    <w:rsid w:val="008F00BD"/>
    <w:rsid w:val="008F1DC1"/>
    <w:rsid w:val="008F31F3"/>
    <w:rsid w:val="008F5BFD"/>
    <w:rsid w:val="00901514"/>
    <w:rsid w:val="00902598"/>
    <w:rsid w:val="009049BE"/>
    <w:rsid w:val="0090729A"/>
    <w:rsid w:val="00911E21"/>
    <w:rsid w:val="00932695"/>
    <w:rsid w:val="00946B19"/>
    <w:rsid w:val="00946F70"/>
    <w:rsid w:val="009642D3"/>
    <w:rsid w:val="00964B48"/>
    <w:rsid w:val="00964EEB"/>
    <w:rsid w:val="00973ADA"/>
    <w:rsid w:val="0097455C"/>
    <w:rsid w:val="00974B27"/>
    <w:rsid w:val="0097774E"/>
    <w:rsid w:val="00982871"/>
    <w:rsid w:val="00985043"/>
    <w:rsid w:val="0099209F"/>
    <w:rsid w:val="00995BB9"/>
    <w:rsid w:val="009A15F9"/>
    <w:rsid w:val="009A5DEE"/>
    <w:rsid w:val="009C071B"/>
    <w:rsid w:val="009C13A6"/>
    <w:rsid w:val="009C7F96"/>
    <w:rsid w:val="009D2190"/>
    <w:rsid w:val="009D41B8"/>
    <w:rsid w:val="009D6FF4"/>
    <w:rsid w:val="009E30E6"/>
    <w:rsid w:val="009F2902"/>
    <w:rsid w:val="009F3D3F"/>
    <w:rsid w:val="009F7B79"/>
    <w:rsid w:val="009F7E92"/>
    <w:rsid w:val="00A034E8"/>
    <w:rsid w:val="00A0799E"/>
    <w:rsid w:val="00A20FE3"/>
    <w:rsid w:val="00A211A2"/>
    <w:rsid w:val="00A27A34"/>
    <w:rsid w:val="00A43782"/>
    <w:rsid w:val="00A465E9"/>
    <w:rsid w:val="00A51299"/>
    <w:rsid w:val="00A52167"/>
    <w:rsid w:val="00A60369"/>
    <w:rsid w:val="00A703C0"/>
    <w:rsid w:val="00A71C83"/>
    <w:rsid w:val="00A75858"/>
    <w:rsid w:val="00A76A55"/>
    <w:rsid w:val="00A77EF1"/>
    <w:rsid w:val="00A84C7D"/>
    <w:rsid w:val="00A85D9D"/>
    <w:rsid w:val="00A9498B"/>
    <w:rsid w:val="00A9704A"/>
    <w:rsid w:val="00AA0E9C"/>
    <w:rsid w:val="00AA1C10"/>
    <w:rsid w:val="00AA5112"/>
    <w:rsid w:val="00AA799B"/>
    <w:rsid w:val="00AB7339"/>
    <w:rsid w:val="00AC30AB"/>
    <w:rsid w:val="00AC314C"/>
    <w:rsid w:val="00AC5669"/>
    <w:rsid w:val="00AC681D"/>
    <w:rsid w:val="00AD15BF"/>
    <w:rsid w:val="00AD191A"/>
    <w:rsid w:val="00AD3A82"/>
    <w:rsid w:val="00AD3D7F"/>
    <w:rsid w:val="00AE2BCD"/>
    <w:rsid w:val="00AE6C7A"/>
    <w:rsid w:val="00AF0963"/>
    <w:rsid w:val="00AF73F9"/>
    <w:rsid w:val="00AF7A2B"/>
    <w:rsid w:val="00B0546C"/>
    <w:rsid w:val="00B14FB2"/>
    <w:rsid w:val="00B154C1"/>
    <w:rsid w:val="00B17FC1"/>
    <w:rsid w:val="00B328EA"/>
    <w:rsid w:val="00B35AB8"/>
    <w:rsid w:val="00B37415"/>
    <w:rsid w:val="00B4173B"/>
    <w:rsid w:val="00B42651"/>
    <w:rsid w:val="00B47130"/>
    <w:rsid w:val="00B5128A"/>
    <w:rsid w:val="00B56486"/>
    <w:rsid w:val="00B633AA"/>
    <w:rsid w:val="00B63A80"/>
    <w:rsid w:val="00B707A1"/>
    <w:rsid w:val="00B731C4"/>
    <w:rsid w:val="00B83261"/>
    <w:rsid w:val="00B83955"/>
    <w:rsid w:val="00B86D1C"/>
    <w:rsid w:val="00B927A8"/>
    <w:rsid w:val="00B96451"/>
    <w:rsid w:val="00BA0839"/>
    <w:rsid w:val="00BA0FDB"/>
    <w:rsid w:val="00BA2D9D"/>
    <w:rsid w:val="00BA43F5"/>
    <w:rsid w:val="00BA70F5"/>
    <w:rsid w:val="00BB68AC"/>
    <w:rsid w:val="00BC00E1"/>
    <w:rsid w:val="00BD396E"/>
    <w:rsid w:val="00BD3E0E"/>
    <w:rsid w:val="00BD4DAF"/>
    <w:rsid w:val="00BE34A4"/>
    <w:rsid w:val="00C101B8"/>
    <w:rsid w:val="00C127B8"/>
    <w:rsid w:val="00C127C8"/>
    <w:rsid w:val="00C1500C"/>
    <w:rsid w:val="00C16173"/>
    <w:rsid w:val="00C17152"/>
    <w:rsid w:val="00C20920"/>
    <w:rsid w:val="00C47DC7"/>
    <w:rsid w:val="00C52DF4"/>
    <w:rsid w:val="00C57DEC"/>
    <w:rsid w:val="00C6405A"/>
    <w:rsid w:val="00C674F1"/>
    <w:rsid w:val="00C71AEC"/>
    <w:rsid w:val="00C74904"/>
    <w:rsid w:val="00C74F54"/>
    <w:rsid w:val="00C8664D"/>
    <w:rsid w:val="00CA16EA"/>
    <w:rsid w:val="00CB76D2"/>
    <w:rsid w:val="00CC2D22"/>
    <w:rsid w:val="00CC5A7B"/>
    <w:rsid w:val="00CC7789"/>
    <w:rsid w:val="00CD5D57"/>
    <w:rsid w:val="00CE0953"/>
    <w:rsid w:val="00CE734D"/>
    <w:rsid w:val="00CF28C3"/>
    <w:rsid w:val="00CF402C"/>
    <w:rsid w:val="00D137F3"/>
    <w:rsid w:val="00D16C62"/>
    <w:rsid w:val="00D30EBB"/>
    <w:rsid w:val="00D32833"/>
    <w:rsid w:val="00D36F81"/>
    <w:rsid w:val="00D37AA0"/>
    <w:rsid w:val="00D56837"/>
    <w:rsid w:val="00D73CE7"/>
    <w:rsid w:val="00D74E0C"/>
    <w:rsid w:val="00D81306"/>
    <w:rsid w:val="00D84889"/>
    <w:rsid w:val="00D865F8"/>
    <w:rsid w:val="00D909B0"/>
    <w:rsid w:val="00D9608D"/>
    <w:rsid w:val="00DA1EA5"/>
    <w:rsid w:val="00DA4F0D"/>
    <w:rsid w:val="00DB6314"/>
    <w:rsid w:val="00DB72C4"/>
    <w:rsid w:val="00DC5126"/>
    <w:rsid w:val="00DC6C60"/>
    <w:rsid w:val="00DC7321"/>
    <w:rsid w:val="00DD1D1C"/>
    <w:rsid w:val="00DE507F"/>
    <w:rsid w:val="00DF67EE"/>
    <w:rsid w:val="00DF6991"/>
    <w:rsid w:val="00E000D9"/>
    <w:rsid w:val="00E10318"/>
    <w:rsid w:val="00E11951"/>
    <w:rsid w:val="00E1229A"/>
    <w:rsid w:val="00E13DE6"/>
    <w:rsid w:val="00E153A4"/>
    <w:rsid w:val="00E15B1A"/>
    <w:rsid w:val="00E20395"/>
    <w:rsid w:val="00E2496C"/>
    <w:rsid w:val="00E3779D"/>
    <w:rsid w:val="00E47BB8"/>
    <w:rsid w:val="00E56691"/>
    <w:rsid w:val="00E65AFE"/>
    <w:rsid w:val="00E77A75"/>
    <w:rsid w:val="00E77F2A"/>
    <w:rsid w:val="00E80059"/>
    <w:rsid w:val="00E848E1"/>
    <w:rsid w:val="00E850EE"/>
    <w:rsid w:val="00E9325E"/>
    <w:rsid w:val="00E93686"/>
    <w:rsid w:val="00E938F8"/>
    <w:rsid w:val="00E95078"/>
    <w:rsid w:val="00EB0B22"/>
    <w:rsid w:val="00EB0B2B"/>
    <w:rsid w:val="00EB2814"/>
    <w:rsid w:val="00EC70E0"/>
    <w:rsid w:val="00ED345C"/>
    <w:rsid w:val="00ED4F39"/>
    <w:rsid w:val="00EE4515"/>
    <w:rsid w:val="00F07C8E"/>
    <w:rsid w:val="00F14B7D"/>
    <w:rsid w:val="00F205DF"/>
    <w:rsid w:val="00F223CA"/>
    <w:rsid w:val="00F344F0"/>
    <w:rsid w:val="00F3644F"/>
    <w:rsid w:val="00F40B19"/>
    <w:rsid w:val="00F47374"/>
    <w:rsid w:val="00F641A6"/>
    <w:rsid w:val="00F6657B"/>
    <w:rsid w:val="00F7293C"/>
    <w:rsid w:val="00F85518"/>
    <w:rsid w:val="00F874CE"/>
    <w:rsid w:val="00F96982"/>
    <w:rsid w:val="00F979BC"/>
    <w:rsid w:val="00FA08C2"/>
    <w:rsid w:val="00FA19E8"/>
    <w:rsid w:val="00FA403C"/>
    <w:rsid w:val="00FB1F00"/>
    <w:rsid w:val="00FB3DDA"/>
    <w:rsid w:val="00FB4E2E"/>
    <w:rsid w:val="00FC1C35"/>
    <w:rsid w:val="00FC21E4"/>
    <w:rsid w:val="00FC4EB5"/>
    <w:rsid w:val="00FC7B3F"/>
    <w:rsid w:val="00FD2ECC"/>
    <w:rsid w:val="00FD2FB1"/>
    <w:rsid w:val="00FE0F02"/>
    <w:rsid w:val="00FF2D2E"/>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15BF"/>
    <w:pPr>
      <w:suppressAutoHyphens/>
      <w:spacing w:after="0" w:line="240" w:lineRule="auto"/>
    </w:pPr>
    <w:rPr>
      <w:rFonts w:ascii="Times New Roman" w:eastAsia="Times New Roman" w:hAnsi="Times New Roman" w:cs="Calibri"/>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731D94"/>
    <w:pPr>
      <w:spacing w:after="120"/>
    </w:pPr>
  </w:style>
  <w:style w:type="character" w:customStyle="1" w:styleId="a4">
    <w:name w:val="Основен текст Знак"/>
    <w:basedOn w:val="a0"/>
    <w:link w:val="a3"/>
    <w:uiPriority w:val="99"/>
    <w:semiHidden/>
    <w:rsid w:val="00731D94"/>
    <w:rPr>
      <w:rFonts w:ascii="Times New Roman" w:eastAsia="Times New Roman" w:hAnsi="Times New Roman" w:cs="Calibri"/>
      <w:sz w:val="24"/>
      <w:szCs w:val="24"/>
      <w:lang w:eastAsia="ar-SA"/>
    </w:rPr>
  </w:style>
  <w:style w:type="paragraph" w:styleId="a5">
    <w:name w:val="Body Text First Indent"/>
    <w:basedOn w:val="a3"/>
    <w:link w:val="a6"/>
    <w:uiPriority w:val="99"/>
    <w:semiHidden/>
    <w:unhideWhenUsed/>
    <w:rsid w:val="00731D94"/>
    <w:pPr>
      <w:ind w:firstLine="210"/>
    </w:pPr>
    <w:rPr>
      <w:rFonts w:cs="Times New Roman"/>
      <w:lang w:val="en-US"/>
    </w:rPr>
  </w:style>
  <w:style w:type="character" w:customStyle="1" w:styleId="a6">
    <w:name w:val="Основен текст отстъп първи ред Знак"/>
    <w:basedOn w:val="a4"/>
    <w:link w:val="a5"/>
    <w:uiPriority w:val="99"/>
    <w:semiHidden/>
    <w:rsid w:val="00731D94"/>
    <w:rPr>
      <w:rFonts w:ascii="Times New Roman" w:eastAsia="Times New Roman" w:hAnsi="Times New Roman" w:cs="Times New Roman"/>
      <w:sz w:val="24"/>
      <w:szCs w:val="24"/>
      <w:lang w:val="en-US" w:eastAsia="ar-SA"/>
    </w:rPr>
  </w:style>
  <w:style w:type="paragraph" w:styleId="a7">
    <w:name w:val="Balloon Text"/>
    <w:basedOn w:val="a"/>
    <w:link w:val="a8"/>
    <w:uiPriority w:val="99"/>
    <w:semiHidden/>
    <w:unhideWhenUsed/>
    <w:rsid w:val="00E56691"/>
    <w:rPr>
      <w:rFonts w:ascii="Tahoma" w:hAnsi="Tahoma" w:cs="Tahoma"/>
      <w:sz w:val="16"/>
      <w:szCs w:val="16"/>
    </w:rPr>
  </w:style>
  <w:style w:type="character" w:customStyle="1" w:styleId="a8">
    <w:name w:val="Изнесен текст Знак"/>
    <w:basedOn w:val="a0"/>
    <w:link w:val="a7"/>
    <w:uiPriority w:val="99"/>
    <w:semiHidden/>
    <w:rsid w:val="00E56691"/>
    <w:rPr>
      <w:rFonts w:ascii="Tahoma" w:eastAsia="Times New Roman" w:hAnsi="Tahoma" w:cs="Tahoma"/>
      <w:sz w:val="16"/>
      <w:szCs w:val="16"/>
      <w:lang w:eastAsia="ar-SA"/>
    </w:rPr>
  </w:style>
  <w:style w:type="paragraph" w:styleId="a9">
    <w:name w:val="header"/>
    <w:basedOn w:val="a"/>
    <w:link w:val="aa"/>
    <w:uiPriority w:val="99"/>
    <w:unhideWhenUsed/>
    <w:rsid w:val="00454E4E"/>
    <w:pPr>
      <w:tabs>
        <w:tab w:val="center" w:pos="4536"/>
        <w:tab w:val="right" w:pos="9072"/>
      </w:tabs>
    </w:pPr>
  </w:style>
  <w:style w:type="character" w:customStyle="1" w:styleId="aa">
    <w:name w:val="Горен колонтитул Знак"/>
    <w:basedOn w:val="a0"/>
    <w:link w:val="a9"/>
    <w:uiPriority w:val="99"/>
    <w:rsid w:val="00454E4E"/>
    <w:rPr>
      <w:rFonts w:ascii="Times New Roman" w:eastAsia="Times New Roman" w:hAnsi="Times New Roman" w:cs="Calibri"/>
      <w:sz w:val="24"/>
      <w:szCs w:val="24"/>
      <w:lang w:eastAsia="ar-SA"/>
    </w:rPr>
  </w:style>
  <w:style w:type="paragraph" w:styleId="ab">
    <w:name w:val="footer"/>
    <w:basedOn w:val="a"/>
    <w:link w:val="ac"/>
    <w:uiPriority w:val="99"/>
    <w:unhideWhenUsed/>
    <w:rsid w:val="00454E4E"/>
    <w:pPr>
      <w:tabs>
        <w:tab w:val="center" w:pos="4536"/>
        <w:tab w:val="right" w:pos="9072"/>
      </w:tabs>
    </w:pPr>
  </w:style>
  <w:style w:type="character" w:customStyle="1" w:styleId="ac">
    <w:name w:val="Долен колонтитул Знак"/>
    <w:basedOn w:val="a0"/>
    <w:link w:val="ab"/>
    <w:uiPriority w:val="99"/>
    <w:rsid w:val="00454E4E"/>
    <w:rPr>
      <w:rFonts w:ascii="Times New Roman" w:eastAsia="Times New Roman" w:hAnsi="Times New Roman" w:cs="Calibri"/>
      <w:sz w:val="24"/>
      <w:szCs w:val="24"/>
      <w:lang w:eastAsia="ar-SA"/>
    </w:rPr>
  </w:style>
  <w:style w:type="paragraph" w:styleId="ad">
    <w:name w:val="List Paragraph"/>
    <w:basedOn w:val="a"/>
    <w:uiPriority w:val="34"/>
    <w:qFormat/>
    <w:rsid w:val="00B707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15BF"/>
    <w:pPr>
      <w:suppressAutoHyphens/>
      <w:spacing w:after="0" w:line="240" w:lineRule="auto"/>
    </w:pPr>
    <w:rPr>
      <w:rFonts w:ascii="Times New Roman" w:eastAsia="Times New Roman" w:hAnsi="Times New Roman" w:cs="Calibri"/>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731D94"/>
    <w:pPr>
      <w:spacing w:after="120"/>
    </w:pPr>
  </w:style>
  <w:style w:type="character" w:customStyle="1" w:styleId="a4">
    <w:name w:val="Основен текст Знак"/>
    <w:basedOn w:val="a0"/>
    <w:link w:val="a3"/>
    <w:uiPriority w:val="99"/>
    <w:semiHidden/>
    <w:rsid w:val="00731D94"/>
    <w:rPr>
      <w:rFonts w:ascii="Times New Roman" w:eastAsia="Times New Roman" w:hAnsi="Times New Roman" w:cs="Calibri"/>
      <w:sz w:val="24"/>
      <w:szCs w:val="24"/>
      <w:lang w:eastAsia="ar-SA"/>
    </w:rPr>
  </w:style>
  <w:style w:type="paragraph" w:styleId="a5">
    <w:name w:val="Body Text First Indent"/>
    <w:basedOn w:val="a3"/>
    <w:link w:val="a6"/>
    <w:uiPriority w:val="99"/>
    <w:semiHidden/>
    <w:unhideWhenUsed/>
    <w:rsid w:val="00731D94"/>
    <w:pPr>
      <w:ind w:firstLine="210"/>
    </w:pPr>
    <w:rPr>
      <w:rFonts w:cs="Times New Roman"/>
      <w:lang w:val="en-US"/>
    </w:rPr>
  </w:style>
  <w:style w:type="character" w:customStyle="1" w:styleId="a6">
    <w:name w:val="Основен текст отстъп първи ред Знак"/>
    <w:basedOn w:val="a4"/>
    <w:link w:val="a5"/>
    <w:uiPriority w:val="99"/>
    <w:semiHidden/>
    <w:rsid w:val="00731D94"/>
    <w:rPr>
      <w:rFonts w:ascii="Times New Roman" w:eastAsia="Times New Roman" w:hAnsi="Times New Roman" w:cs="Times New Roman"/>
      <w:sz w:val="24"/>
      <w:szCs w:val="24"/>
      <w:lang w:val="en-US" w:eastAsia="ar-SA"/>
    </w:rPr>
  </w:style>
  <w:style w:type="paragraph" w:styleId="a7">
    <w:name w:val="Balloon Text"/>
    <w:basedOn w:val="a"/>
    <w:link w:val="a8"/>
    <w:uiPriority w:val="99"/>
    <w:semiHidden/>
    <w:unhideWhenUsed/>
    <w:rsid w:val="00E56691"/>
    <w:rPr>
      <w:rFonts w:ascii="Tahoma" w:hAnsi="Tahoma" w:cs="Tahoma"/>
      <w:sz w:val="16"/>
      <w:szCs w:val="16"/>
    </w:rPr>
  </w:style>
  <w:style w:type="character" w:customStyle="1" w:styleId="a8">
    <w:name w:val="Изнесен текст Знак"/>
    <w:basedOn w:val="a0"/>
    <w:link w:val="a7"/>
    <w:uiPriority w:val="99"/>
    <w:semiHidden/>
    <w:rsid w:val="00E56691"/>
    <w:rPr>
      <w:rFonts w:ascii="Tahoma" w:eastAsia="Times New Roman" w:hAnsi="Tahoma" w:cs="Tahoma"/>
      <w:sz w:val="16"/>
      <w:szCs w:val="16"/>
      <w:lang w:eastAsia="ar-SA"/>
    </w:rPr>
  </w:style>
  <w:style w:type="paragraph" w:styleId="a9">
    <w:name w:val="header"/>
    <w:basedOn w:val="a"/>
    <w:link w:val="aa"/>
    <w:uiPriority w:val="99"/>
    <w:unhideWhenUsed/>
    <w:rsid w:val="00454E4E"/>
    <w:pPr>
      <w:tabs>
        <w:tab w:val="center" w:pos="4536"/>
        <w:tab w:val="right" w:pos="9072"/>
      </w:tabs>
    </w:pPr>
  </w:style>
  <w:style w:type="character" w:customStyle="1" w:styleId="aa">
    <w:name w:val="Горен колонтитул Знак"/>
    <w:basedOn w:val="a0"/>
    <w:link w:val="a9"/>
    <w:uiPriority w:val="99"/>
    <w:rsid w:val="00454E4E"/>
    <w:rPr>
      <w:rFonts w:ascii="Times New Roman" w:eastAsia="Times New Roman" w:hAnsi="Times New Roman" w:cs="Calibri"/>
      <w:sz w:val="24"/>
      <w:szCs w:val="24"/>
      <w:lang w:eastAsia="ar-SA"/>
    </w:rPr>
  </w:style>
  <w:style w:type="paragraph" w:styleId="ab">
    <w:name w:val="footer"/>
    <w:basedOn w:val="a"/>
    <w:link w:val="ac"/>
    <w:uiPriority w:val="99"/>
    <w:unhideWhenUsed/>
    <w:rsid w:val="00454E4E"/>
    <w:pPr>
      <w:tabs>
        <w:tab w:val="center" w:pos="4536"/>
        <w:tab w:val="right" w:pos="9072"/>
      </w:tabs>
    </w:pPr>
  </w:style>
  <w:style w:type="character" w:customStyle="1" w:styleId="ac">
    <w:name w:val="Долен колонтитул Знак"/>
    <w:basedOn w:val="a0"/>
    <w:link w:val="ab"/>
    <w:uiPriority w:val="99"/>
    <w:rsid w:val="00454E4E"/>
    <w:rPr>
      <w:rFonts w:ascii="Times New Roman" w:eastAsia="Times New Roman" w:hAnsi="Times New Roman" w:cs="Calibri"/>
      <w:sz w:val="24"/>
      <w:szCs w:val="24"/>
      <w:lang w:eastAsia="ar-SA"/>
    </w:rPr>
  </w:style>
  <w:style w:type="paragraph" w:styleId="ad">
    <w:name w:val="List Paragraph"/>
    <w:basedOn w:val="a"/>
    <w:uiPriority w:val="34"/>
    <w:qFormat/>
    <w:rsid w:val="00B707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A0D3C-0677-4BA6-A0E8-0A3ABCE64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34</Pages>
  <Words>8922</Words>
  <Characters>50858</Characters>
  <Application>Microsoft Office Word</Application>
  <DocSecurity>0</DocSecurity>
  <Lines>423</Lines>
  <Paragraphs>119</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59661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user74</dc:creator>
  <cp:lastModifiedBy>SisAdminOP</cp:lastModifiedBy>
  <cp:revision>12</cp:revision>
  <cp:lastPrinted>2013-03-06T11:51:00Z</cp:lastPrinted>
  <dcterms:created xsi:type="dcterms:W3CDTF">2013-03-01T15:03:00Z</dcterms:created>
  <dcterms:modified xsi:type="dcterms:W3CDTF">2013-03-08T07:38:00Z</dcterms:modified>
</cp:coreProperties>
</file>