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BE" w:rsidRDefault="00FC15BE" w:rsidP="00F45644">
      <w:pPr>
        <w:spacing w:after="200" w:line="276" w:lineRule="auto"/>
      </w:pPr>
    </w:p>
    <w:p w:rsidR="00AB21DF" w:rsidRDefault="00AB21DF" w:rsidP="00F45644">
      <w:pPr>
        <w:spacing w:after="200" w:line="276" w:lineRule="auto"/>
      </w:pPr>
    </w:p>
    <w:p w:rsidR="00AB21DF" w:rsidRPr="00AB21DF" w:rsidRDefault="00AB21DF" w:rsidP="00AB21DF">
      <w:pPr>
        <w:spacing w:after="200" w:line="276" w:lineRule="auto"/>
        <w:jc w:val="center"/>
        <w:rPr>
          <w:b/>
        </w:rPr>
      </w:pPr>
      <w:r w:rsidRPr="00AB21DF">
        <w:rPr>
          <w:b/>
        </w:rPr>
        <w:t>Информация за освободена гаранция за изпълнение</w:t>
      </w:r>
    </w:p>
    <w:p w:rsidR="00AB21DF" w:rsidRDefault="00AB21DF" w:rsidP="00AB21DF">
      <w:pPr>
        <w:spacing w:after="200" w:line="276" w:lineRule="auto"/>
        <w:jc w:val="center"/>
      </w:pPr>
    </w:p>
    <w:p w:rsidR="00AB21DF" w:rsidRDefault="00AB21DF" w:rsidP="00AB21DF">
      <w:pPr>
        <w:spacing w:after="200" w:line="276" w:lineRule="auto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Предмет на публичната покана</w:t>
            </w:r>
          </w:p>
        </w:tc>
        <w:tc>
          <w:tcPr>
            <w:tcW w:w="4889" w:type="dxa"/>
          </w:tcPr>
          <w:p w:rsidR="00AB21DF" w:rsidRPr="00AB21DF" w:rsidRDefault="00AB21DF" w:rsidP="00AB21DF">
            <w:pPr>
              <w:spacing w:after="200" w:line="276" w:lineRule="auto"/>
              <w:jc w:val="center"/>
            </w:pPr>
            <w:r w:rsidRPr="00AB21DF">
              <w:rPr>
                <w:bCs/>
                <w:szCs w:val="28"/>
              </w:rPr>
              <w:t>„Доставка на столове, офис мебели, метални стелажи за нуждите на Окръжна прокуратура – Кюстендил“</w:t>
            </w:r>
          </w:p>
        </w:tc>
      </w:tr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Форма на гаранцията за изпълнение</w:t>
            </w:r>
          </w:p>
        </w:tc>
        <w:tc>
          <w:tcPr>
            <w:tcW w:w="4889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Парична сума, преведена по банкова сметка на възложителя</w:t>
            </w:r>
          </w:p>
        </w:tc>
      </w:tr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Размер на гаранцията за изпълнение</w:t>
            </w:r>
          </w:p>
        </w:tc>
        <w:tc>
          <w:tcPr>
            <w:tcW w:w="4889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1 195,68 лв.</w:t>
            </w:r>
          </w:p>
        </w:tc>
      </w:tr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Дата на освобождаване</w:t>
            </w:r>
          </w:p>
        </w:tc>
        <w:tc>
          <w:tcPr>
            <w:tcW w:w="4889" w:type="dxa"/>
          </w:tcPr>
          <w:p w:rsidR="00AB21DF" w:rsidRDefault="00161558" w:rsidP="00AB21DF">
            <w:pPr>
              <w:spacing w:after="200" w:line="276" w:lineRule="auto"/>
              <w:jc w:val="center"/>
            </w:pPr>
            <w:r>
              <w:t>04.01.2017 г.</w:t>
            </w:r>
            <w:bookmarkStart w:id="0" w:name="_GoBack"/>
            <w:bookmarkEnd w:id="0"/>
          </w:p>
        </w:tc>
      </w:tr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>Основание за освобождаване</w:t>
            </w:r>
          </w:p>
        </w:tc>
        <w:tc>
          <w:tcPr>
            <w:tcW w:w="4889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 xml:space="preserve">Чл.63, ал.1 от ЗОП във </w:t>
            </w:r>
            <w:proofErr w:type="spellStart"/>
            <w:r>
              <w:t>вр</w:t>
            </w:r>
            <w:proofErr w:type="spellEnd"/>
            <w:r>
              <w:t>. с чл.13, ал.4 от сключения договор за поръчката</w:t>
            </w:r>
          </w:p>
        </w:tc>
      </w:tr>
      <w:tr w:rsidR="00AB21DF" w:rsidTr="00AB21DF">
        <w:tc>
          <w:tcPr>
            <w:tcW w:w="4888" w:type="dxa"/>
          </w:tcPr>
          <w:p w:rsidR="00AB21DF" w:rsidRDefault="00AB21DF" w:rsidP="00AB21DF">
            <w:pPr>
              <w:spacing w:after="200" w:line="276" w:lineRule="auto"/>
              <w:jc w:val="center"/>
            </w:pPr>
            <w:r>
              <w:t xml:space="preserve">Изпълнител </w:t>
            </w:r>
          </w:p>
        </w:tc>
        <w:tc>
          <w:tcPr>
            <w:tcW w:w="4889" w:type="dxa"/>
          </w:tcPr>
          <w:p w:rsidR="00AB21DF" w:rsidRDefault="00AB21DF" w:rsidP="00545D6E">
            <w:pPr>
              <w:spacing w:after="200" w:line="276" w:lineRule="auto"/>
            </w:pPr>
            <w:r>
              <w:t>„Българска училищна индустрия“ ООД</w:t>
            </w:r>
          </w:p>
        </w:tc>
      </w:tr>
    </w:tbl>
    <w:p w:rsidR="00AB21DF" w:rsidRDefault="00AB21DF" w:rsidP="00AB21DF">
      <w:pPr>
        <w:spacing w:after="200" w:line="276" w:lineRule="auto"/>
        <w:jc w:val="center"/>
      </w:pPr>
    </w:p>
    <w:sectPr w:rsidR="00AB21DF" w:rsidSect="00FC15BE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40" w:rsidRDefault="00D30040" w:rsidP="006B76A5">
      <w:r>
        <w:separator/>
      </w:r>
    </w:p>
  </w:endnote>
  <w:endnote w:type="continuationSeparator" w:id="0">
    <w:p w:rsidR="00D30040" w:rsidRDefault="00D30040" w:rsidP="006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72304"/>
      <w:docPartObj>
        <w:docPartGallery w:val="Page Numbers (Bottom of Page)"/>
        <w:docPartUnique/>
      </w:docPartObj>
    </w:sdtPr>
    <w:sdtEndPr/>
    <w:sdtContent>
      <w:p w:rsidR="00956480" w:rsidRDefault="009564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01">
          <w:rPr>
            <w:noProof/>
          </w:rPr>
          <w:t>2</w:t>
        </w:r>
        <w:r>
          <w:fldChar w:fldCharType="end"/>
        </w:r>
      </w:p>
    </w:sdtContent>
  </w:sdt>
  <w:p w:rsidR="00956480" w:rsidRDefault="009564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BE" w:rsidRPr="006D09C2" w:rsidRDefault="00FC15BE" w:rsidP="00FC15BE">
    <w:pPr>
      <w:ind w:hanging="81"/>
      <w:jc w:val="center"/>
      <w:rPr>
        <w:sz w:val="20"/>
        <w:lang w:val="en-US"/>
      </w:rPr>
    </w:pPr>
    <w:r w:rsidRPr="006D09C2">
      <w:rPr>
        <w:sz w:val="20"/>
        <w:lang w:val="en-US"/>
      </w:rPr>
      <w:t>______________________________</w:t>
    </w:r>
    <w:r w:rsidR="006D09C2">
      <w:rPr>
        <w:sz w:val="20"/>
        <w:lang w:val="en-US"/>
      </w:rPr>
      <w:t>______________________</w:t>
    </w:r>
    <w:r w:rsidRPr="006D09C2">
      <w:rPr>
        <w:sz w:val="20"/>
        <w:lang w:val="en-US"/>
      </w:rPr>
      <w:t>_____________________________________</w:t>
    </w:r>
  </w:p>
  <w:p w:rsidR="00FC15BE" w:rsidRPr="006D09C2" w:rsidRDefault="00FC15BE" w:rsidP="006D09C2">
    <w:pPr>
      <w:ind w:hanging="81"/>
      <w:jc w:val="center"/>
      <w:rPr>
        <w:sz w:val="20"/>
      </w:rPr>
    </w:pPr>
    <w:r w:rsidRPr="006D09C2">
      <w:rPr>
        <w:sz w:val="20"/>
      </w:rPr>
      <w:t>гр. Кюстендил, ул. ”</w:t>
    </w:r>
    <w:proofErr w:type="spellStart"/>
    <w:r w:rsidRPr="006D09C2">
      <w:rPr>
        <w:sz w:val="20"/>
      </w:rPr>
      <w:t>Гороцветна</w:t>
    </w:r>
    <w:proofErr w:type="spellEnd"/>
    <w:r w:rsidRPr="006D09C2">
      <w:rPr>
        <w:sz w:val="20"/>
      </w:rPr>
      <w:t>” № 31, тел. 078 550966, факс: 078 550968</w:t>
    </w:r>
    <w:r w:rsidR="00201AC1">
      <w:rPr>
        <w:sz w:val="20"/>
        <w:lang w:val="en-US"/>
      </w:rPr>
      <w:t xml:space="preserve">, </w:t>
    </w:r>
    <w:r w:rsidR="00201AC1" w:rsidRPr="006D09C2">
      <w:rPr>
        <w:sz w:val="20"/>
        <w:lang w:val="en-US"/>
      </w:rPr>
      <w:t>e</w:t>
    </w:r>
    <w:r w:rsidR="00201AC1" w:rsidRPr="006D09C2">
      <w:rPr>
        <w:sz w:val="20"/>
      </w:rPr>
      <w:t>-</w:t>
    </w:r>
    <w:r w:rsidR="00201AC1" w:rsidRPr="006D09C2">
      <w:rPr>
        <w:sz w:val="20"/>
        <w:lang w:val="en-US"/>
      </w:rPr>
      <w:t>mail</w:t>
    </w:r>
    <w:r w:rsidR="00201AC1" w:rsidRPr="006D09C2">
      <w:rPr>
        <w:sz w:val="20"/>
      </w:rPr>
      <w:t xml:space="preserve">: </w:t>
    </w:r>
    <w:hyperlink r:id="rId1" w:history="1">
      <w:r w:rsidR="00201AC1" w:rsidRPr="006D09C2">
        <w:rPr>
          <w:rStyle w:val="a9"/>
          <w:sz w:val="20"/>
          <w:lang w:val="en-US"/>
        </w:rPr>
        <w:t>op</w:t>
      </w:r>
      <w:r w:rsidR="00201AC1" w:rsidRPr="006D09C2">
        <w:rPr>
          <w:rStyle w:val="a9"/>
          <w:sz w:val="20"/>
        </w:rPr>
        <w:t>_</w:t>
      </w:r>
      <w:r w:rsidR="00201AC1" w:rsidRPr="006D09C2">
        <w:rPr>
          <w:rStyle w:val="a9"/>
          <w:sz w:val="20"/>
          <w:lang w:val="en-US"/>
        </w:rPr>
        <w:t>kyustendil</w:t>
      </w:r>
      <w:r w:rsidR="00201AC1" w:rsidRPr="006D09C2">
        <w:rPr>
          <w:rStyle w:val="a9"/>
          <w:sz w:val="20"/>
        </w:rPr>
        <w:t>@</w:t>
      </w:r>
      <w:r w:rsidR="00201AC1" w:rsidRPr="006D09C2">
        <w:rPr>
          <w:rStyle w:val="a9"/>
          <w:sz w:val="20"/>
          <w:lang w:val="en-US"/>
        </w:rPr>
        <w:t>kn</w:t>
      </w:r>
      <w:r w:rsidR="00201AC1" w:rsidRPr="006D09C2">
        <w:rPr>
          <w:rStyle w:val="a9"/>
          <w:sz w:val="20"/>
        </w:rPr>
        <w:t>.</w:t>
      </w:r>
      <w:r w:rsidR="00201AC1" w:rsidRPr="006D09C2">
        <w:rPr>
          <w:rStyle w:val="a9"/>
          <w:sz w:val="20"/>
          <w:lang w:val="en-US"/>
        </w:rPr>
        <w:t>prb</w:t>
      </w:r>
      <w:r w:rsidR="00201AC1" w:rsidRPr="006D09C2">
        <w:rPr>
          <w:rStyle w:val="a9"/>
          <w:sz w:val="20"/>
        </w:rPr>
        <w:t>.</w:t>
      </w:r>
      <w:proofErr w:type="spellStart"/>
      <w:r w:rsidR="00201AC1" w:rsidRPr="006D09C2">
        <w:rPr>
          <w:rStyle w:val="a9"/>
          <w:sz w:val="20"/>
          <w:lang w:val="en-US"/>
        </w:rPr>
        <w:t>bg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40" w:rsidRDefault="00D30040" w:rsidP="006B76A5">
      <w:r>
        <w:separator/>
      </w:r>
    </w:p>
  </w:footnote>
  <w:footnote w:type="continuationSeparator" w:id="0">
    <w:p w:rsidR="00D30040" w:rsidRDefault="00D30040" w:rsidP="006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54" w:type="dxa"/>
      <w:tblLook w:val="01E0" w:firstRow="1" w:lastRow="1" w:firstColumn="1" w:lastColumn="1" w:noHBand="0" w:noVBand="0"/>
    </w:tblPr>
    <w:tblGrid>
      <w:gridCol w:w="1566"/>
      <w:gridCol w:w="7737"/>
    </w:tblGrid>
    <w:tr w:rsidR="0005596A" w:rsidTr="00F415F0">
      <w:tc>
        <w:tcPr>
          <w:tcW w:w="1566" w:type="dxa"/>
        </w:tcPr>
        <w:p w:rsidR="0005596A" w:rsidRDefault="0005596A" w:rsidP="00F415F0">
          <w:pPr>
            <w:jc w:val="center"/>
          </w:pPr>
          <w:r>
            <w:rPr>
              <w:noProof/>
            </w:rPr>
            <w:drawing>
              <wp:inline distT="0" distB="0" distL="0" distR="0" wp14:anchorId="45935F2F" wp14:editId="41B775F6">
                <wp:extent cx="847725" cy="1028700"/>
                <wp:effectExtent l="0" t="0" r="9525" b="0"/>
                <wp:docPr id="1" name="Картина 1" descr="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:rsidR="0005596A" w:rsidRDefault="0005596A" w:rsidP="00F415F0">
          <w:pPr>
            <w:ind w:hanging="81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ПРОКУРАТУРА НА РЕПУБЛИКА БЪЛГАРИЯ</w:t>
          </w:r>
        </w:p>
        <w:p w:rsidR="0005596A" w:rsidRDefault="0005596A" w:rsidP="00F415F0">
          <w:pPr>
            <w:ind w:hanging="81"/>
            <w:rPr>
              <w:b/>
              <w:sz w:val="32"/>
              <w:szCs w:val="32"/>
              <w:u w:val="single"/>
            </w:rPr>
          </w:pPr>
        </w:p>
        <w:p w:rsidR="0005596A" w:rsidRPr="008E2331" w:rsidRDefault="0005596A" w:rsidP="00F415F0">
          <w:pPr>
            <w:ind w:hanging="81"/>
            <w:jc w:val="center"/>
            <w:rPr>
              <w:sz w:val="32"/>
              <w:szCs w:val="32"/>
            </w:rPr>
          </w:pPr>
          <w:r w:rsidRPr="008E2331">
            <w:rPr>
              <w:sz w:val="32"/>
              <w:szCs w:val="32"/>
            </w:rPr>
            <w:t>ОКРЪЖНА ПРОКУРАТУРА КЮСТЕНДИЛ</w:t>
          </w:r>
        </w:p>
        <w:p w:rsidR="0005596A" w:rsidRDefault="0005596A" w:rsidP="00F415F0">
          <w:pPr>
            <w:ind w:hanging="81"/>
            <w:jc w:val="center"/>
            <w:rPr>
              <w:b/>
              <w:u w:val="single"/>
            </w:rPr>
          </w:pPr>
        </w:p>
      </w:tc>
    </w:tr>
  </w:tbl>
  <w:p w:rsidR="0005596A" w:rsidRPr="006D09C2" w:rsidRDefault="0005596A">
    <w:pPr>
      <w:pStyle w:val="a5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F"/>
    <w:rsid w:val="00017446"/>
    <w:rsid w:val="0005596A"/>
    <w:rsid w:val="000D0175"/>
    <w:rsid w:val="0010699E"/>
    <w:rsid w:val="00161558"/>
    <w:rsid w:val="00201AC1"/>
    <w:rsid w:val="002A16B4"/>
    <w:rsid w:val="00461530"/>
    <w:rsid w:val="004A7D01"/>
    <w:rsid w:val="004B6CC5"/>
    <w:rsid w:val="00523DBB"/>
    <w:rsid w:val="006B76A5"/>
    <w:rsid w:val="006D09C2"/>
    <w:rsid w:val="007B1F4B"/>
    <w:rsid w:val="00956480"/>
    <w:rsid w:val="00A15C9A"/>
    <w:rsid w:val="00AB21DF"/>
    <w:rsid w:val="00BD10EB"/>
    <w:rsid w:val="00D30040"/>
    <w:rsid w:val="00DA2FB7"/>
    <w:rsid w:val="00DB3A0A"/>
    <w:rsid w:val="00F30A4B"/>
    <w:rsid w:val="00F45644"/>
    <w:rsid w:val="00FA2B97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B"/>
    <w:pPr>
      <w:spacing w:after="0" w:line="240" w:lineRule="auto"/>
      <w:contextualSpacing/>
    </w:pPr>
    <w:rPr>
      <w:rFonts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table" w:styleId="aa">
    <w:name w:val="Table Grid"/>
    <w:basedOn w:val="a1"/>
    <w:uiPriority w:val="59"/>
    <w:rsid w:val="00A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B"/>
    <w:pPr>
      <w:spacing w:after="0" w:line="240" w:lineRule="auto"/>
      <w:contextualSpacing/>
    </w:pPr>
    <w:rPr>
      <w:rFonts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A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76A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B76A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B76A5"/>
    <w:rPr>
      <w:rFonts w:eastAsia="Times New Roman" w:hAnsi="Times New Roman" w:cs="Times New Roman"/>
      <w:sz w:val="24"/>
      <w:szCs w:val="24"/>
      <w:lang w:eastAsia="bg-BG"/>
    </w:rPr>
  </w:style>
  <w:style w:type="character" w:styleId="a9">
    <w:name w:val="Hyperlink"/>
    <w:rsid w:val="006B76A5"/>
    <w:rPr>
      <w:color w:val="0000FF"/>
      <w:u w:val="single"/>
    </w:rPr>
  </w:style>
  <w:style w:type="table" w:styleId="aa">
    <w:name w:val="Table Grid"/>
    <w:basedOn w:val="a1"/>
    <w:uiPriority w:val="59"/>
    <w:rsid w:val="00A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kyustendil@kn.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EFBB-A901-4BC0-BA84-CCB1DC0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IANGELOVA</dc:creator>
  <cp:lastModifiedBy>IANGELOVA</cp:lastModifiedBy>
  <cp:revision>3</cp:revision>
  <cp:lastPrinted>2017-01-04T08:37:00Z</cp:lastPrinted>
  <dcterms:created xsi:type="dcterms:W3CDTF">2016-11-02T12:46:00Z</dcterms:created>
  <dcterms:modified xsi:type="dcterms:W3CDTF">2017-01-04T08:37:00Z</dcterms:modified>
</cp:coreProperties>
</file>