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7C1" w:rsidRPr="0027351B" w:rsidRDefault="004567C1" w:rsidP="00F14871">
      <w:pPr>
        <w:pStyle w:val="Heading1"/>
        <w:tabs>
          <w:tab w:val="left" w:pos="4820"/>
        </w:tabs>
        <w:ind w:left="3540" w:hanging="1697"/>
        <w:rPr>
          <w:sz w:val="44"/>
          <w:szCs w:val="44"/>
          <w:lang w:val="ru-RU"/>
        </w:rPr>
      </w:pPr>
      <w:r w:rsidRPr="0027351B">
        <w:rPr>
          <w:sz w:val="44"/>
          <w:szCs w:val="44"/>
          <w:lang w:val="ru-RU"/>
        </w:rPr>
        <w:t xml:space="preserve">ПРОКУРАТУРА НА РЕПУБЛИКА </w:t>
      </w:r>
    </w:p>
    <w:p w:rsidR="004567C1" w:rsidRPr="0027351B" w:rsidRDefault="004567C1" w:rsidP="00F14871">
      <w:pPr>
        <w:pStyle w:val="Heading1"/>
        <w:ind w:left="4253" w:hanging="142"/>
        <w:rPr>
          <w:sz w:val="44"/>
          <w:szCs w:val="44"/>
          <w:u w:val="none"/>
          <w:lang w:val="ru-RU"/>
        </w:rPr>
      </w:pPr>
      <w:r>
        <w:rPr>
          <w:noProof/>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5.9pt;width:63pt;height:99pt;z-index:251658240">
            <v:imagedata r:id="rId7" o:title=""/>
          </v:shape>
        </w:pict>
      </w:r>
      <w:r w:rsidRPr="0027351B">
        <w:rPr>
          <w:sz w:val="44"/>
          <w:szCs w:val="44"/>
          <w:lang w:val="ru-RU"/>
        </w:rPr>
        <w:t>БЪЛГАРИЯ</w:t>
      </w:r>
    </w:p>
    <w:p w:rsidR="004567C1" w:rsidRPr="0027351B" w:rsidRDefault="004567C1" w:rsidP="00F14871">
      <w:pPr>
        <w:pStyle w:val="Heading2"/>
        <w:ind w:firstLine="1985"/>
        <w:rPr>
          <w:b w:val="0"/>
          <w:sz w:val="36"/>
          <w:szCs w:val="36"/>
          <w:u w:val="single"/>
          <w:lang w:val="ru-RU"/>
        </w:rPr>
      </w:pPr>
      <w:r w:rsidRPr="0027351B">
        <w:rPr>
          <w:b w:val="0"/>
          <w:sz w:val="36"/>
          <w:szCs w:val="36"/>
          <w:u w:val="single"/>
          <w:lang w:val="ru-RU"/>
        </w:rPr>
        <w:t>АПЕЛАТИВНА    ПРОКУРАТУРА - ВАРНА</w:t>
      </w:r>
    </w:p>
    <w:p w:rsidR="004567C1" w:rsidRPr="00F14871" w:rsidRDefault="004567C1" w:rsidP="00F14871">
      <w:pPr>
        <w:ind w:firstLine="1843"/>
        <w:rPr>
          <w:sz w:val="18"/>
          <w:szCs w:val="18"/>
          <w:lang w:val="en-US"/>
        </w:rPr>
      </w:pPr>
      <w:r w:rsidRPr="0027351B">
        <w:rPr>
          <w:sz w:val="18"/>
          <w:szCs w:val="18"/>
          <w:lang w:val="ru-RU"/>
        </w:rPr>
        <w:t xml:space="preserve">гр. Варна, пл.”Независимост” № </w:t>
      </w:r>
      <w:r>
        <w:rPr>
          <w:sz w:val="18"/>
          <w:szCs w:val="18"/>
          <w:lang w:val="en-US"/>
        </w:rPr>
        <w:t>2</w:t>
      </w:r>
      <w:r w:rsidRPr="0027351B">
        <w:rPr>
          <w:sz w:val="18"/>
          <w:szCs w:val="18"/>
          <w:lang w:val="ru-RU"/>
        </w:rPr>
        <w:t xml:space="preserve"> ет.3</w:t>
      </w:r>
      <w:r w:rsidRPr="0027351B">
        <w:rPr>
          <w:sz w:val="18"/>
          <w:szCs w:val="18"/>
          <w:lang w:val="ru-RU"/>
        </w:rPr>
        <w:tab/>
      </w:r>
      <w:r w:rsidRPr="0027351B">
        <w:rPr>
          <w:sz w:val="18"/>
          <w:szCs w:val="18"/>
          <w:lang w:val="ru-RU"/>
        </w:rPr>
        <w:tab/>
      </w:r>
      <w:r w:rsidRPr="0027351B">
        <w:rPr>
          <w:sz w:val="18"/>
          <w:szCs w:val="18"/>
          <w:lang w:val="ru-RU"/>
        </w:rPr>
        <w:tab/>
      </w:r>
      <w:r w:rsidRPr="0027351B">
        <w:rPr>
          <w:sz w:val="18"/>
          <w:szCs w:val="18"/>
        </w:rPr>
        <w:t xml:space="preserve">                 </w:t>
      </w:r>
      <w:r>
        <w:rPr>
          <w:sz w:val="18"/>
          <w:szCs w:val="18"/>
          <w:lang w:val="ru-RU"/>
        </w:rPr>
        <w:t>тел.: 052/6</w:t>
      </w:r>
      <w:r>
        <w:rPr>
          <w:sz w:val="18"/>
          <w:szCs w:val="18"/>
          <w:lang w:val="en-US"/>
        </w:rPr>
        <w:t>04</w:t>
      </w:r>
      <w:r w:rsidRPr="0027351B">
        <w:rPr>
          <w:sz w:val="18"/>
          <w:szCs w:val="18"/>
          <w:lang w:val="ru-RU"/>
        </w:rPr>
        <w:t>-</w:t>
      </w:r>
      <w:r>
        <w:rPr>
          <w:sz w:val="18"/>
          <w:szCs w:val="18"/>
          <w:lang w:val="en-US"/>
        </w:rPr>
        <w:t>211</w:t>
      </w:r>
    </w:p>
    <w:p w:rsidR="004567C1" w:rsidRPr="003214DD" w:rsidRDefault="004567C1" w:rsidP="003214DD">
      <w:pPr>
        <w:ind w:firstLine="1843"/>
        <w:rPr>
          <w:sz w:val="18"/>
          <w:szCs w:val="18"/>
        </w:rPr>
      </w:pPr>
      <w:r w:rsidRPr="000E5692">
        <w:rPr>
          <w:sz w:val="18"/>
          <w:szCs w:val="18"/>
          <w:lang w:val="de-DE"/>
        </w:rPr>
        <w:t xml:space="preserve">e-mail: </w:t>
      </w:r>
      <w:r w:rsidRPr="0027351B">
        <w:rPr>
          <w:sz w:val="18"/>
          <w:szCs w:val="18"/>
        </w:rPr>
        <w:t>ap</w:t>
      </w:r>
      <w:r w:rsidRPr="000E5692">
        <w:rPr>
          <w:sz w:val="18"/>
          <w:szCs w:val="18"/>
          <w:lang w:val="de-DE"/>
        </w:rPr>
        <w:t>@vn.prb.bg</w:t>
      </w:r>
      <w:r w:rsidRPr="000E5692">
        <w:rPr>
          <w:sz w:val="18"/>
          <w:szCs w:val="18"/>
          <w:lang w:val="de-DE"/>
        </w:rPr>
        <w:tab/>
      </w:r>
      <w:r w:rsidRPr="000E5692">
        <w:rPr>
          <w:sz w:val="18"/>
          <w:szCs w:val="18"/>
          <w:lang w:val="de-DE"/>
        </w:rPr>
        <w:tab/>
        <w:t xml:space="preserve">          </w:t>
      </w:r>
      <w:r>
        <w:rPr>
          <w:sz w:val="18"/>
          <w:szCs w:val="18"/>
        </w:rPr>
        <w:t xml:space="preserve">            </w:t>
      </w:r>
      <w:r>
        <w:rPr>
          <w:sz w:val="18"/>
          <w:szCs w:val="18"/>
        </w:rPr>
        <w:tab/>
      </w:r>
      <w:r w:rsidRPr="0027351B">
        <w:rPr>
          <w:sz w:val="18"/>
          <w:szCs w:val="18"/>
        </w:rPr>
        <w:t xml:space="preserve">            </w:t>
      </w:r>
      <w:r>
        <w:rPr>
          <w:sz w:val="18"/>
          <w:szCs w:val="18"/>
          <w:lang w:val="en-US"/>
        </w:rPr>
        <w:tab/>
        <w:t xml:space="preserve">            </w:t>
      </w:r>
      <w:r w:rsidRPr="0027351B">
        <w:rPr>
          <w:sz w:val="18"/>
          <w:szCs w:val="18"/>
        </w:rPr>
        <w:t xml:space="preserve">   </w:t>
      </w:r>
      <w:r w:rsidRPr="0027351B">
        <w:rPr>
          <w:sz w:val="18"/>
          <w:szCs w:val="18"/>
          <w:lang w:val="ru-RU"/>
        </w:rPr>
        <w:t>факс</w:t>
      </w:r>
      <w:r w:rsidRPr="000E5692">
        <w:rPr>
          <w:sz w:val="18"/>
          <w:szCs w:val="18"/>
          <w:lang w:val="de-DE"/>
        </w:rPr>
        <w:t>.: 052/6</w:t>
      </w:r>
      <w:r w:rsidRPr="0027351B">
        <w:rPr>
          <w:sz w:val="18"/>
          <w:szCs w:val="18"/>
        </w:rPr>
        <w:t>09</w:t>
      </w:r>
      <w:r w:rsidRPr="000E5692">
        <w:rPr>
          <w:sz w:val="18"/>
          <w:szCs w:val="18"/>
          <w:lang w:val="de-DE"/>
        </w:rPr>
        <w:t>-</w:t>
      </w:r>
      <w:r w:rsidRPr="0027351B">
        <w:rPr>
          <w:sz w:val="18"/>
          <w:szCs w:val="18"/>
        </w:rPr>
        <w:t>404</w:t>
      </w:r>
    </w:p>
    <w:p w:rsidR="004567C1" w:rsidRDefault="004567C1" w:rsidP="001E462F">
      <w:pPr>
        <w:spacing w:after="0" w:line="240" w:lineRule="auto"/>
        <w:jc w:val="both"/>
        <w:rPr>
          <w:rFonts w:cs="Calibri"/>
          <w:sz w:val="24"/>
        </w:rPr>
      </w:pPr>
    </w:p>
    <w:p w:rsidR="004567C1" w:rsidRPr="006A04F2" w:rsidRDefault="004567C1" w:rsidP="0020345C">
      <w:pPr>
        <w:tabs>
          <w:tab w:val="left" w:leader="underscore" w:pos="3389"/>
        </w:tabs>
        <w:autoSpaceDE w:val="0"/>
        <w:autoSpaceDN w:val="0"/>
        <w:adjustRightInd w:val="0"/>
        <w:spacing w:before="62" w:after="0" w:line="240" w:lineRule="auto"/>
        <w:rPr>
          <w:rFonts w:ascii="Times New Roman" w:hAnsi="Times New Roman"/>
          <w:b/>
          <w:bCs/>
          <w:sz w:val="24"/>
          <w:szCs w:val="24"/>
          <w:lang w:eastAsia="bg-BG"/>
        </w:rPr>
      </w:pPr>
      <w:r w:rsidRPr="006A04F2">
        <w:rPr>
          <w:rFonts w:ascii="Times New Roman" w:hAnsi="Times New Roman"/>
          <w:b/>
          <w:bCs/>
          <w:sz w:val="24"/>
          <w:szCs w:val="24"/>
          <w:lang w:eastAsia="bg-BG"/>
        </w:rPr>
        <w:t>УТВЪРДИЛ:</w:t>
      </w:r>
      <w:r w:rsidRPr="006A04F2">
        <w:rPr>
          <w:rFonts w:ascii="Times New Roman" w:hAnsi="Times New Roman"/>
          <w:b/>
          <w:bCs/>
          <w:sz w:val="24"/>
          <w:szCs w:val="24"/>
          <w:lang w:eastAsia="bg-BG"/>
        </w:rPr>
        <w:tab/>
      </w:r>
    </w:p>
    <w:p w:rsidR="004567C1" w:rsidRPr="006A04F2" w:rsidRDefault="004567C1" w:rsidP="0020345C">
      <w:pPr>
        <w:autoSpaceDE w:val="0"/>
        <w:autoSpaceDN w:val="0"/>
        <w:adjustRightInd w:val="0"/>
        <w:spacing w:before="38" w:after="0" w:line="240" w:lineRule="auto"/>
        <w:ind w:right="3379"/>
        <w:rPr>
          <w:rFonts w:ascii="Times New Roman" w:hAnsi="Times New Roman"/>
          <w:b/>
          <w:bCs/>
          <w:sz w:val="24"/>
          <w:szCs w:val="24"/>
          <w:lang w:eastAsia="bg-BG"/>
        </w:rPr>
      </w:pPr>
      <w:r w:rsidRPr="006A04F2">
        <w:rPr>
          <w:rFonts w:ascii="Times New Roman" w:hAnsi="Times New Roman"/>
          <w:b/>
          <w:bCs/>
          <w:sz w:val="24"/>
          <w:szCs w:val="24"/>
          <w:lang w:eastAsia="bg-BG"/>
        </w:rPr>
        <w:t xml:space="preserve">АДМ. РЪКОВОДИТЕЛ </w:t>
      </w:r>
      <w:r>
        <w:rPr>
          <w:rFonts w:ascii="Times New Roman" w:hAnsi="Times New Roman"/>
          <w:b/>
          <w:bCs/>
          <w:sz w:val="24"/>
          <w:szCs w:val="24"/>
          <w:lang w:eastAsia="bg-BG"/>
        </w:rPr>
        <w:t>-</w:t>
      </w:r>
    </w:p>
    <w:p w:rsidR="004567C1" w:rsidRPr="006A04F2" w:rsidRDefault="004567C1" w:rsidP="0020345C">
      <w:pPr>
        <w:autoSpaceDE w:val="0"/>
        <w:autoSpaceDN w:val="0"/>
        <w:adjustRightInd w:val="0"/>
        <w:spacing w:before="38" w:after="0" w:line="240" w:lineRule="auto"/>
        <w:ind w:right="3379"/>
        <w:rPr>
          <w:rFonts w:ascii="Times New Roman" w:hAnsi="Times New Roman"/>
          <w:b/>
          <w:bCs/>
          <w:caps/>
          <w:sz w:val="24"/>
          <w:szCs w:val="24"/>
          <w:lang w:eastAsia="bg-BG"/>
        </w:rPr>
      </w:pPr>
      <w:r>
        <w:rPr>
          <w:rFonts w:ascii="Times New Roman" w:hAnsi="Times New Roman"/>
          <w:b/>
          <w:bCs/>
          <w:caps/>
          <w:sz w:val="24"/>
          <w:szCs w:val="24"/>
          <w:lang w:eastAsia="bg-BG"/>
        </w:rPr>
        <w:t xml:space="preserve">АПЕЛАТИВЕН </w:t>
      </w:r>
      <w:r w:rsidRPr="006A04F2">
        <w:rPr>
          <w:rFonts w:ascii="Times New Roman" w:hAnsi="Times New Roman"/>
          <w:b/>
          <w:bCs/>
          <w:caps/>
          <w:sz w:val="24"/>
          <w:szCs w:val="24"/>
          <w:lang w:eastAsia="bg-BG"/>
        </w:rPr>
        <w:t xml:space="preserve"> прокурор:</w:t>
      </w:r>
    </w:p>
    <w:p w:rsidR="004567C1" w:rsidRPr="006A04F2" w:rsidRDefault="004567C1" w:rsidP="0020345C">
      <w:pPr>
        <w:tabs>
          <w:tab w:val="left" w:leader="underscore" w:pos="3389"/>
        </w:tabs>
        <w:autoSpaceDE w:val="0"/>
        <w:autoSpaceDN w:val="0"/>
        <w:adjustRightInd w:val="0"/>
        <w:spacing w:before="62" w:after="0" w:line="240" w:lineRule="auto"/>
        <w:rPr>
          <w:rFonts w:ascii="Times New Roman" w:hAnsi="Times New Roman"/>
          <w:b/>
          <w:bCs/>
          <w:sz w:val="24"/>
          <w:szCs w:val="24"/>
          <w:lang w:eastAsia="bg-BG"/>
        </w:rPr>
      </w:pPr>
      <w:r>
        <w:rPr>
          <w:rFonts w:ascii="Times New Roman" w:hAnsi="Times New Roman"/>
          <w:b/>
          <w:bCs/>
          <w:sz w:val="24"/>
          <w:szCs w:val="24"/>
          <w:lang w:eastAsia="bg-BG"/>
        </w:rPr>
        <w:t xml:space="preserve">                         </w:t>
      </w:r>
      <w:r w:rsidRPr="006A04F2">
        <w:rPr>
          <w:rFonts w:ascii="Times New Roman" w:hAnsi="Times New Roman"/>
          <w:b/>
          <w:bCs/>
          <w:sz w:val="24"/>
          <w:szCs w:val="24"/>
          <w:lang w:eastAsia="bg-BG"/>
        </w:rPr>
        <w:t>/</w:t>
      </w:r>
      <w:r>
        <w:rPr>
          <w:rFonts w:ascii="Times New Roman" w:hAnsi="Times New Roman"/>
          <w:b/>
          <w:bCs/>
          <w:sz w:val="24"/>
          <w:szCs w:val="24"/>
          <w:lang w:eastAsia="bg-BG"/>
        </w:rPr>
        <w:t xml:space="preserve"> Ружа Големанова </w:t>
      </w:r>
      <w:r w:rsidRPr="006A04F2">
        <w:rPr>
          <w:rFonts w:ascii="Times New Roman" w:hAnsi="Times New Roman"/>
          <w:b/>
          <w:bCs/>
          <w:sz w:val="24"/>
          <w:szCs w:val="24"/>
          <w:lang w:eastAsia="bg-BG"/>
        </w:rPr>
        <w:t>/</w:t>
      </w:r>
    </w:p>
    <w:p w:rsidR="004567C1" w:rsidRPr="001E462F" w:rsidRDefault="004567C1" w:rsidP="001E462F">
      <w:pPr>
        <w:spacing w:after="0" w:line="240" w:lineRule="auto"/>
        <w:jc w:val="both"/>
        <w:rPr>
          <w:rFonts w:cs="Calibri"/>
          <w:sz w:val="24"/>
        </w:rPr>
      </w:pPr>
      <w:r>
        <w:rPr>
          <w:rFonts w:cs="Calibri"/>
          <w:sz w:val="24"/>
        </w:rPr>
        <w:t>16.07.2013г.</w:t>
      </w:r>
    </w:p>
    <w:p w:rsidR="004567C1" w:rsidRPr="001E462F" w:rsidRDefault="004567C1" w:rsidP="001E462F">
      <w:pPr>
        <w:spacing w:after="0" w:line="240" w:lineRule="auto"/>
        <w:jc w:val="both"/>
        <w:rPr>
          <w:rFonts w:cs="Calibri"/>
          <w:sz w:val="24"/>
        </w:rPr>
      </w:pPr>
    </w:p>
    <w:p w:rsidR="004567C1" w:rsidRPr="0020345C" w:rsidRDefault="004567C1" w:rsidP="001E462F">
      <w:pPr>
        <w:spacing w:after="0" w:line="240" w:lineRule="auto"/>
        <w:jc w:val="center"/>
        <w:rPr>
          <w:rFonts w:cs="Calibri"/>
          <w:b/>
          <w:sz w:val="24"/>
        </w:rPr>
      </w:pPr>
      <w:r w:rsidRPr="0020345C">
        <w:rPr>
          <w:rFonts w:cs="Calibri"/>
          <w:b/>
          <w:sz w:val="24"/>
        </w:rPr>
        <w:t>ТЕХНИЧЕСКО ЗАДАНИЕ</w:t>
      </w:r>
    </w:p>
    <w:p w:rsidR="004567C1" w:rsidRPr="0020345C" w:rsidRDefault="004567C1" w:rsidP="001E462F">
      <w:pPr>
        <w:spacing w:after="0" w:line="240" w:lineRule="auto"/>
        <w:jc w:val="center"/>
        <w:rPr>
          <w:rFonts w:cs="Calibri"/>
          <w:b/>
          <w:sz w:val="24"/>
        </w:rPr>
      </w:pPr>
      <w:r w:rsidRPr="0020345C">
        <w:rPr>
          <w:rFonts w:cs="Calibri"/>
          <w:b/>
          <w:sz w:val="24"/>
        </w:rPr>
        <w:t>НА</w:t>
      </w:r>
    </w:p>
    <w:p w:rsidR="004567C1" w:rsidRPr="0020345C" w:rsidRDefault="004567C1" w:rsidP="001E462F">
      <w:pPr>
        <w:spacing w:after="0" w:line="240" w:lineRule="auto"/>
        <w:jc w:val="center"/>
        <w:rPr>
          <w:rFonts w:cs="Calibri"/>
          <w:b/>
          <w:sz w:val="24"/>
        </w:rPr>
      </w:pPr>
    </w:p>
    <w:p w:rsidR="004567C1" w:rsidRPr="0020345C" w:rsidRDefault="004567C1" w:rsidP="001E462F">
      <w:pPr>
        <w:spacing w:after="0" w:line="240" w:lineRule="auto"/>
        <w:jc w:val="center"/>
        <w:rPr>
          <w:rFonts w:cs="Calibri"/>
          <w:b/>
          <w:sz w:val="24"/>
        </w:rPr>
      </w:pPr>
      <w:r w:rsidRPr="0020345C">
        <w:rPr>
          <w:rFonts w:cs="Calibri"/>
          <w:b/>
          <w:sz w:val="24"/>
        </w:rPr>
        <w:t xml:space="preserve">ОБЩЕСТВЕНА ПОРЪЧКА С ПРЕДМЕТ: „ПРЕДОСТАВЯНЕ НА УСЛУГИ ОТ СЛУЖБА ПО ТРУДОВА МЕДИЦИНА ЗА НУЖДИТЕ НА  </w:t>
      </w:r>
      <w:r>
        <w:rPr>
          <w:rFonts w:cs="Calibri"/>
          <w:b/>
          <w:sz w:val="24"/>
        </w:rPr>
        <w:t>АПЕЛАТИВНА</w:t>
      </w:r>
      <w:r w:rsidRPr="0020345C">
        <w:rPr>
          <w:rFonts w:cs="Calibri"/>
          <w:b/>
          <w:sz w:val="24"/>
        </w:rPr>
        <w:t xml:space="preserve"> ПРОКУРАТУРА ГР.</w:t>
      </w:r>
      <w:r>
        <w:rPr>
          <w:rFonts w:cs="Calibri"/>
          <w:b/>
          <w:sz w:val="24"/>
        </w:rPr>
        <w:t>ВАРНА”</w:t>
      </w:r>
    </w:p>
    <w:p w:rsidR="004567C1" w:rsidRPr="001E462F" w:rsidRDefault="004567C1" w:rsidP="001E462F">
      <w:pPr>
        <w:spacing w:after="0" w:line="240" w:lineRule="auto"/>
        <w:jc w:val="center"/>
        <w:rPr>
          <w:rFonts w:cs="Calibri"/>
          <w:sz w:val="24"/>
        </w:rPr>
      </w:pPr>
    </w:p>
    <w:p w:rsidR="004567C1" w:rsidRPr="001E462F" w:rsidRDefault="004567C1" w:rsidP="001E462F">
      <w:pPr>
        <w:pStyle w:val="ListParagraph"/>
        <w:numPr>
          <w:ilvl w:val="0"/>
          <w:numId w:val="1"/>
        </w:numPr>
        <w:spacing w:after="0" w:line="240" w:lineRule="auto"/>
        <w:jc w:val="both"/>
        <w:rPr>
          <w:rFonts w:cs="Calibri"/>
          <w:b/>
          <w:sz w:val="24"/>
        </w:rPr>
      </w:pPr>
      <w:r w:rsidRPr="001E462F">
        <w:rPr>
          <w:rFonts w:cs="Calibri"/>
          <w:b/>
          <w:sz w:val="24"/>
        </w:rPr>
        <w:t>Предмет на обществената поръчка</w:t>
      </w:r>
    </w:p>
    <w:p w:rsidR="004567C1" w:rsidRPr="001E462F" w:rsidRDefault="004567C1" w:rsidP="001E462F">
      <w:pPr>
        <w:spacing w:after="0" w:line="240" w:lineRule="auto"/>
        <w:jc w:val="both"/>
        <w:rPr>
          <w:rFonts w:cs="Calibri"/>
          <w:sz w:val="24"/>
        </w:rPr>
      </w:pPr>
    </w:p>
    <w:p w:rsidR="004567C1" w:rsidRPr="00F151E3" w:rsidRDefault="004567C1" w:rsidP="001E462F">
      <w:pPr>
        <w:spacing w:after="0" w:line="240" w:lineRule="auto"/>
        <w:ind w:firstLine="360"/>
        <w:jc w:val="both"/>
        <w:rPr>
          <w:rFonts w:cs="Calibri"/>
          <w:sz w:val="24"/>
        </w:rPr>
      </w:pPr>
      <w:r w:rsidRPr="001E462F">
        <w:rPr>
          <w:rFonts w:cs="Calibri"/>
          <w:sz w:val="24"/>
        </w:rPr>
        <w:t xml:space="preserve">Процедурата включва предоставяне на услуги от Служба по трудова медицина за нуждите на Прокуратура на Република България - </w:t>
      </w:r>
      <w:r>
        <w:rPr>
          <w:rFonts w:cs="Calibri"/>
          <w:sz w:val="24"/>
        </w:rPr>
        <w:t>Апелативна</w:t>
      </w:r>
      <w:r w:rsidRPr="001E462F">
        <w:rPr>
          <w:rFonts w:cs="Calibri"/>
          <w:sz w:val="24"/>
        </w:rPr>
        <w:t xml:space="preserve"> прокуратура гр.</w:t>
      </w:r>
      <w:r>
        <w:rPr>
          <w:rFonts w:cs="Calibri"/>
          <w:sz w:val="24"/>
        </w:rPr>
        <w:t>Варна</w:t>
      </w:r>
      <w:r w:rsidRPr="001E462F">
        <w:rPr>
          <w:rFonts w:cs="Calibri"/>
          <w:sz w:val="24"/>
        </w:rPr>
        <w:t>.</w:t>
      </w:r>
    </w:p>
    <w:p w:rsidR="004567C1" w:rsidRPr="00F151E3" w:rsidRDefault="004567C1" w:rsidP="001E462F">
      <w:pPr>
        <w:spacing w:after="0" w:line="240" w:lineRule="auto"/>
        <w:ind w:firstLine="360"/>
        <w:jc w:val="both"/>
        <w:rPr>
          <w:rFonts w:cs="Calibri"/>
          <w:sz w:val="24"/>
        </w:rPr>
      </w:pPr>
    </w:p>
    <w:p w:rsidR="004567C1" w:rsidRDefault="004567C1" w:rsidP="004F10BA">
      <w:pPr>
        <w:pStyle w:val="ListParagraph"/>
        <w:numPr>
          <w:ilvl w:val="0"/>
          <w:numId w:val="1"/>
        </w:numPr>
        <w:spacing w:after="0" w:line="240" w:lineRule="auto"/>
        <w:jc w:val="both"/>
        <w:rPr>
          <w:rFonts w:cs="Calibri"/>
          <w:b/>
          <w:sz w:val="24"/>
        </w:rPr>
      </w:pPr>
      <w:r w:rsidRPr="001E462F">
        <w:rPr>
          <w:rFonts w:cs="Calibri"/>
          <w:b/>
          <w:sz w:val="24"/>
        </w:rPr>
        <w:t xml:space="preserve">Място на изпълнение на дейностите </w:t>
      </w:r>
    </w:p>
    <w:p w:rsidR="004567C1" w:rsidRDefault="004567C1" w:rsidP="004F10BA">
      <w:pPr>
        <w:pStyle w:val="ListParagraph"/>
        <w:spacing w:after="0" w:line="240" w:lineRule="auto"/>
        <w:ind w:left="360"/>
        <w:jc w:val="both"/>
        <w:rPr>
          <w:rFonts w:cs="Calibri"/>
          <w:b/>
          <w:sz w:val="24"/>
        </w:rPr>
      </w:pPr>
    </w:p>
    <w:p w:rsidR="004567C1" w:rsidRPr="004F10BA" w:rsidRDefault="004567C1" w:rsidP="004F10BA">
      <w:pPr>
        <w:pStyle w:val="ListParagraph"/>
        <w:spacing w:after="0" w:line="240" w:lineRule="auto"/>
        <w:ind w:left="360"/>
        <w:jc w:val="both"/>
        <w:rPr>
          <w:rFonts w:cs="Calibri"/>
          <w:b/>
          <w:sz w:val="24"/>
        </w:rPr>
      </w:pPr>
      <w:r w:rsidRPr="004F10BA">
        <w:rPr>
          <w:rFonts w:cs="Calibri"/>
          <w:sz w:val="24"/>
        </w:rPr>
        <w:t>Услугите, предоставени от Служба по трудова медицина, ще се осъществяват на следния адрес:</w:t>
      </w:r>
      <w:r>
        <w:rPr>
          <w:rFonts w:cs="Calibri"/>
          <w:sz w:val="24"/>
        </w:rPr>
        <w:t xml:space="preserve"> гр.Варна, пл.”Независимост” № 2, ет.3.</w:t>
      </w:r>
    </w:p>
    <w:p w:rsidR="004567C1" w:rsidRPr="001E462F" w:rsidRDefault="004567C1" w:rsidP="00C738AC">
      <w:pPr>
        <w:pStyle w:val="ListParagraph"/>
        <w:spacing w:after="0" w:line="240" w:lineRule="auto"/>
        <w:ind w:left="792"/>
        <w:jc w:val="both"/>
        <w:rPr>
          <w:rFonts w:cs="Calibri"/>
          <w:sz w:val="24"/>
        </w:rPr>
      </w:pPr>
    </w:p>
    <w:p w:rsidR="004567C1" w:rsidRDefault="004567C1" w:rsidP="001E462F">
      <w:pPr>
        <w:pStyle w:val="ListParagraph"/>
        <w:numPr>
          <w:ilvl w:val="0"/>
          <w:numId w:val="1"/>
        </w:numPr>
        <w:spacing w:after="0" w:line="240" w:lineRule="auto"/>
        <w:jc w:val="both"/>
        <w:rPr>
          <w:rFonts w:cs="Calibri"/>
          <w:b/>
          <w:sz w:val="24"/>
        </w:rPr>
      </w:pPr>
      <w:r w:rsidRPr="001E462F">
        <w:rPr>
          <w:rFonts w:cs="Calibri"/>
          <w:b/>
          <w:sz w:val="24"/>
        </w:rPr>
        <w:t xml:space="preserve">Персонал </w:t>
      </w:r>
    </w:p>
    <w:p w:rsidR="004567C1" w:rsidRPr="001E462F" w:rsidRDefault="004567C1" w:rsidP="00C738AC">
      <w:pPr>
        <w:pStyle w:val="ListParagraph"/>
        <w:spacing w:after="0" w:line="240" w:lineRule="auto"/>
        <w:ind w:left="360"/>
        <w:jc w:val="both"/>
        <w:rPr>
          <w:rFonts w:cs="Calibri"/>
          <w:b/>
          <w:sz w:val="24"/>
        </w:rPr>
      </w:pPr>
    </w:p>
    <w:p w:rsidR="004567C1" w:rsidRPr="004F10BA" w:rsidRDefault="004567C1" w:rsidP="004F10BA">
      <w:pPr>
        <w:spacing w:after="0" w:line="240" w:lineRule="auto"/>
        <w:ind w:firstLine="360"/>
        <w:jc w:val="both"/>
        <w:rPr>
          <w:rFonts w:cs="Calibri"/>
          <w:sz w:val="24"/>
        </w:rPr>
      </w:pPr>
      <w:r w:rsidRPr="004F10BA">
        <w:rPr>
          <w:rFonts w:cs="Calibri"/>
          <w:sz w:val="24"/>
        </w:rPr>
        <w:t xml:space="preserve">Включва персонала на </w:t>
      </w:r>
      <w:r>
        <w:rPr>
          <w:rFonts w:cs="Calibri"/>
          <w:sz w:val="24"/>
        </w:rPr>
        <w:t>Апелативна</w:t>
      </w:r>
      <w:r w:rsidRPr="004F10BA">
        <w:rPr>
          <w:rFonts w:cs="Calibri"/>
          <w:sz w:val="24"/>
        </w:rPr>
        <w:t xml:space="preserve"> прокуратура гр.</w:t>
      </w:r>
      <w:r>
        <w:rPr>
          <w:rFonts w:cs="Calibri"/>
          <w:sz w:val="24"/>
        </w:rPr>
        <w:t xml:space="preserve">Варна –28 </w:t>
      </w:r>
      <w:r w:rsidRPr="004F10BA">
        <w:rPr>
          <w:rFonts w:cs="Calibri"/>
          <w:sz w:val="24"/>
        </w:rPr>
        <w:t xml:space="preserve">( </w:t>
      </w:r>
      <w:r>
        <w:rPr>
          <w:rFonts w:cs="Calibri"/>
          <w:sz w:val="24"/>
        </w:rPr>
        <w:t>двадесет и осем</w:t>
      </w:r>
      <w:r w:rsidRPr="004F10BA">
        <w:rPr>
          <w:rFonts w:cs="Calibri"/>
          <w:sz w:val="24"/>
        </w:rPr>
        <w:t xml:space="preserve"> ) човека. </w:t>
      </w:r>
    </w:p>
    <w:p w:rsidR="004567C1" w:rsidRPr="001E462F" w:rsidRDefault="004567C1" w:rsidP="001E462F">
      <w:pPr>
        <w:spacing w:after="0" w:line="240" w:lineRule="auto"/>
        <w:ind w:firstLine="360"/>
        <w:jc w:val="both"/>
        <w:rPr>
          <w:rFonts w:cs="Calibri"/>
          <w:sz w:val="24"/>
        </w:rPr>
      </w:pPr>
      <w:r w:rsidRPr="001E462F">
        <w:rPr>
          <w:rFonts w:cs="Calibri"/>
          <w:sz w:val="24"/>
        </w:rPr>
        <w:t>Посочената от възложителя обща численост на персонала подлежи на промяна по в</w:t>
      </w:r>
      <w:r>
        <w:rPr>
          <w:rFonts w:cs="Calibri"/>
          <w:sz w:val="24"/>
        </w:rPr>
        <w:t>реме на изпълнение на поръчката,  след изрично писмено уведомление от Възложителя при структурни промени или при напускане и назначаване на магистрати и служители.</w:t>
      </w:r>
    </w:p>
    <w:p w:rsidR="004567C1" w:rsidRPr="001E462F" w:rsidRDefault="004567C1" w:rsidP="001E462F">
      <w:pPr>
        <w:spacing w:after="0" w:line="240" w:lineRule="auto"/>
        <w:ind w:firstLine="360"/>
        <w:jc w:val="both"/>
        <w:rPr>
          <w:rFonts w:cs="Calibri"/>
          <w:sz w:val="24"/>
        </w:rPr>
      </w:pPr>
    </w:p>
    <w:p w:rsidR="004567C1" w:rsidRPr="001E462F" w:rsidRDefault="004567C1" w:rsidP="001E462F">
      <w:pPr>
        <w:pStyle w:val="ListParagraph"/>
        <w:numPr>
          <w:ilvl w:val="0"/>
          <w:numId w:val="1"/>
        </w:numPr>
        <w:spacing w:after="0" w:line="240" w:lineRule="auto"/>
        <w:jc w:val="both"/>
        <w:rPr>
          <w:rFonts w:cs="Calibri"/>
          <w:b/>
          <w:sz w:val="24"/>
        </w:rPr>
      </w:pPr>
      <w:r w:rsidRPr="001E462F">
        <w:rPr>
          <w:rFonts w:cs="Calibri"/>
          <w:b/>
          <w:sz w:val="24"/>
        </w:rPr>
        <w:t>Спецификация на услугата</w:t>
      </w:r>
    </w:p>
    <w:p w:rsidR="004567C1" w:rsidRPr="001E462F" w:rsidRDefault="004567C1" w:rsidP="001E462F">
      <w:pPr>
        <w:pStyle w:val="ListParagraph"/>
        <w:spacing w:after="0" w:line="240" w:lineRule="auto"/>
        <w:ind w:left="360"/>
        <w:jc w:val="both"/>
        <w:rPr>
          <w:rFonts w:cs="Calibri"/>
          <w:sz w:val="24"/>
        </w:rPr>
      </w:pPr>
    </w:p>
    <w:p w:rsidR="004567C1" w:rsidRDefault="004567C1" w:rsidP="001E462F">
      <w:pPr>
        <w:pStyle w:val="ListParagraph"/>
        <w:numPr>
          <w:ilvl w:val="0"/>
          <w:numId w:val="3"/>
        </w:numPr>
        <w:spacing w:after="0" w:line="240" w:lineRule="auto"/>
        <w:jc w:val="both"/>
        <w:rPr>
          <w:rFonts w:cs="Calibri"/>
          <w:sz w:val="24"/>
        </w:rPr>
      </w:pPr>
      <w:r w:rsidRPr="001E462F">
        <w:rPr>
          <w:rFonts w:cs="Calibri"/>
          <w:sz w:val="24"/>
        </w:rPr>
        <w:t>Услугите</w:t>
      </w:r>
      <w:r>
        <w:rPr>
          <w:rFonts w:cs="Calibri"/>
          <w:sz w:val="24"/>
        </w:rPr>
        <w:t>,</w:t>
      </w:r>
      <w:r w:rsidRPr="001E462F">
        <w:rPr>
          <w:rFonts w:cs="Calibri"/>
          <w:sz w:val="24"/>
        </w:rPr>
        <w:t xml:space="preserve"> предмет на настоящата обществена поръчка се предоставят от службата по трудова медицина</w:t>
      </w:r>
      <w:r>
        <w:rPr>
          <w:rFonts w:cs="Calibri"/>
          <w:sz w:val="24"/>
        </w:rPr>
        <w:t>,</w:t>
      </w:r>
      <w:r w:rsidRPr="001E462F">
        <w:rPr>
          <w:rFonts w:cs="Calibri"/>
          <w:sz w:val="24"/>
        </w:rPr>
        <w:t xml:space="preserve"> в съответствие със следн</w:t>
      </w:r>
      <w:r>
        <w:rPr>
          <w:rFonts w:cs="Calibri"/>
          <w:sz w:val="24"/>
        </w:rPr>
        <w:t>а</w:t>
      </w:r>
      <w:r w:rsidRPr="001E462F">
        <w:rPr>
          <w:rFonts w:cs="Calibri"/>
          <w:sz w:val="24"/>
        </w:rPr>
        <w:t>т</w:t>
      </w:r>
      <w:r>
        <w:rPr>
          <w:rFonts w:cs="Calibri"/>
          <w:sz w:val="24"/>
        </w:rPr>
        <w:t>а техническа</w:t>
      </w:r>
      <w:r w:rsidRPr="001E462F">
        <w:rPr>
          <w:rFonts w:cs="Calibri"/>
          <w:sz w:val="24"/>
        </w:rPr>
        <w:t xml:space="preserve"> спецификаци</w:t>
      </w:r>
      <w:r>
        <w:rPr>
          <w:rFonts w:cs="Calibri"/>
          <w:sz w:val="24"/>
        </w:rPr>
        <w:t>я</w:t>
      </w:r>
      <w:r w:rsidRPr="001E462F">
        <w:rPr>
          <w:rFonts w:cs="Calibri"/>
          <w:sz w:val="24"/>
        </w:rPr>
        <w:t>:</w:t>
      </w:r>
    </w:p>
    <w:p w:rsidR="004567C1" w:rsidRPr="001E462F" w:rsidRDefault="004567C1" w:rsidP="00C738AC">
      <w:pPr>
        <w:pStyle w:val="ListParagraph"/>
        <w:spacing w:after="0" w:line="240" w:lineRule="auto"/>
        <w:ind w:left="360"/>
        <w:jc w:val="both"/>
        <w:rPr>
          <w:rFonts w:cs="Calibri"/>
          <w:sz w:val="24"/>
        </w:rPr>
      </w:pPr>
    </w:p>
    <w:p w:rsidR="004567C1" w:rsidRDefault="004567C1" w:rsidP="001E462F">
      <w:pPr>
        <w:pStyle w:val="ListParagraph"/>
        <w:numPr>
          <w:ilvl w:val="1"/>
          <w:numId w:val="3"/>
        </w:numPr>
        <w:spacing w:after="0" w:line="240" w:lineRule="auto"/>
        <w:jc w:val="both"/>
        <w:rPr>
          <w:rFonts w:cs="Calibri"/>
          <w:sz w:val="24"/>
        </w:rPr>
      </w:pPr>
      <w:r w:rsidRPr="001E462F">
        <w:rPr>
          <w:rFonts w:cs="Calibri"/>
          <w:sz w:val="24"/>
        </w:rPr>
        <w:t>Изготвяне и предоставяне на Оценка на риска за здравето и безопасността на работещите, включваща оценка на работните процеси,оборудването, помещенията, работните места, организацията на труда,</w:t>
      </w:r>
      <w:r>
        <w:rPr>
          <w:rFonts w:cs="Calibri"/>
          <w:sz w:val="24"/>
        </w:rPr>
        <w:t xml:space="preserve"> </w:t>
      </w:r>
      <w:r w:rsidRPr="001E462F">
        <w:rPr>
          <w:rFonts w:cs="Calibri"/>
          <w:sz w:val="24"/>
        </w:rPr>
        <w:t>използваните материали/консумативи, факторите на работната среда и</w:t>
      </w:r>
      <w:r>
        <w:rPr>
          <w:rFonts w:cs="Calibri"/>
          <w:sz w:val="24"/>
        </w:rPr>
        <w:t xml:space="preserve"> </w:t>
      </w:r>
      <w:r w:rsidRPr="001E462F">
        <w:rPr>
          <w:rFonts w:cs="Calibri"/>
          <w:sz w:val="24"/>
        </w:rPr>
        <w:t>работния процес, определяне на изложените на риск работници и</w:t>
      </w:r>
      <w:r>
        <w:rPr>
          <w:rFonts w:cs="Calibri"/>
          <w:sz w:val="24"/>
        </w:rPr>
        <w:t xml:space="preserve"> </w:t>
      </w:r>
      <w:r w:rsidRPr="001E462F">
        <w:rPr>
          <w:rFonts w:cs="Calibri"/>
          <w:sz w:val="24"/>
        </w:rPr>
        <w:t>служители.</w:t>
      </w:r>
    </w:p>
    <w:p w:rsidR="004567C1" w:rsidRPr="001E462F" w:rsidRDefault="004567C1" w:rsidP="00C738AC">
      <w:pPr>
        <w:pStyle w:val="ListParagraph"/>
        <w:spacing w:after="0" w:line="240" w:lineRule="auto"/>
        <w:ind w:left="792"/>
        <w:jc w:val="both"/>
        <w:rPr>
          <w:rFonts w:cs="Calibri"/>
          <w:sz w:val="24"/>
        </w:rPr>
      </w:pPr>
    </w:p>
    <w:p w:rsidR="004567C1" w:rsidRPr="001E462F" w:rsidRDefault="004567C1" w:rsidP="001E462F">
      <w:pPr>
        <w:spacing w:after="0" w:line="240" w:lineRule="auto"/>
        <w:ind w:firstLine="360"/>
        <w:jc w:val="both"/>
        <w:rPr>
          <w:rFonts w:cs="Calibri"/>
          <w:sz w:val="24"/>
        </w:rPr>
      </w:pPr>
      <w:r w:rsidRPr="001E462F">
        <w:rPr>
          <w:rFonts w:cs="Calibri"/>
          <w:sz w:val="24"/>
        </w:rPr>
        <w:t>Оценката на риска следва да се извърши по следната методика:</w:t>
      </w:r>
    </w:p>
    <w:p w:rsidR="004567C1" w:rsidRPr="001E462F" w:rsidRDefault="004567C1" w:rsidP="001E462F">
      <w:pPr>
        <w:pStyle w:val="ListParagraph"/>
        <w:numPr>
          <w:ilvl w:val="0"/>
          <w:numId w:val="4"/>
        </w:numPr>
        <w:spacing w:after="0" w:line="240" w:lineRule="auto"/>
        <w:jc w:val="both"/>
        <w:rPr>
          <w:rFonts w:cs="Calibri"/>
          <w:sz w:val="24"/>
        </w:rPr>
      </w:pPr>
      <w:r w:rsidRPr="001E462F">
        <w:rPr>
          <w:rFonts w:cs="Calibri"/>
          <w:sz w:val="24"/>
        </w:rPr>
        <w:t>Групиране на работниците и служителите по длъжности и работни места, анализиране и класифициране на основните трудови дейности;</w:t>
      </w:r>
    </w:p>
    <w:p w:rsidR="004567C1" w:rsidRPr="001E462F" w:rsidRDefault="004567C1" w:rsidP="001E462F">
      <w:pPr>
        <w:pStyle w:val="ListParagraph"/>
        <w:numPr>
          <w:ilvl w:val="0"/>
          <w:numId w:val="4"/>
        </w:numPr>
        <w:spacing w:after="0" w:line="240" w:lineRule="auto"/>
        <w:jc w:val="both"/>
        <w:rPr>
          <w:rFonts w:cs="Calibri"/>
          <w:sz w:val="24"/>
        </w:rPr>
      </w:pPr>
      <w:r w:rsidRPr="001E462F">
        <w:rPr>
          <w:rFonts w:cs="Calibri"/>
          <w:sz w:val="24"/>
        </w:rPr>
        <w:t>Определяне и анализ на опасностите при извършване на трудовите дейности;</w:t>
      </w:r>
    </w:p>
    <w:p w:rsidR="004567C1" w:rsidRPr="001E462F" w:rsidRDefault="004567C1" w:rsidP="001E462F">
      <w:pPr>
        <w:pStyle w:val="ListParagraph"/>
        <w:numPr>
          <w:ilvl w:val="0"/>
          <w:numId w:val="4"/>
        </w:numPr>
        <w:spacing w:after="0" w:line="240" w:lineRule="auto"/>
        <w:jc w:val="both"/>
        <w:rPr>
          <w:rFonts w:cs="Calibri"/>
          <w:sz w:val="24"/>
        </w:rPr>
      </w:pPr>
      <w:r w:rsidRPr="001E462F">
        <w:rPr>
          <w:rFonts w:cs="Calibri"/>
          <w:sz w:val="24"/>
        </w:rPr>
        <w:t>Определяне източниците на опасност и изложените на тях лица;</w:t>
      </w:r>
    </w:p>
    <w:p w:rsidR="004567C1" w:rsidRPr="001E462F" w:rsidRDefault="004567C1" w:rsidP="001E462F">
      <w:pPr>
        <w:pStyle w:val="ListParagraph"/>
        <w:numPr>
          <w:ilvl w:val="0"/>
          <w:numId w:val="4"/>
        </w:numPr>
        <w:spacing w:after="0" w:line="240" w:lineRule="auto"/>
        <w:jc w:val="both"/>
        <w:rPr>
          <w:rFonts w:cs="Calibri"/>
          <w:sz w:val="24"/>
        </w:rPr>
      </w:pPr>
      <w:r w:rsidRPr="001E462F">
        <w:rPr>
          <w:rFonts w:cs="Calibri"/>
          <w:sz w:val="24"/>
        </w:rPr>
        <w:t>Определяне елементите на риска (вероятност, честота, тежест) и степента на риска;</w:t>
      </w:r>
    </w:p>
    <w:p w:rsidR="004567C1" w:rsidRDefault="004567C1" w:rsidP="001E462F">
      <w:pPr>
        <w:pStyle w:val="ListParagraph"/>
        <w:numPr>
          <w:ilvl w:val="0"/>
          <w:numId w:val="4"/>
        </w:numPr>
        <w:spacing w:after="0" w:line="240" w:lineRule="auto"/>
        <w:jc w:val="both"/>
        <w:rPr>
          <w:rFonts w:cs="Calibri"/>
          <w:sz w:val="24"/>
        </w:rPr>
      </w:pPr>
      <w:r w:rsidRPr="001E462F">
        <w:rPr>
          <w:rFonts w:cs="Calibri"/>
          <w:sz w:val="24"/>
        </w:rPr>
        <w:t>Планиране на мерки за елиминиране или ограничаване на риска.</w:t>
      </w:r>
    </w:p>
    <w:p w:rsidR="004567C1" w:rsidRDefault="004567C1" w:rsidP="00A8658E">
      <w:pPr>
        <w:pStyle w:val="ListParagraph"/>
        <w:spacing w:after="0" w:line="240" w:lineRule="auto"/>
        <w:ind w:left="708"/>
        <w:jc w:val="both"/>
        <w:rPr>
          <w:rFonts w:cs="Calibri"/>
          <w:sz w:val="24"/>
        </w:rPr>
      </w:pPr>
      <w:r w:rsidRPr="001E462F">
        <w:rPr>
          <w:rFonts w:cs="Calibri"/>
          <w:sz w:val="24"/>
        </w:rPr>
        <w:t xml:space="preserve"> Дейността приключва с предоставяне на Оценка на риска за всички работни места, включваща изготвените анализи, работни карти и препоръки за елиминиране, ограничаване и предотвратяване на риска. </w:t>
      </w:r>
    </w:p>
    <w:p w:rsidR="004567C1" w:rsidRPr="001E462F" w:rsidRDefault="004567C1" w:rsidP="00C738AC">
      <w:pPr>
        <w:pStyle w:val="ListParagraph"/>
        <w:spacing w:after="0" w:line="240" w:lineRule="auto"/>
        <w:ind w:left="1068"/>
        <w:jc w:val="both"/>
        <w:rPr>
          <w:rFonts w:cs="Calibri"/>
          <w:sz w:val="24"/>
        </w:rPr>
      </w:pPr>
    </w:p>
    <w:p w:rsidR="004567C1" w:rsidRDefault="004567C1" w:rsidP="001E462F">
      <w:pPr>
        <w:pStyle w:val="ListParagraph"/>
        <w:numPr>
          <w:ilvl w:val="1"/>
          <w:numId w:val="3"/>
        </w:numPr>
        <w:spacing w:after="0" w:line="240" w:lineRule="auto"/>
        <w:jc w:val="both"/>
        <w:rPr>
          <w:rFonts w:cs="Calibri"/>
          <w:sz w:val="24"/>
        </w:rPr>
      </w:pPr>
      <w:r w:rsidRPr="001E462F">
        <w:rPr>
          <w:rFonts w:cs="Calibri"/>
          <w:sz w:val="24"/>
        </w:rPr>
        <w:t>Разработване на Програма за предотвратяване, намаляване, ограничаване и контрол на риска, съвместно с представители на работодателя и Групата по условия на труд.</w:t>
      </w:r>
    </w:p>
    <w:p w:rsidR="004567C1" w:rsidRPr="001E462F" w:rsidRDefault="004567C1" w:rsidP="00C738AC">
      <w:pPr>
        <w:pStyle w:val="ListParagraph"/>
        <w:spacing w:after="0" w:line="240" w:lineRule="auto"/>
        <w:ind w:left="792"/>
        <w:jc w:val="both"/>
        <w:rPr>
          <w:rFonts w:cs="Calibri"/>
          <w:sz w:val="24"/>
        </w:rPr>
      </w:pPr>
    </w:p>
    <w:p w:rsidR="004567C1" w:rsidRDefault="004567C1" w:rsidP="001E462F">
      <w:pPr>
        <w:pStyle w:val="ListParagraph"/>
        <w:numPr>
          <w:ilvl w:val="1"/>
          <w:numId w:val="3"/>
        </w:numPr>
        <w:spacing w:after="0" w:line="240" w:lineRule="auto"/>
        <w:jc w:val="both"/>
        <w:rPr>
          <w:rFonts w:cs="Calibri"/>
          <w:sz w:val="24"/>
        </w:rPr>
      </w:pPr>
      <w:r w:rsidRPr="001E462F">
        <w:rPr>
          <w:rFonts w:cs="Calibri"/>
          <w:sz w:val="24"/>
        </w:rPr>
        <w:t>Изготвяне на Становище за извършване на специализирани замервания на факторите на работната среда и работните процеси (микроклимат, изкуствено и естествено осветление, електро-измервания и други).</w:t>
      </w:r>
    </w:p>
    <w:p w:rsidR="004567C1" w:rsidRPr="00C738AC" w:rsidRDefault="004567C1" w:rsidP="00C738AC">
      <w:pPr>
        <w:pStyle w:val="ListParagraph"/>
        <w:rPr>
          <w:rFonts w:cs="Calibri"/>
          <w:sz w:val="24"/>
        </w:rPr>
      </w:pPr>
    </w:p>
    <w:p w:rsidR="004567C1" w:rsidRDefault="004567C1" w:rsidP="001E462F">
      <w:pPr>
        <w:pStyle w:val="ListParagraph"/>
        <w:numPr>
          <w:ilvl w:val="1"/>
          <w:numId w:val="3"/>
        </w:numPr>
        <w:spacing w:after="0" w:line="240" w:lineRule="auto"/>
        <w:jc w:val="both"/>
        <w:rPr>
          <w:rFonts w:cs="Calibri"/>
          <w:sz w:val="24"/>
        </w:rPr>
      </w:pPr>
      <w:r w:rsidRPr="001E462F">
        <w:rPr>
          <w:rFonts w:cs="Calibri"/>
          <w:sz w:val="24"/>
        </w:rPr>
        <w:t>Анализ и последваща оценка на ефикасността на предприетите мерки за предотвратяване, намаляване, ограничаване и контрол на риска.</w:t>
      </w:r>
    </w:p>
    <w:p w:rsidR="004567C1" w:rsidRPr="00C738AC" w:rsidRDefault="004567C1" w:rsidP="00C738AC">
      <w:pPr>
        <w:pStyle w:val="ListParagraph"/>
        <w:rPr>
          <w:rFonts w:cs="Calibri"/>
          <w:sz w:val="24"/>
        </w:rPr>
      </w:pPr>
    </w:p>
    <w:p w:rsidR="004567C1" w:rsidRDefault="004567C1" w:rsidP="001E462F">
      <w:pPr>
        <w:pStyle w:val="ListParagraph"/>
        <w:numPr>
          <w:ilvl w:val="1"/>
          <w:numId w:val="3"/>
        </w:numPr>
        <w:spacing w:after="0" w:line="240" w:lineRule="auto"/>
        <w:jc w:val="both"/>
        <w:rPr>
          <w:rFonts w:cs="Calibri"/>
          <w:sz w:val="24"/>
        </w:rPr>
      </w:pPr>
      <w:r w:rsidRPr="001E462F">
        <w:rPr>
          <w:rFonts w:cs="Calibri"/>
          <w:sz w:val="24"/>
        </w:rPr>
        <w:t>Разработване на препоръки за преустройството на работн</w:t>
      </w:r>
      <w:r>
        <w:rPr>
          <w:rFonts w:cs="Calibri"/>
          <w:sz w:val="24"/>
        </w:rPr>
        <w:t>ите</w:t>
      </w:r>
      <w:r w:rsidRPr="001E462F">
        <w:rPr>
          <w:rFonts w:cs="Calibri"/>
          <w:sz w:val="24"/>
        </w:rPr>
        <w:t xml:space="preserve"> мяст</w:t>
      </w:r>
      <w:r>
        <w:rPr>
          <w:rFonts w:cs="Calibri"/>
          <w:sz w:val="24"/>
        </w:rPr>
        <w:t>а</w:t>
      </w:r>
      <w:r w:rsidRPr="001E462F">
        <w:rPr>
          <w:rFonts w:cs="Calibri"/>
          <w:sz w:val="24"/>
        </w:rPr>
        <w:t>, организацията на труда и трудовото натоварване на работещи, които се нуждаят от специална закрила.</w:t>
      </w:r>
    </w:p>
    <w:p w:rsidR="004567C1" w:rsidRPr="001E462F" w:rsidRDefault="004567C1" w:rsidP="00C738AC">
      <w:pPr>
        <w:pStyle w:val="ListParagraph"/>
        <w:spacing w:after="0" w:line="240" w:lineRule="auto"/>
        <w:ind w:left="792"/>
        <w:jc w:val="both"/>
        <w:rPr>
          <w:rFonts w:cs="Calibri"/>
          <w:sz w:val="24"/>
        </w:rPr>
      </w:pPr>
    </w:p>
    <w:p w:rsidR="004567C1" w:rsidRPr="001E462F" w:rsidRDefault="004567C1" w:rsidP="001E462F">
      <w:pPr>
        <w:pStyle w:val="ListParagraph"/>
        <w:numPr>
          <w:ilvl w:val="1"/>
          <w:numId w:val="3"/>
        </w:numPr>
        <w:spacing w:after="0" w:line="240" w:lineRule="auto"/>
        <w:jc w:val="both"/>
        <w:rPr>
          <w:rFonts w:cs="Calibri"/>
          <w:sz w:val="24"/>
        </w:rPr>
      </w:pPr>
      <w:r w:rsidRPr="001E462F">
        <w:rPr>
          <w:rFonts w:cs="Calibri"/>
          <w:sz w:val="24"/>
        </w:rPr>
        <w:t>Разработване на програми за обучение и провеждане на специализирани обучения по правилата за осигуряване на здраве и безопасност при работа:</w:t>
      </w:r>
    </w:p>
    <w:p w:rsidR="004567C1" w:rsidRPr="001E462F" w:rsidRDefault="004567C1" w:rsidP="001E462F">
      <w:pPr>
        <w:spacing w:after="0" w:line="240" w:lineRule="auto"/>
        <w:jc w:val="both"/>
        <w:rPr>
          <w:rFonts w:cs="Calibri"/>
          <w:sz w:val="24"/>
        </w:rPr>
      </w:pPr>
    </w:p>
    <w:p w:rsidR="004567C1" w:rsidRPr="001E462F" w:rsidRDefault="004567C1" w:rsidP="001E462F">
      <w:pPr>
        <w:pStyle w:val="ListParagraph"/>
        <w:numPr>
          <w:ilvl w:val="0"/>
          <w:numId w:val="6"/>
        </w:numPr>
        <w:spacing w:after="0" w:line="240" w:lineRule="auto"/>
        <w:jc w:val="both"/>
        <w:rPr>
          <w:rFonts w:cs="Calibri"/>
          <w:sz w:val="24"/>
        </w:rPr>
      </w:pPr>
      <w:r w:rsidRPr="001E462F">
        <w:rPr>
          <w:rFonts w:cs="Calibri"/>
          <w:sz w:val="24"/>
        </w:rPr>
        <w:t>обучение на ръководството, ГУТ и лицата провеждащи инструктажите;</w:t>
      </w:r>
    </w:p>
    <w:p w:rsidR="004567C1" w:rsidRPr="001E462F" w:rsidRDefault="004567C1" w:rsidP="001E462F">
      <w:pPr>
        <w:pStyle w:val="ListParagraph"/>
        <w:numPr>
          <w:ilvl w:val="0"/>
          <w:numId w:val="6"/>
        </w:numPr>
        <w:spacing w:after="0" w:line="240" w:lineRule="auto"/>
        <w:jc w:val="both"/>
        <w:rPr>
          <w:rFonts w:cs="Calibri"/>
          <w:sz w:val="24"/>
        </w:rPr>
      </w:pPr>
      <w:r w:rsidRPr="001E462F">
        <w:rPr>
          <w:rFonts w:cs="Calibri"/>
          <w:sz w:val="24"/>
        </w:rPr>
        <w:t>обучение по правилата за оказване на първа помощ, самопомощ и взаимопомощ;</w:t>
      </w:r>
    </w:p>
    <w:p w:rsidR="004567C1" w:rsidRPr="001E462F" w:rsidRDefault="004567C1" w:rsidP="001E462F">
      <w:pPr>
        <w:pStyle w:val="ListParagraph"/>
        <w:numPr>
          <w:ilvl w:val="0"/>
          <w:numId w:val="6"/>
        </w:numPr>
        <w:spacing w:after="0" w:line="240" w:lineRule="auto"/>
        <w:jc w:val="both"/>
        <w:rPr>
          <w:rFonts w:cs="Calibri"/>
          <w:sz w:val="24"/>
        </w:rPr>
      </w:pPr>
      <w:r w:rsidRPr="001E462F">
        <w:rPr>
          <w:rFonts w:cs="Calibri"/>
          <w:sz w:val="24"/>
        </w:rPr>
        <w:t>обучение на работещите за здравните рискове, свързани с работата.</w:t>
      </w:r>
    </w:p>
    <w:p w:rsidR="004567C1" w:rsidRPr="001E462F" w:rsidRDefault="004567C1" w:rsidP="001E462F">
      <w:pPr>
        <w:spacing w:after="0" w:line="240" w:lineRule="auto"/>
        <w:jc w:val="both"/>
        <w:rPr>
          <w:rFonts w:cs="Calibri"/>
          <w:sz w:val="24"/>
        </w:rPr>
      </w:pPr>
    </w:p>
    <w:p w:rsidR="004567C1" w:rsidRDefault="004567C1" w:rsidP="001E462F">
      <w:pPr>
        <w:spacing w:after="0" w:line="240" w:lineRule="auto"/>
        <w:ind w:firstLine="708"/>
        <w:jc w:val="both"/>
        <w:rPr>
          <w:rFonts w:cs="Calibri"/>
          <w:sz w:val="24"/>
        </w:rPr>
      </w:pPr>
      <w:r w:rsidRPr="001E462F">
        <w:rPr>
          <w:rFonts w:cs="Calibri"/>
          <w:sz w:val="24"/>
        </w:rPr>
        <w:t>Всяко обучение приключва с предоставяне на отчетен документ (удостоверение, протокол, доклад или друго).</w:t>
      </w:r>
    </w:p>
    <w:p w:rsidR="004567C1" w:rsidRPr="001E462F" w:rsidRDefault="004567C1" w:rsidP="001E462F">
      <w:pPr>
        <w:spacing w:after="0" w:line="240" w:lineRule="auto"/>
        <w:ind w:firstLine="708"/>
        <w:jc w:val="both"/>
        <w:rPr>
          <w:rFonts w:cs="Calibri"/>
          <w:sz w:val="24"/>
        </w:rPr>
      </w:pPr>
    </w:p>
    <w:p w:rsidR="004567C1" w:rsidRDefault="004567C1" w:rsidP="001E462F">
      <w:pPr>
        <w:pStyle w:val="ListParagraph"/>
        <w:numPr>
          <w:ilvl w:val="1"/>
          <w:numId w:val="3"/>
        </w:numPr>
        <w:spacing w:after="0" w:line="240" w:lineRule="auto"/>
        <w:jc w:val="both"/>
        <w:rPr>
          <w:rFonts w:cs="Calibri"/>
          <w:sz w:val="24"/>
        </w:rPr>
      </w:pPr>
      <w:r w:rsidRPr="001E462F">
        <w:rPr>
          <w:rFonts w:cs="Calibri"/>
          <w:sz w:val="24"/>
        </w:rPr>
        <w:t>Разработване на мерки за прилагането на нормативните актове, свързани с осигуряване на здравословни и безопасни условия на труд, приложими за  дейност</w:t>
      </w:r>
      <w:r>
        <w:rPr>
          <w:rFonts w:cs="Calibri"/>
          <w:sz w:val="24"/>
        </w:rPr>
        <w:t>та на Апелативна прокуратура гр.Варна</w:t>
      </w:r>
      <w:r w:rsidRPr="001E462F">
        <w:rPr>
          <w:rFonts w:cs="Calibri"/>
          <w:sz w:val="24"/>
        </w:rPr>
        <w:t>.</w:t>
      </w:r>
    </w:p>
    <w:p w:rsidR="004567C1" w:rsidRPr="001E462F" w:rsidRDefault="004567C1" w:rsidP="00C738AC">
      <w:pPr>
        <w:pStyle w:val="ListParagraph"/>
        <w:spacing w:after="0" w:line="240" w:lineRule="auto"/>
        <w:ind w:left="792"/>
        <w:jc w:val="both"/>
        <w:rPr>
          <w:rFonts w:cs="Calibri"/>
          <w:sz w:val="24"/>
        </w:rPr>
      </w:pPr>
    </w:p>
    <w:p w:rsidR="004567C1" w:rsidRDefault="004567C1" w:rsidP="001E462F">
      <w:pPr>
        <w:spacing w:after="0" w:line="240" w:lineRule="auto"/>
        <w:ind w:firstLine="360"/>
        <w:jc w:val="both"/>
        <w:rPr>
          <w:rFonts w:cs="Calibri"/>
          <w:sz w:val="24"/>
        </w:rPr>
      </w:pPr>
      <w:r w:rsidRPr="001E462F">
        <w:rPr>
          <w:rFonts w:cs="Calibri"/>
          <w:sz w:val="24"/>
        </w:rPr>
        <w:t>Изготвяне на списък с приложимите нормативни документи и анализ на степента на съответствие с изискванията им.</w:t>
      </w:r>
    </w:p>
    <w:p w:rsidR="004567C1" w:rsidRPr="001E462F" w:rsidRDefault="004567C1" w:rsidP="001E462F">
      <w:pPr>
        <w:spacing w:after="0" w:line="240" w:lineRule="auto"/>
        <w:ind w:firstLine="360"/>
        <w:jc w:val="both"/>
        <w:rPr>
          <w:rFonts w:cs="Calibri"/>
          <w:sz w:val="24"/>
        </w:rPr>
      </w:pPr>
    </w:p>
    <w:p w:rsidR="004567C1" w:rsidRDefault="004567C1" w:rsidP="001E462F">
      <w:pPr>
        <w:pStyle w:val="ListParagraph"/>
        <w:numPr>
          <w:ilvl w:val="1"/>
          <w:numId w:val="3"/>
        </w:numPr>
        <w:spacing w:after="0" w:line="240" w:lineRule="auto"/>
        <w:jc w:val="both"/>
        <w:rPr>
          <w:rFonts w:cs="Calibri"/>
          <w:sz w:val="24"/>
        </w:rPr>
      </w:pPr>
      <w:r>
        <w:rPr>
          <w:rFonts w:cs="Calibri"/>
          <w:sz w:val="24"/>
        </w:rPr>
        <w:t>Изготвяне и п</w:t>
      </w:r>
      <w:r w:rsidRPr="001E462F">
        <w:rPr>
          <w:rFonts w:cs="Calibri"/>
          <w:sz w:val="24"/>
        </w:rPr>
        <w:t>редлагане на правила и инструкции за осигуряване на безопасност и здраве при работа.</w:t>
      </w:r>
    </w:p>
    <w:p w:rsidR="004567C1" w:rsidRPr="001E462F" w:rsidRDefault="004567C1" w:rsidP="00C738AC">
      <w:pPr>
        <w:pStyle w:val="ListParagraph"/>
        <w:spacing w:after="0" w:line="240" w:lineRule="auto"/>
        <w:ind w:left="792"/>
        <w:jc w:val="both"/>
        <w:rPr>
          <w:rFonts w:cs="Calibri"/>
          <w:sz w:val="24"/>
        </w:rPr>
      </w:pPr>
    </w:p>
    <w:p w:rsidR="004567C1" w:rsidRDefault="004567C1" w:rsidP="001E462F">
      <w:pPr>
        <w:pStyle w:val="ListParagraph"/>
        <w:numPr>
          <w:ilvl w:val="1"/>
          <w:numId w:val="3"/>
        </w:numPr>
        <w:spacing w:after="0" w:line="240" w:lineRule="auto"/>
        <w:jc w:val="both"/>
        <w:rPr>
          <w:rFonts w:cs="Calibri"/>
          <w:sz w:val="24"/>
        </w:rPr>
      </w:pPr>
      <w:r w:rsidRPr="001E462F">
        <w:rPr>
          <w:rFonts w:cs="Calibri"/>
          <w:sz w:val="24"/>
        </w:rPr>
        <w:t>Консултиране и подпомагане дейността на Групата по условия на труд и Органа за безопасност и здраве при работа.</w:t>
      </w:r>
    </w:p>
    <w:p w:rsidR="004567C1" w:rsidRPr="00C738AC" w:rsidRDefault="004567C1" w:rsidP="00C738AC">
      <w:pPr>
        <w:pStyle w:val="ListParagraph"/>
        <w:rPr>
          <w:rFonts w:cs="Calibri"/>
          <w:sz w:val="24"/>
        </w:rPr>
      </w:pPr>
    </w:p>
    <w:p w:rsidR="004567C1" w:rsidRPr="001E462F" w:rsidRDefault="004567C1" w:rsidP="001E462F">
      <w:pPr>
        <w:pStyle w:val="ListParagraph"/>
        <w:numPr>
          <w:ilvl w:val="1"/>
          <w:numId w:val="3"/>
        </w:numPr>
        <w:spacing w:after="0" w:line="240" w:lineRule="auto"/>
        <w:jc w:val="both"/>
        <w:rPr>
          <w:rFonts w:cs="Calibri"/>
          <w:sz w:val="24"/>
        </w:rPr>
      </w:pPr>
      <w:r w:rsidRPr="001E462F">
        <w:rPr>
          <w:rFonts w:cs="Calibri"/>
          <w:sz w:val="24"/>
        </w:rPr>
        <w:t>Наблюдение, анализ и оценка на здравното състояние във връзка с условията на труд на всички обслужвани работещи обхващащ</w:t>
      </w:r>
      <w:r>
        <w:rPr>
          <w:rFonts w:cs="Calibri"/>
          <w:sz w:val="24"/>
        </w:rPr>
        <w:t>и</w:t>
      </w:r>
      <w:r w:rsidRPr="001E462F">
        <w:rPr>
          <w:rFonts w:cs="Calibri"/>
          <w:sz w:val="24"/>
        </w:rPr>
        <w:t>:</w:t>
      </w:r>
    </w:p>
    <w:p w:rsidR="004567C1" w:rsidRPr="001E462F" w:rsidRDefault="004567C1" w:rsidP="001E462F">
      <w:pPr>
        <w:spacing w:after="0" w:line="240" w:lineRule="auto"/>
        <w:jc w:val="both"/>
        <w:rPr>
          <w:rFonts w:cs="Calibri"/>
          <w:sz w:val="24"/>
        </w:rPr>
      </w:pPr>
    </w:p>
    <w:p w:rsidR="004567C1" w:rsidRPr="001E462F" w:rsidRDefault="004567C1" w:rsidP="001E462F">
      <w:pPr>
        <w:pStyle w:val="ListParagraph"/>
        <w:numPr>
          <w:ilvl w:val="0"/>
          <w:numId w:val="9"/>
        </w:numPr>
        <w:spacing w:after="0" w:line="240" w:lineRule="auto"/>
        <w:jc w:val="both"/>
        <w:rPr>
          <w:rFonts w:cs="Calibri"/>
          <w:sz w:val="24"/>
        </w:rPr>
      </w:pPr>
      <w:r w:rsidRPr="001E462F">
        <w:rPr>
          <w:rFonts w:cs="Calibri"/>
          <w:sz w:val="24"/>
        </w:rPr>
        <w:t>Изготвяне на заключение за пригодността на работещия да изпълнява даден вид работа, съгласно приложение № 4 на НАРЕДБА № 3 от 28.02.1987 г. за задължителните предварителни и периодични медицински прегледи на работниците. Предоставяне на заключението на работодателя и на работещия при кандидатстване за работа;</w:t>
      </w:r>
    </w:p>
    <w:p w:rsidR="004567C1" w:rsidRPr="001E462F" w:rsidRDefault="004567C1" w:rsidP="001E462F">
      <w:pPr>
        <w:pStyle w:val="ListParagraph"/>
        <w:numPr>
          <w:ilvl w:val="0"/>
          <w:numId w:val="9"/>
        </w:numPr>
        <w:spacing w:after="0" w:line="240" w:lineRule="auto"/>
        <w:jc w:val="both"/>
        <w:rPr>
          <w:rFonts w:cs="Calibri"/>
          <w:sz w:val="24"/>
        </w:rPr>
      </w:pPr>
      <w:r w:rsidRPr="001E462F">
        <w:rPr>
          <w:rFonts w:cs="Calibri"/>
          <w:sz w:val="24"/>
        </w:rPr>
        <w:t>Уведомяване на избрания общопрактикуващ лекар за заболяване или отклонения във физиологичните показатели на работещи, които се нуждаят от диагностично уточняване или лечение;</w:t>
      </w:r>
    </w:p>
    <w:p w:rsidR="004567C1" w:rsidRPr="001E462F" w:rsidRDefault="004567C1" w:rsidP="001E462F">
      <w:pPr>
        <w:pStyle w:val="ListParagraph"/>
        <w:numPr>
          <w:ilvl w:val="0"/>
          <w:numId w:val="9"/>
        </w:numPr>
        <w:spacing w:after="0" w:line="240" w:lineRule="auto"/>
        <w:jc w:val="both"/>
        <w:rPr>
          <w:rFonts w:cs="Calibri"/>
          <w:sz w:val="24"/>
        </w:rPr>
      </w:pPr>
      <w:r w:rsidRPr="001E462F">
        <w:rPr>
          <w:rFonts w:cs="Calibri"/>
          <w:sz w:val="24"/>
        </w:rPr>
        <w:t>Анализ на здравното състояние на работещите и връзката му с условията на труд, в съответствие с Приложение № 5 на НАРЕДБА № 3 от 28.02.1987 г. за задължителните предварителни и периодични медицински прегледи на работниците, въз основа на:</w:t>
      </w:r>
    </w:p>
    <w:p w:rsidR="004567C1" w:rsidRPr="003A3E99" w:rsidRDefault="004567C1" w:rsidP="003A3E99">
      <w:pPr>
        <w:pStyle w:val="ListParagraph"/>
        <w:numPr>
          <w:ilvl w:val="0"/>
          <w:numId w:val="22"/>
        </w:numPr>
        <w:spacing w:after="0" w:line="240" w:lineRule="auto"/>
        <w:jc w:val="both"/>
        <w:rPr>
          <w:rFonts w:cs="Calibri"/>
          <w:sz w:val="24"/>
        </w:rPr>
      </w:pPr>
      <w:r w:rsidRPr="003A3E99">
        <w:rPr>
          <w:rFonts w:cs="Calibri"/>
          <w:sz w:val="24"/>
        </w:rPr>
        <w:t xml:space="preserve">резултатите от извършените предварителни и периодични медицински прегледи и изследвания; </w:t>
      </w:r>
    </w:p>
    <w:p w:rsidR="004567C1" w:rsidRPr="001E462F" w:rsidRDefault="004567C1" w:rsidP="003A3E99">
      <w:pPr>
        <w:pStyle w:val="ListParagraph"/>
        <w:numPr>
          <w:ilvl w:val="0"/>
          <w:numId w:val="22"/>
        </w:numPr>
        <w:spacing w:after="0" w:line="240" w:lineRule="auto"/>
        <w:jc w:val="both"/>
        <w:rPr>
          <w:rFonts w:cs="Calibri"/>
          <w:sz w:val="24"/>
        </w:rPr>
      </w:pPr>
      <w:r w:rsidRPr="001E462F">
        <w:rPr>
          <w:rFonts w:cs="Calibri"/>
          <w:sz w:val="24"/>
        </w:rPr>
        <w:t>информация за временната неработоспособност по данни от копия на</w:t>
      </w:r>
      <w:r>
        <w:rPr>
          <w:rFonts w:cs="Calibri"/>
          <w:sz w:val="24"/>
        </w:rPr>
        <w:t xml:space="preserve"> </w:t>
      </w:r>
      <w:r w:rsidRPr="001E462F">
        <w:rPr>
          <w:rFonts w:cs="Calibri"/>
          <w:sz w:val="24"/>
        </w:rPr>
        <w:t>болнични листове, предоставени от работодателя;</w:t>
      </w:r>
    </w:p>
    <w:p w:rsidR="004567C1" w:rsidRPr="001E462F" w:rsidRDefault="004567C1" w:rsidP="003A3E99">
      <w:pPr>
        <w:pStyle w:val="ListParagraph"/>
        <w:numPr>
          <w:ilvl w:val="0"/>
          <w:numId w:val="22"/>
        </w:numPr>
        <w:spacing w:after="0" w:line="240" w:lineRule="auto"/>
        <w:jc w:val="both"/>
        <w:rPr>
          <w:rFonts w:cs="Calibri"/>
          <w:sz w:val="24"/>
        </w:rPr>
      </w:pPr>
      <w:r w:rsidRPr="001E462F">
        <w:rPr>
          <w:rFonts w:cs="Calibri"/>
          <w:sz w:val="24"/>
        </w:rPr>
        <w:t>информация за трайната неработоспособност по данни от работодателя</w:t>
      </w:r>
      <w:r>
        <w:rPr>
          <w:rFonts w:cs="Calibri"/>
          <w:sz w:val="24"/>
        </w:rPr>
        <w:t xml:space="preserve"> </w:t>
      </w:r>
      <w:r w:rsidRPr="001E462F">
        <w:rPr>
          <w:rFonts w:cs="Calibri"/>
          <w:sz w:val="24"/>
        </w:rPr>
        <w:t>и/или от работещия;</w:t>
      </w:r>
    </w:p>
    <w:p w:rsidR="004567C1" w:rsidRPr="001E462F" w:rsidRDefault="004567C1" w:rsidP="003A3E99">
      <w:pPr>
        <w:pStyle w:val="ListParagraph"/>
        <w:numPr>
          <w:ilvl w:val="0"/>
          <w:numId w:val="22"/>
        </w:numPr>
        <w:spacing w:after="0" w:line="240" w:lineRule="auto"/>
        <w:jc w:val="both"/>
        <w:rPr>
          <w:rFonts w:cs="Calibri"/>
          <w:sz w:val="24"/>
        </w:rPr>
      </w:pPr>
      <w:r w:rsidRPr="001E462F">
        <w:rPr>
          <w:rFonts w:cs="Calibri"/>
          <w:sz w:val="24"/>
        </w:rPr>
        <w:t>информация за регистрирани професионални болести по данни от</w:t>
      </w:r>
      <w:r>
        <w:rPr>
          <w:rFonts w:cs="Calibri"/>
          <w:sz w:val="24"/>
        </w:rPr>
        <w:t xml:space="preserve"> </w:t>
      </w:r>
      <w:r w:rsidRPr="001E462F">
        <w:rPr>
          <w:rFonts w:cs="Calibri"/>
          <w:sz w:val="24"/>
        </w:rPr>
        <w:t>работодателя и/или от работещия;</w:t>
      </w:r>
    </w:p>
    <w:p w:rsidR="004567C1" w:rsidRPr="001E462F" w:rsidRDefault="004567C1" w:rsidP="003A3E99">
      <w:pPr>
        <w:pStyle w:val="ListParagraph"/>
        <w:numPr>
          <w:ilvl w:val="0"/>
          <w:numId w:val="22"/>
        </w:numPr>
        <w:spacing w:after="0" w:line="240" w:lineRule="auto"/>
        <w:jc w:val="both"/>
        <w:rPr>
          <w:rFonts w:cs="Calibri"/>
          <w:sz w:val="24"/>
        </w:rPr>
      </w:pPr>
      <w:r w:rsidRPr="001E462F">
        <w:rPr>
          <w:rFonts w:cs="Calibri"/>
          <w:sz w:val="24"/>
        </w:rPr>
        <w:t>информация за трудовите злополуки по данни от работодателя и/или</w:t>
      </w:r>
      <w:r>
        <w:rPr>
          <w:rFonts w:cs="Calibri"/>
          <w:sz w:val="24"/>
        </w:rPr>
        <w:t xml:space="preserve"> от </w:t>
      </w:r>
      <w:r w:rsidRPr="001E462F">
        <w:rPr>
          <w:rFonts w:cs="Calibri"/>
          <w:sz w:val="24"/>
        </w:rPr>
        <w:t>работещия.</w:t>
      </w:r>
    </w:p>
    <w:p w:rsidR="004567C1" w:rsidRPr="001E462F" w:rsidRDefault="004567C1" w:rsidP="001E462F">
      <w:pPr>
        <w:spacing w:after="0" w:line="240" w:lineRule="auto"/>
        <w:ind w:firstLine="708"/>
        <w:jc w:val="both"/>
        <w:rPr>
          <w:rFonts w:cs="Calibri"/>
          <w:sz w:val="24"/>
        </w:rPr>
      </w:pPr>
    </w:p>
    <w:p w:rsidR="004567C1" w:rsidRPr="001E462F" w:rsidRDefault="004567C1" w:rsidP="001E462F">
      <w:pPr>
        <w:spacing w:after="0" w:line="240" w:lineRule="auto"/>
        <w:ind w:firstLine="708"/>
        <w:jc w:val="both"/>
        <w:rPr>
          <w:rFonts w:cs="Calibri"/>
          <w:sz w:val="24"/>
        </w:rPr>
      </w:pPr>
      <w:r w:rsidRPr="001E462F">
        <w:rPr>
          <w:rFonts w:cs="Calibri"/>
          <w:sz w:val="24"/>
        </w:rPr>
        <w:t>Анализът на здравното състояние се предоставя на Въ</w:t>
      </w:r>
      <w:r>
        <w:rPr>
          <w:rFonts w:cs="Calibri"/>
          <w:sz w:val="24"/>
        </w:rPr>
        <w:t>зложителя и на Регионална</w:t>
      </w:r>
      <w:r w:rsidRPr="001E462F">
        <w:rPr>
          <w:rFonts w:cs="Calibri"/>
          <w:sz w:val="24"/>
        </w:rPr>
        <w:t xml:space="preserve"> инспекция</w:t>
      </w:r>
      <w:r>
        <w:rPr>
          <w:rFonts w:cs="Calibri"/>
          <w:sz w:val="24"/>
        </w:rPr>
        <w:t xml:space="preserve"> по опазване и контрол на общественото здраве</w:t>
      </w:r>
      <w:r w:rsidRPr="001E462F">
        <w:rPr>
          <w:rFonts w:cs="Calibri"/>
          <w:sz w:val="24"/>
        </w:rPr>
        <w:t xml:space="preserve"> от Службата по трудова медицина на най-късно до 30 юли на съответната година за предходната година.</w:t>
      </w:r>
    </w:p>
    <w:p w:rsidR="004567C1" w:rsidRPr="001E462F" w:rsidRDefault="004567C1" w:rsidP="001E462F">
      <w:pPr>
        <w:pStyle w:val="ListParagraph"/>
        <w:numPr>
          <w:ilvl w:val="0"/>
          <w:numId w:val="14"/>
        </w:numPr>
        <w:spacing w:after="0" w:line="240" w:lineRule="auto"/>
        <w:jc w:val="both"/>
        <w:rPr>
          <w:rFonts w:cs="Calibri"/>
          <w:sz w:val="24"/>
        </w:rPr>
      </w:pPr>
      <w:r w:rsidRPr="001E462F">
        <w:rPr>
          <w:rFonts w:cs="Calibri"/>
          <w:sz w:val="24"/>
        </w:rPr>
        <w:t>Разработване и предоставяне на Предложение</w:t>
      </w:r>
      <w:r>
        <w:rPr>
          <w:rFonts w:cs="Calibri"/>
          <w:sz w:val="24"/>
        </w:rPr>
        <w:t>,</w:t>
      </w:r>
      <w:r w:rsidRPr="001E462F">
        <w:rPr>
          <w:rFonts w:cs="Calibri"/>
          <w:sz w:val="24"/>
        </w:rPr>
        <w:t xml:space="preserve"> включващо:</w:t>
      </w:r>
    </w:p>
    <w:p w:rsidR="004567C1" w:rsidRPr="0020345C" w:rsidRDefault="004567C1" w:rsidP="0020345C">
      <w:pPr>
        <w:pStyle w:val="ListParagraph"/>
        <w:numPr>
          <w:ilvl w:val="0"/>
          <w:numId w:val="23"/>
        </w:numPr>
        <w:spacing w:after="0" w:line="240" w:lineRule="auto"/>
        <w:jc w:val="both"/>
        <w:rPr>
          <w:rFonts w:cs="Calibri"/>
          <w:sz w:val="24"/>
        </w:rPr>
      </w:pPr>
      <w:r w:rsidRPr="0020345C">
        <w:rPr>
          <w:rFonts w:cs="Calibri"/>
          <w:sz w:val="24"/>
        </w:rPr>
        <w:t>списък на професиите и длъжностите, при които работещите подлежат</w:t>
      </w:r>
      <w:r>
        <w:rPr>
          <w:rFonts w:cs="Calibri"/>
          <w:sz w:val="24"/>
        </w:rPr>
        <w:t xml:space="preserve"> </w:t>
      </w:r>
      <w:r w:rsidRPr="0020345C">
        <w:rPr>
          <w:rFonts w:cs="Calibri"/>
          <w:sz w:val="24"/>
        </w:rPr>
        <w:t>на задължителни периодични медицински прегледи и изследвания;</w:t>
      </w:r>
    </w:p>
    <w:p w:rsidR="004567C1" w:rsidRPr="0020345C" w:rsidRDefault="004567C1" w:rsidP="0020345C">
      <w:pPr>
        <w:pStyle w:val="ListParagraph"/>
        <w:numPr>
          <w:ilvl w:val="0"/>
          <w:numId w:val="23"/>
        </w:numPr>
        <w:spacing w:after="0" w:line="240" w:lineRule="auto"/>
        <w:jc w:val="both"/>
        <w:rPr>
          <w:rFonts w:cs="Calibri"/>
          <w:sz w:val="24"/>
        </w:rPr>
      </w:pPr>
      <w:r w:rsidRPr="0020345C">
        <w:rPr>
          <w:rFonts w:cs="Calibri"/>
          <w:sz w:val="24"/>
        </w:rPr>
        <w:t>вида на медицинските специалисти, извършващи прегледите и</w:t>
      </w:r>
      <w:r>
        <w:rPr>
          <w:rFonts w:cs="Calibri"/>
          <w:sz w:val="24"/>
        </w:rPr>
        <w:t xml:space="preserve"> </w:t>
      </w:r>
      <w:r w:rsidRPr="0020345C">
        <w:rPr>
          <w:rFonts w:cs="Calibri"/>
          <w:sz w:val="24"/>
        </w:rPr>
        <w:t>необходимите изследвания;</w:t>
      </w:r>
    </w:p>
    <w:p w:rsidR="004567C1" w:rsidRPr="0020345C" w:rsidRDefault="004567C1" w:rsidP="0020345C">
      <w:pPr>
        <w:pStyle w:val="ListParagraph"/>
        <w:numPr>
          <w:ilvl w:val="0"/>
          <w:numId w:val="23"/>
        </w:numPr>
        <w:spacing w:after="0" w:line="240" w:lineRule="auto"/>
        <w:jc w:val="both"/>
        <w:rPr>
          <w:rFonts w:cs="Calibri"/>
          <w:sz w:val="24"/>
        </w:rPr>
      </w:pPr>
      <w:r w:rsidRPr="0020345C">
        <w:rPr>
          <w:rFonts w:cs="Calibri"/>
          <w:sz w:val="24"/>
        </w:rPr>
        <w:t>честотата на провеждане на периодичните медицински прегледи и</w:t>
      </w:r>
      <w:r>
        <w:rPr>
          <w:rFonts w:cs="Calibri"/>
          <w:sz w:val="24"/>
        </w:rPr>
        <w:t xml:space="preserve"> </w:t>
      </w:r>
      <w:r w:rsidRPr="0020345C">
        <w:rPr>
          <w:rFonts w:cs="Calibri"/>
          <w:sz w:val="24"/>
        </w:rPr>
        <w:t>изследвания;</w:t>
      </w:r>
    </w:p>
    <w:p w:rsidR="004567C1" w:rsidRPr="0020345C" w:rsidRDefault="004567C1" w:rsidP="0020345C">
      <w:pPr>
        <w:pStyle w:val="ListParagraph"/>
        <w:numPr>
          <w:ilvl w:val="0"/>
          <w:numId w:val="23"/>
        </w:numPr>
        <w:spacing w:after="0" w:line="240" w:lineRule="auto"/>
        <w:jc w:val="both"/>
        <w:rPr>
          <w:rFonts w:cs="Calibri"/>
          <w:sz w:val="24"/>
        </w:rPr>
      </w:pPr>
      <w:r w:rsidRPr="0020345C">
        <w:rPr>
          <w:rFonts w:cs="Calibri"/>
          <w:sz w:val="24"/>
        </w:rPr>
        <w:t>вида на медицинските специалисти, извършващи предварителните</w:t>
      </w:r>
      <w:r>
        <w:rPr>
          <w:rFonts w:cs="Calibri"/>
          <w:sz w:val="24"/>
        </w:rPr>
        <w:t xml:space="preserve"> </w:t>
      </w:r>
      <w:r w:rsidRPr="0020345C">
        <w:rPr>
          <w:rFonts w:cs="Calibri"/>
          <w:sz w:val="24"/>
        </w:rPr>
        <w:t>медицински прегледи и изследвания за преценка на пригодността на</w:t>
      </w:r>
      <w:r>
        <w:rPr>
          <w:rFonts w:cs="Calibri"/>
          <w:sz w:val="24"/>
        </w:rPr>
        <w:t xml:space="preserve"> </w:t>
      </w:r>
      <w:r w:rsidRPr="0020345C">
        <w:rPr>
          <w:rFonts w:cs="Calibri"/>
          <w:sz w:val="24"/>
        </w:rPr>
        <w:t>работещите при постъпване на работа (по групи професии, съобразно</w:t>
      </w:r>
      <w:r>
        <w:rPr>
          <w:rFonts w:cs="Calibri"/>
          <w:sz w:val="24"/>
        </w:rPr>
        <w:t xml:space="preserve"> </w:t>
      </w:r>
      <w:r w:rsidRPr="0020345C">
        <w:rPr>
          <w:rFonts w:cs="Calibri"/>
          <w:sz w:val="24"/>
        </w:rPr>
        <w:t>идентифицираните опасности при различните трудови дейности;актуализиране на картите за предварителен медицински преглед.)</w:t>
      </w:r>
    </w:p>
    <w:p w:rsidR="004567C1" w:rsidRPr="001E462F" w:rsidRDefault="004567C1" w:rsidP="001E462F">
      <w:pPr>
        <w:spacing w:after="0" w:line="240" w:lineRule="auto"/>
        <w:ind w:left="1068"/>
        <w:jc w:val="both"/>
        <w:rPr>
          <w:rFonts w:cs="Calibri"/>
          <w:sz w:val="24"/>
        </w:rPr>
      </w:pPr>
    </w:p>
    <w:p w:rsidR="004567C1" w:rsidRDefault="004567C1" w:rsidP="001E462F">
      <w:pPr>
        <w:pStyle w:val="ListParagraph"/>
        <w:numPr>
          <w:ilvl w:val="1"/>
          <w:numId w:val="3"/>
        </w:numPr>
        <w:spacing w:after="0" w:line="240" w:lineRule="auto"/>
        <w:jc w:val="both"/>
        <w:rPr>
          <w:rFonts w:cs="Calibri"/>
          <w:sz w:val="24"/>
        </w:rPr>
      </w:pPr>
      <w:r w:rsidRPr="001E462F">
        <w:rPr>
          <w:rFonts w:cs="Calibri"/>
          <w:sz w:val="24"/>
        </w:rPr>
        <w:t>Създаване и поддържане на здравни досиета на всеки работещ на електронен и хартиен носител. Към здравното досие да се съхраняват копия на карта за предварителен медицински преглед, резултати и заключения от задължителния периодичен медицински преглед, заключения на службата за пригодността на работещия да изпълнява даден вид работа, експертни решения на териториалните експертни лекарски комисии (ТЕЛК), Националната експертна лекарска комисия (НЕЛК), разпореждане на териториалното поделение на Националния осигурителен институт (НОИ) за приемане на злополука за трудова, когато такива документи са налични.</w:t>
      </w:r>
    </w:p>
    <w:p w:rsidR="004567C1" w:rsidRPr="001E462F" w:rsidRDefault="004567C1" w:rsidP="00C738AC">
      <w:pPr>
        <w:pStyle w:val="ListParagraph"/>
        <w:spacing w:after="0" w:line="240" w:lineRule="auto"/>
        <w:ind w:left="792"/>
        <w:jc w:val="both"/>
        <w:rPr>
          <w:rFonts w:cs="Calibri"/>
          <w:sz w:val="24"/>
        </w:rPr>
      </w:pPr>
    </w:p>
    <w:p w:rsidR="004567C1" w:rsidRDefault="004567C1" w:rsidP="001E462F">
      <w:pPr>
        <w:pStyle w:val="ListParagraph"/>
        <w:numPr>
          <w:ilvl w:val="1"/>
          <w:numId w:val="3"/>
        </w:numPr>
        <w:spacing w:after="0" w:line="240" w:lineRule="auto"/>
        <w:jc w:val="both"/>
        <w:rPr>
          <w:rFonts w:cs="Calibri"/>
          <w:sz w:val="24"/>
        </w:rPr>
      </w:pPr>
      <w:r w:rsidRPr="001E462F">
        <w:rPr>
          <w:rFonts w:cs="Calibri"/>
          <w:sz w:val="24"/>
        </w:rPr>
        <w:t>Участие в състава и заседанията на комисиите по трудоустрояване, в комисиите за разследване на трудови злополуки и професионални заболявания, изготвяне на препоръки към Комисиите по трудоустрояване и други комисии и/или работни групи по въпроси, свързани със здравословни и безопасни условия на труд.</w:t>
      </w:r>
    </w:p>
    <w:p w:rsidR="004567C1" w:rsidRPr="00C738AC" w:rsidRDefault="004567C1" w:rsidP="00C738AC">
      <w:pPr>
        <w:pStyle w:val="ListParagraph"/>
        <w:rPr>
          <w:rFonts w:cs="Calibri"/>
          <w:sz w:val="24"/>
        </w:rPr>
      </w:pPr>
    </w:p>
    <w:p w:rsidR="004567C1" w:rsidRPr="001E462F" w:rsidRDefault="004567C1" w:rsidP="001E462F">
      <w:pPr>
        <w:pStyle w:val="ListParagraph"/>
        <w:numPr>
          <w:ilvl w:val="1"/>
          <w:numId w:val="3"/>
        </w:numPr>
        <w:spacing w:after="0" w:line="240" w:lineRule="auto"/>
        <w:jc w:val="both"/>
        <w:rPr>
          <w:rFonts w:cs="Calibri"/>
          <w:sz w:val="24"/>
        </w:rPr>
      </w:pPr>
      <w:r w:rsidRPr="001E462F">
        <w:rPr>
          <w:rFonts w:cs="Calibri"/>
          <w:sz w:val="24"/>
        </w:rPr>
        <w:t>Оценка на стреса на работното място и ефектите върху физическото и психическо здраве на работещите, както и на мерките за намаляване и предотвратяване на стреса. Писмени препоръки за намаляване на стреса.</w:t>
      </w:r>
    </w:p>
    <w:p w:rsidR="004567C1" w:rsidRPr="001E462F" w:rsidRDefault="004567C1" w:rsidP="001E462F">
      <w:pPr>
        <w:spacing w:after="0" w:line="240" w:lineRule="auto"/>
        <w:jc w:val="both"/>
        <w:rPr>
          <w:rFonts w:cs="Calibri"/>
          <w:sz w:val="24"/>
        </w:rPr>
      </w:pPr>
    </w:p>
    <w:p w:rsidR="004567C1" w:rsidRDefault="004567C1" w:rsidP="001E462F">
      <w:pPr>
        <w:pStyle w:val="ListParagraph"/>
        <w:numPr>
          <w:ilvl w:val="1"/>
          <w:numId w:val="3"/>
        </w:numPr>
        <w:spacing w:after="0" w:line="240" w:lineRule="auto"/>
        <w:jc w:val="both"/>
        <w:rPr>
          <w:rFonts w:cs="Calibri"/>
          <w:sz w:val="24"/>
        </w:rPr>
      </w:pPr>
      <w:r w:rsidRPr="001E462F">
        <w:rPr>
          <w:rFonts w:cs="Calibri"/>
          <w:sz w:val="24"/>
        </w:rPr>
        <w:t>Разработване на предложение за физиологичен режим на труд и почивка и последваща оценка на ефективността от прилагането му.</w:t>
      </w:r>
    </w:p>
    <w:p w:rsidR="004567C1" w:rsidRPr="00C738AC" w:rsidRDefault="004567C1" w:rsidP="00C738AC">
      <w:pPr>
        <w:pStyle w:val="ListParagraph"/>
        <w:rPr>
          <w:rFonts w:cs="Calibri"/>
          <w:sz w:val="24"/>
        </w:rPr>
      </w:pPr>
    </w:p>
    <w:p w:rsidR="004567C1" w:rsidRDefault="004567C1" w:rsidP="001E462F">
      <w:pPr>
        <w:pStyle w:val="ListParagraph"/>
        <w:numPr>
          <w:ilvl w:val="1"/>
          <w:numId w:val="3"/>
        </w:numPr>
        <w:spacing w:after="0" w:line="240" w:lineRule="auto"/>
        <w:jc w:val="both"/>
        <w:rPr>
          <w:rFonts w:cs="Calibri"/>
          <w:sz w:val="24"/>
        </w:rPr>
      </w:pPr>
      <w:r w:rsidRPr="001E462F">
        <w:rPr>
          <w:rFonts w:cs="Calibri"/>
          <w:sz w:val="24"/>
        </w:rPr>
        <w:t>Консултиране на работодателя при изготвянето на декларации, заповеди, разпореждания и други приложими документи, регламентиращи дейностите по осигуряване на здравословни и безопасни условия на труд в съответствие с приложимото законодателство.</w:t>
      </w:r>
    </w:p>
    <w:p w:rsidR="004567C1" w:rsidRPr="00C738AC" w:rsidRDefault="004567C1" w:rsidP="00C738AC">
      <w:pPr>
        <w:pStyle w:val="ListParagraph"/>
        <w:rPr>
          <w:rFonts w:cs="Calibri"/>
          <w:sz w:val="24"/>
        </w:rPr>
      </w:pPr>
    </w:p>
    <w:p w:rsidR="004567C1" w:rsidRDefault="004567C1" w:rsidP="001E462F">
      <w:pPr>
        <w:pStyle w:val="ListParagraph"/>
        <w:numPr>
          <w:ilvl w:val="1"/>
          <w:numId w:val="3"/>
        </w:numPr>
        <w:spacing w:after="0" w:line="240" w:lineRule="auto"/>
        <w:jc w:val="both"/>
        <w:rPr>
          <w:rFonts w:cs="Calibri"/>
          <w:sz w:val="24"/>
        </w:rPr>
      </w:pPr>
      <w:r w:rsidRPr="001E462F">
        <w:rPr>
          <w:rFonts w:cs="Calibri"/>
          <w:sz w:val="24"/>
        </w:rPr>
        <w:t>Участие в мероприятия, провеждани от възложителя и свързани с осигуряване на здравословни и безопасни условия на труд - информационни кампании, вътрешни обучения и други</w:t>
      </w:r>
      <w:r>
        <w:rPr>
          <w:rFonts w:cs="Calibri"/>
          <w:sz w:val="24"/>
        </w:rPr>
        <w:t>.</w:t>
      </w:r>
    </w:p>
    <w:p w:rsidR="004567C1" w:rsidRPr="00C738AC" w:rsidRDefault="004567C1" w:rsidP="00C738AC">
      <w:pPr>
        <w:pStyle w:val="ListParagraph"/>
        <w:rPr>
          <w:rFonts w:cs="Calibri"/>
          <w:sz w:val="24"/>
        </w:rPr>
      </w:pPr>
    </w:p>
    <w:p w:rsidR="004567C1" w:rsidRDefault="004567C1" w:rsidP="001E462F">
      <w:pPr>
        <w:pStyle w:val="ListParagraph"/>
        <w:numPr>
          <w:ilvl w:val="1"/>
          <w:numId w:val="3"/>
        </w:numPr>
        <w:spacing w:after="0" w:line="240" w:lineRule="auto"/>
        <w:jc w:val="both"/>
        <w:rPr>
          <w:rFonts w:cs="Calibri"/>
          <w:sz w:val="24"/>
        </w:rPr>
      </w:pPr>
      <w:r w:rsidRPr="001E462F">
        <w:rPr>
          <w:rFonts w:cs="Calibri"/>
          <w:sz w:val="24"/>
        </w:rPr>
        <w:t>Подготовка на документи за проверки от Инспекциите по труда, участие при изпълнение на предписанията от проверките.</w:t>
      </w:r>
    </w:p>
    <w:p w:rsidR="004567C1" w:rsidRPr="00C738AC" w:rsidRDefault="004567C1" w:rsidP="00C738AC">
      <w:pPr>
        <w:pStyle w:val="ListParagraph"/>
        <w:rPr>
          <w:rFonts w:cs="Calibri"/>
          <w:sz w:val="24"/>
        </w:rPr>
      </w:pPr>
    </w:p>
    <w:p w:rsidR="004567C1" w:rsidRDefault="004567C1" w:rsidP="001E462F">
      <w:pPr>
        <w:pStyle w:val="ListParagraph"/>
        <w:numPr>
          <w:ilvl w:val="1"/>
          <w:numId w:val="3"/>
        </w:numPr>
        <w:spacing w:after="0" w:line="240" w:lineRule="auto"/>
        <w:jc w:val="both"/>
        <w:rPr>
          <w:rFonts w:cs="Calibri"/>
          <w:sz w:val="24"/>
        </w:rPr>
      </w:pPr>
      <w:r w:rsidRPr="001E462F">
        <w:rPr>
          <w:rFonts w:cs="Calibri"/>
          <w:sz w:val="24"/>
        </w:rPr>
        <w:t>Изготвяне и представяне на отчет за извършените дейности за всяко тримесечие</w:t>
      </w:r>
      <w:r>
        <w:rPr>
          <w:rFonts w:cs="Calibri"/>
          <w:sz w:val="24"/>
        </w:rPr>
        <w:t xml:space="preserve"> от срока на действие на договора</w:t>
      </w:r>
      <w:r w:rsidRPr="001E462F">
        <w:rPr>
          <w:rFonts w:cs="Calibri"/>
          <w:sz w:val="24"/>
        </w:rPr>
        <w:t>.</w:t>
      </w:r>
    </w:p>
    <w:p w:rsidR="004567C1" w:rsidRPr="00C738AC" w:rsidRDefault="004567C1" w:rsidP="00C738AC">
      <w:pPr>
        <w:pStyle w:val="ListParagraph"/>
        <w:rPr>
          <w:rFonts w:cs="Calibri"/>
          <w:sz w:val="24"/>
        </w:rPr>
      </w:pPr>
    </w:p>
    <w:p w:rsidR="004567C1" w:rsidRPr="001E462F" w:rsidRDefault="004567C1" w:rsidP="00C738AC">
      <w:pPr>
        <w:pStyle w:val="ListParagraph"/>
        <w:spacing w:after="0" w:line="240" w:lineRule="auto"/>
        <w:ind w:left="792"/>
        <w:jc w:val="both"/>
        <w:rPr>
          <w:rFonts w:cs="Calibri"/>
          <w:sz w:val="24"/>
        </w:rPr>
      </w:pPr>
    </w:p>
    <w:p w:rsidR="004567C1" w:rsidRPr="001E462F" w:rsidRDefault="004567C1" w:rsidP="001E462F">
      <w:pPr>
        <w:pStyle w:val="ListParagraph"/>
        <w:numPr>
          <w:ilvl w:val="1"/>
          <w:numId w:val="3"/>
        </w:numPr>
        <w:spacing w:after="0" w:line="240" w:lineRule="auto"/>
        <w:jc w:val="both"/>
        <w:rPr>
          <w:rFonts w:cs="Calibri"/>
          <w:sz w:val="24"/>
        </w:rPr>
      </w:pPr>
      <w:r w:rsidRPr="001E462F">
        <w:rPr>
          <w:rFonts w:cs="Calibri"/>
          <w:sz w:val="24"/>
        </w:rPr>
        <w:t xml:space="preserve">Приложимите технически спецификации по чл.30, ал.1 от ЗОП и нормативните актове, които поставят изисквания към обслужването на </w:t>
      </w:r>
      <w:r>
        <w:rPr>
          <w:rFonts w:cs="Calibri"/>
          <w:sz w:val="24"/>
        </w:rPr>
        <w:t>магистратите</w:t>
      </w:r>
      <w:r w:rsidRPr="001E462F">
        <w:rPr>
          <w:rFonts w:cs="Calibri"/>
          <w:sz w:val="24"/>
        </w:rPr>
        <w:t xml:space="preserve"> и служителите от </w:t>
      </w:r>
      <w:r>
        <w:rPr>
          <w:rFonts w:cs="Calibri"/>
          <w:sz w:val="24"/>
        </w:rPr>
        <w:t>С</w:t>
      </w:r>
      <w:r w:rsidRPr="001E462F">
        <w:rPr>
          <w:rFonts w:cs="Calibri"/>
          <w:sz w:val="24"/>
        </w:rPr>
        <w:t>лужба по трудова медицина, които не са включени в техническата спецификация по т.1.1. до 1.18., както следва:</w:t>
      </w:r>
    </w:p>
    <w:p w:rsidR="004567C1" w:rsidRPr="001E462F" w:rsidRDefault="004567C1" w:rsidP="001E462F">
      <w:pPr>
        <w:spacing w:after="0" w:line="240" w:lineRule="auto"/>
        <w:ind w:left="792"/>
        <w:jc w:val="both"/>
        <w:rPr>
          <w:rFonts w:cs="Calibri"/>
          <w:sz w:val="24"/>
        </w:rPr>
      </w:pPr>
      <w:r w:rsidRPr="001E462F">
        <w:rPr>
          <w:rFonts w:cs="Calibri"/>
          <w:sz w:val="24"/>
        </w:rPr>
        <w:t>(а) Закон за здравословни и безопасни условия на труд;</w:t>
      </w:r>
    </w:p>
    <w:p w:rsidR="004567C1" w:rsidRPr="001E462F" w:rsidRDefault="004567C1" w:rsidP="001E462F">
      <w:pPr>
        <w:spacing w:after="0" w:line="240" w:lineRule="auto"/>
        <w:ind w:left="792"/>
        <w:jc w:val="both"/>
        <w:rPr>
          <w:rFonts w:cs="Calibri"/>
          <w:sz w:val="24"/>
        </w:rPr>
      </w:pPr>
      <w:r w:rsidRPr="001E462F">
        <w:rPr>
          <w:rFonts w:cs="Calibri"/>
          <w:sz w:val="24"/>
        </w:rPr>
        <w:t>(б) Наредба № 3 от 25 януари 2008г. за условията и реда за осъществяване дейността на службите по трудова медицина;</w:t>
      </w:r>
    </w:p>
    <w:p w:rsidR="004567C1" w:rsidRPr="001E462F" w:rsidRDefault="004567C1" w:rsidP="001E462F">
      <w:pPr>
        <w:spacing w:after="0" w:line="240" w:lineRule="auto"/>
        <w:ind w:left="792"/>
        <w:jc w:val="both"/>
        <w:rPr>
          <w:rFonts w:cs="Calibri"/>
          <w:sz w:val="24"/>
        </w:rPr>
      </w:pPr>
      <w:r w:rsidRPr="001E462F">
        <w:rPr>
          <w:rFonts w:cs="Calibri"/>
          <w:sz w:val="24"/>
        </w:rPr>
        <w:t>(в) Наредба № 5 от 11 май 1999г. за реда, начина и периодичността на извършване на оценка на риска;</w:t>
      </w:r>
    </w:p>
    <w:p w:rsidR="004567C1" w:rsidRPr="001E462F" w:rsidRDefault="004567C1" w:rsidP="001E462F">
      <w:pPr>
        <w:spacing w:after="0" w:line="240" w:lineRule="auto"/>
        <w:ind w:left="792"/>
        <w:jc w:val="both"/>
        <w:rPr>
          <w:rFonts w:cs="Calibri"/>
          <w:sz w:val="24"/>
        </w:rPr>
      </w:pPr>
      <w:r w:rsidRPr="001E462F">
        <w:rPr>
          <w:rFonts w:cs="Calibri"/>
          <w:sz w:val="24"/>
        </w:rPr>
        <w:t>(г) Закон за задълженията и договорите;</w:t>
      </w:r>
    </w:p>
    <w:p w:rsidR="004567C1" w:rsidRPr="001E462F" w:rsidRDefault="004567C1" w:rsidP="001E462F">
      <w:pPr>
        <w:spacing w:after="0" w:line="240" w:lineRule="auto"/>
        <w:ind w:left="792"/>
        <w:jc w:val="both"/>
        <w:rPr>
          <w:rFonts w:cs="Calibri"/>
          <w:sz w:val="24"/>
        </w:rPr>
      </w:pPr>
      <w:r w:rsidRPr="001E462F">
        <w:rPr>
          <w:rFonts w:cs="Calibri"/>
          <w:sz w:val="24"/>
        </w:rPr>
        <w:t>(д) Наредба №7 от 23.09.1999г. за минималните изисквания за здравословни и безопасни условия на труд на работните места и при използване на работното оборудване.</w:t>
      </w:r>
    </w:p>
    <w:p w:rsidR="004567C1" w:rsidRPr="001E462F" w:rsidRDefault="004567C1" w:rsidP="001E462F">
      <w:pPr>
        <w:spacing w:after="0" w:line="240" w:lineRule="auto"/>
        <w:ind w:left="792"/>
        <w:jc w:val="both"/>
        <w:rPr>
          <w:rFonts w:cs="Calibri"/>
          <w:sz w:val="24"/>
        </w:rPr>
      </w:pPr>
      <w:r w:rsidRPr="001E462F">
        <w:rPr>
          <w:rFonts w:cs="Calibri"/>
          <w:sz w:val="24"/>
        </w:rPr>
        <w:t xml:space="preserve"> Дейностите по т.1.1. до т.1.19. ще се извършват през цялото времетраене на срока на действие на договора, по предварително съгласуван график, представен от Изпълнителя в срок до 14 календарни дни от сключването на договора за обществена поръчка.</w:t>
      </w:r>
    </w:p>
    <w:p w:rsidR="004567C1" w:rsidRPr="001E462F" w:rsidRDefault="004567C1" w:rsidP="001E462F">
      <w:pPr>
        <w:pStyle w:val="ListParagraph"/>
        <w:numPr>
          <w:ilvl w:val="0"/>
          <w:numId w:val="3"/>
        </w:numPr>
        <w:spacing w:after="0" w:line="240" w:lineRule="auto"/>
        <w:jc w:val="both"/>
        <w:rPr>
          <w:rFonts w:cs="Calibri"/>
          <w:sz w:val="24"/>
        </w:rPr>
      </w:pPr>
      <w:r w:rsidRPr="001E462F">
        <w:rPr>
          <w:rFonts w:cs="Calibri"/>
          <w:sz w:val="24"/>
        </w:rPr>
        <w:t>Обща численост на персонала</w:t>
      </w:r>
    </w:p>
    <w:p w:rsidR="004567C1" w:rsidRDefault="004567C1" w:rsidP="00C738AC">
      <w:pPr>
        <w:pStyle w:val="ListParagraph"/>
        <w:spacing w:after="0" w:line="240" w:lineRule="auto"/>
        <w:ind w:left="360"/>
        <w:jc w:val="both"/>
        <w:rPr>
          <w:rFonts w:cs="Calibri"/>
          <w:sz w:val="24"/>
        </w:rPr>
      </w:pPr>
    </w:p>
    <w:p w:rsidR="004567C1" w:rsidRPr="00C738AC" w:rsidRDefault="004567C1" w:rsidP="00C738AC">
      <w:pPr>
        <w:pStyle w:val="ListParagraph"/>
        <w:spacing w:after="0" w:line="240" w:lineRule="auto"/>
        <w:ind w:left="360"/>
        <w:jc w:val="both"/>
        <w:rPr>
          <w:rFonts w:cs="Calibri"/>
          <w:sz w:val="24"/>
        </w:rPr>
      </w:pPr>
      <w:r w:rsidRPr="00C738AC">
        <w:rPr>
          <w:rFonts w:cs="Calibri"/>
          <w:sz w:val="24"/>
        </w:rPr>
        <w:t xml:space="preserve">Общата численост на персонала в </w:t>
      </w:r>
      <w:r>
        <w:rPr>
          <w:rFonts w:cs="Calibri"/>
          <w:sz w:val="24"/>
        </w:rPr>
        <w:t>Апелативна</w:t>
      </w:r>
      <w:r w:rsidRPr="00C738AC">
        <w:rPr>
          <w:rFonts w:cs="Calibri"/>
          <w:sz w:val="24"/>
        </w:rPr>
        <w:t xml:space="preserve"> прокуратура гр.</w:t>
      </w:r>
      <w:r>
        <w:rPr>
          <w:rFonts w:cs="Calibri"/>
          <w:sz w:val="24"/>
        </w:rPr>
        <w:t>Варна е</w:t>
      </w:r>
      <w:r w:rsidRPr="00C738AC">
        <w:rPr>
          <w:rFonts w:cs="Calibri"/>
          <w:sz w:val="24"/>
        </w:rPr>
        <w:t xml:space="preserve"> </w:t>
      </w:r>
      <w:r>
        <w:rPr>
          <w:rFonts w:cs="Calibri"/>
          <w:sz w:val="24"/>
        </w:rPr>
        <w:t>28 ( двадесет и осем</w:t>
      </w:r>
      <w:r w:rsidRPr="00C738AC">
        <w:rPr>
          <w:rFonts w:cs="Calibri"/>
          <w:sz w:val="24"/>
        </w:rPr>
        <w:t xml:space="preserve"> ) човека. </w:t>
      </w:r>
    </w:p>
    <w:p w:rsidR="004567C1" w:rsidRPr="00C738AC" w:rsidRDefault="004567C1" w:rsidP="00C738AC">
      <w:pPr>
        <w:pStyle w:val="ListParagraph"/>
        <w:spacing w:after="0" w:line="240" w:lineRule="auto"/>
        <w:ind w:left="792"/>
        <w:jc w:val="both"/>
        <w:rPr>
          <w:rFonts w:cs="Calibri"/>
          <w:sz w:val="24"/>
        </w:rPr>
      </w:pPr>
    </w:p>
    <w:p w:rsidR="004567C1" w:rsidRPr="001E462F" w:rsidRDefault="004567C1" w:rsidP="001E462F">
      <w:pPr>
        <w:pStyle w:val="ListParagraph"/>
        <w:numPr>
          <w:ilvl w:val="0"/>
          <w:numId w:val="3"/>
        </w:numPr>
        <w:spacing w:after="0" w:line="240" w:lineRule="auto"/>
        <w:jc w:val="both"/>
        <w:rPr>
          <w:rFonts w:cs="Calibri"/>
          <w:sz w:val="24"/>
        </w:rPr>
      </w:pPr>
      <w:r w:rsidRPr="001E462F">
        <w:rPr>
          <w:rFonts w:cs="Calibri"/>
          <w:sz w:val="24"/>
        </w:rPr>
        <w:t>Посочената от възложителя обща численост на персонала подлежи на промяна по време на изпълнение на поръчката.</w:t>
      </w:r>
    </w:p>
    <w:p w:rsidR="004567C1" w:rsidRPr="001E462F" w:rsidRDefault="004567C1" w:rsidP="001E462F">
      <w:pPr>
        <w:spacing w:after="0" w:line="240" w:lineRule="auto"/>
        <w:jc w:val="both"/>
        <w:rPr>
          <w:rFonts w:cs="Calibri"/>
          <w:sz w:val="24"/>
        </w:rPr>
      </w:pPr>
    </w:p>
    <w:p w:rsidR="004567C1" w:rsidRDefault="004567C1" w:rsidP="001E462F">
      <w:pPr>
        <w:pStyle w:val="ListParagraph"/>
        <w:numPr>
          <w:ilvl w:val="0"/>
          <w:numId w:val="3"/>
        </w:numPr>
        <w:spacing w:after="0" w:line="240" w:lineRule="auto"/>
        <w:jc w:val="both"/>
        <w:rPr>
          <w:rFonts w:cs="Calibri"/>
          <w:sz w:val="24"/>
        </w:rPr>
      </w:pPr>
      <w:r w:rsidRPr="001E462F">
        <w:rPr>
          <w:rFonts w:cs="Calibri"/>
          <w:sz w:val="24"/>
        </w:rPr>
        <w:t>Изпълнението на услугата следва да бъде извършвано в съответствие с българското законодателство.</w:t>
      </w:r>
    </w:p>
    <w:p w:rsidR="004567C1" w:rsidRPr="00C738AC" w:rsidRDefault="004567C1" w:rsidP="00C738AC">
      <w:pPr>
        <w:pStyle w:val="ListParagraph"/>
        <w:rPr>
          <w:rFonts w:cs="Calibri"/>
          <w:sz w:val="24"/>
        </w:rPr>
      </w:pPr>
    </w:p>
    <w:p w:rsidR="004567C1" w:rsidRPr="00C738AC" w:rsidRDefault="004567C1" w:rsidP="00102586">
      <w:pPr>
        <w:pStyle w:val="ListParagraph"/>
        <w:numPr>
          <w:ilvl w:val="0"/>
          <w:numId w:val="3"/>
        </w:numPr>
        <w:spacing w:after="0" w:line="240" w:lineRule="auto"/>
        <w:jc w:val="both"/>
        <w:rPr>
          <w:rFonts w:cs="Calibri"/>
          <w:sz w:val="24"/>
        </w:rPr>
      </w:pPr>
      <w:r w:rsidRPr="001E462F">
        <w:rPr>
          <w:rFonts w:cs="Calibri"/>
          <w:sz w:val="24"/>
        </w:rPr>
        <w:t xml:space="preserve">Техническите изисквания следва задължително да залегнат в техническата оферта на участника, която представлява неразделна част от договора. </w:t>
      </w:r>
    </w:p>
    <w:p w:rsidR="004567C1" w:rsidRDefault="004567C1" w:rsidP="001E462F">
      <w:pPr>
        <w:pStyle w:val="ListParagraph"/>
        <w:numPr>
          <w:ilvl w:val="0"/>
          <w:numId w:val="3"/>
        </w:numPr>
        <w:spacing w:after="0" w:line="240" w:lineRule="auto"/>
        <w:jc w:val="both"/>
        <w:rPr>
          <w:rFonts w:cs="Calibri"/>
          <w:sz w:val="24"/>
        </w:rPr>
      </w:pPr>
      <w:r w:rsidRPr="001E462F">
        <w:rPr>
          <w:rFonts w:cs="Calibri"/>
          <w:sz w:val="24"/>
        </w:rPr>
        <w:t>Предложените услуги от участника трябва напълно да отговарят на техническата спецификация.</w:t>
      </w:r>
    </w:p>
    <w:p w:rsidR="004567C1" w:rsidRPr="00C738AC" w:rsidRDefault="004567C1" w:rsidP="00C738AC">
      <w:pPr>
        <w:pStyle w:val="ListParagraph"/>
        <w:rPr>
          <w:rFonts w:cs="Calibri"/>
          <w:sz w:val="24"/>
        </w:rPr>
      </w:pPr>
    </w:p>
    <w:p w:rsidR="004567C1" w:rsidRDefault="004567C1" w:rsidP="001E462F">
      <w:pPr>
        <w:pStyle w:val="ListParagraph"/>
        <w:numPr>
          <w:ilvl w:val="0"/>
          <w:numId w:val="3"/>
        </w:numPr>
        <w:spacing w:after="0" w:line="240" w:lineRule="auto"/>
        <w:jc w:val="both"/>
        <w:rPr>
          <w:rFonts w:cs="Calibri"/>
          <w:sz w:val="24"/>
        </w:rPr>
      </w:pPr>
      <w:r w:rsidRPr="001E462F">
        <w:rPr>
          <w:rFonts w:cs="Calibri"/>
          <w:sz w:val="24"/>
        </w:rPr>
        <w:t>Техническото предложение следва да съдържа подробно описание на начина за изпълнение на поръчката, в съответствие с изискванията на Възложителя, посочени в настоящата глава от документацията.</w:t>
      </w:r>
    </w:p>
    <w:p w:rsidR="004567C1" w:rsidRPr="00C738AC" w:rsidRDefault="004567C1" w:rsidP="00C738AC">
      <w:pPr>
        <w:pStyle w:val="ListParagraph"/>
        <w:rPr>
          <w:rFonts w:cs="Calibri"/>
          <w:sz w:val="24"/>
        </w:rPr>
      </w:pPr>
    </w:p>
    <w:p w:rsidR="004567C1" w:rsidRPr="001E462F" w:rsidRDefault="004567C1" w:rsidP="001E462F">
      <w:pPr>
        <w:pStyle w:val="ListParagraph"/>
        <w:numPr>
          <w:ilvl w:val="0"/>
          <w:numId w:val="3"/>
        </w:numPr>
        <w:spacing w:after="0" w:line="240" w:lineRule="auto"/>
        <w:jc w:val="both"/>
        <w:rPr>
          <w:rFonts w:cs="Calibri"/>
          <w:sz w:val="24"/>
        </w:rPr>
      </w:pPr>
      <w:r w:rsidRPr="001E462F">
        <w:rPr>
          <w:rFonts w:cs="Calibri"/>
          <w:sz w:val="24"/>
        </w:rPr>
        <w:t>Изискванията по техническ</w:t>
      </w:r>
      <w:r>
        <w:rPr>
          <w:rFonts w:cs="Calibri"/>
          <w:sz w:val="24"/>
        </w:rPr>
        <w:t>а</w:t>
      </w:r>
      <w:r w:rsidRPr="001E462F">
        <w:rPr>
          <w:rFonts w:cs="Calibri"/>
          <w:sz w:val="24"/>
        </w:rPr>
        <w:t>т</w:t>
      </w:r>
      <w:r>
        <w:rPr>
          <w:rFonts w:cs="Calibri"/>
          <w:sz w:val="24"/>
        </w:rPr>
        <w:t>а</w:t>
      </w:r>
      <w:r w:rsidRPr="001E462F">
        <w:rPr>
          <w:rFonts w:cs="Calibri"/>
          <w:sz w:val="24"/>
        </w:rPr>
        <w:t xml:space="preserve"> спецификаци</w:t>
      </w:r>
      <w:r>
        <w:rPr>
          <w:rFonts w:cs="Calibri"/>
          <w:sz w:val="24"/>
        </w:rPr>
        <w:t>я</w:t>
      </w:r>
      <w:r w:rsidRPr="001E462F">
        <w:rPr>
          <w:rFonts w:cs="Calibri"/>
          <w:sz w:val="24"/>
        </w:rPr>
        <w:t xml:space="preserve"> се считат за задължителни минимални изисквания към офертите. Неспазването им води до отстраняване на участника от процедурата.</w:t>
      </w:r>
    </w:p>
    <w:p w:rsidR="004567C1" w:rsidRPr="001E462F" w:rsidRDefault="004567C1" w:rsidP="001E462F">
      <w:pPr>
        <w:spacing w:after="0" w:line="240" w:lineRule="auto"/>
        <w:jc w:val="both"/>
        <w:rPr>
          <w:rFonts w:cs="Calibri"/>
          <w:sz w:val="24"/>
        </w:rPr>
      </w:pPr>
    </w:p>
    <w:p w:rsidR="004567C1" w:rsidRPr="001E462F" w:rsidRDefault="004567C1" w:rsidP="0020345C">
      <w:pPr>
        <w:pStyle w:val="ListParagraph"/>
        <w:numPr>
          <w:ilvl w:val="0"/>
          <w:numId w:val="18"/>
        </w:numPr>
        <w:spacing w:after="0" w:line="240" w:lineRule="auto"/>
        <w:jc w:val="both"/>
        <w:rPr>
          <w:rFonts w:cs="Calibri"/>
          <w:b/>
          <w:sz w:val="24"/>
        </w:rPr>
      </w:pPr>
      <w:r w:rsidRPr="001E462F">
        <w:rPr>
          <w:rFonts w:cs="Calibri"/>
          <w:b/>
          <w:sz w:val="24"/>
        </w:rPr>
        <w:t>График на дейностите</w:t>
      </w:r>
    </w:p>
    <w:p w:rsidR="004567C1" w:rsidRPr="001E462F" w:rsidRDefault="004567C1" w:rsidP="001E462F">
      <w:pPr>
        <w:spacing w:after="0" w:line="240" w:lineRule="auto"/>
        <w:jc w:val="both"/>
        <w:rPr>
          <w:rFonts w:cs="Calibri"/>
          <w:sz w:val="24"/>
        </w:rPr>
      </w:pPr>
    </w:p>
    <w:p w:rsidR="004567C1" w:rsidRPr="001E462F" w:rsidRDefault="004567C1" w:rsidP="001E462F">
      <w:pPr>
        <w:spacing w:after="0" w:line="240" w:lineRule="auto"/>
        <w:ind w:firstLine="708"/>
        <w:jc w:val="both"/>
        <w:rPr>
          <w:rFonts w:cs="Calibri"/>
          <w:sz w:val="24"/>
        </w:rPr>
      </w:pPr>
      <w:r w:rsidRPr="001E462F">
        <w:rPr>
          <w:rFonts w:cs="Calibri"/>
          <w:sz w:val="24"/>
        </w:rPr>
        <w:t>Участниците представят график за изпълнението на дейностите по договора в срок до 14 (четиринадесет) дни от сключването на договора.</w:t>
      </w:r>
    </w:p>
    <w:p w:rsidR="004567C1" w:rsidRPr="001E462F" w:rsidRDefault="004567C1" w:rsidP="001E462F">
      <w:pPr>
        <w:spacing w:after="0" w:line="240" w:lineRule="auto"/>
        <w:jc w:val="both"/>
        <w:rPr>
          <w:rFonts w:cs="Calibri"/>
          <w:sz w:val="24"/>
        </w:rPr>
      </w:pPr>
    </w:p>
    <w:p w:rsidR="004567C1" w:rsidRPr="001E462F" w:rsidRDefault="004567C1" w:rsidP="001E462F">
      <w:pPr>
        <w:pStyle w:val="ListParagraph"/>
        <w:numPr>
          <w:ilvl w:val="0"/>
          <w:numId w:val="18"/>
        </w:numPr>
        <w:spacing w:after="0" w:line="240" w:lineRule="auto"/>
        <w:jc w:val="both"/>
        <w:rPr>
          <w:rFonts w:cs="Calibri"/>
          <w:sz w:val="24"/>
        </w:rPr>
      </w:pPr>
      <w:r w:rsidRPr="001E462F">
        <w:rPr>
          <w:rFonts w:cs="Calibri"/>
          <w:b/>
          <w:sz w:val="24"/>
        </w:rPr>
        <w:t>Срок за изпълнение на поръчката</w:t>
      </w:r>
      <w:r w:rsidRPr="001E462F">
        <w:rPr>
          <w:rFonts w:cs="Calibri"/>
          <w:sz w:val="24"/>
        </w:rPr>
        <w:t>.</w:t>
      </w:r>
    </w:p>
    <w:p w:rsidR="004567C1" w:rsidRPr="001E462F" w:rsidRDefault="004567C1" w:rsidP="001E462F">
      <w:pPr>
        <w:spacing w:after="0" w:line="240" w:lineRule="auto"/>
        <w:jc w:val="both"/>
        <w:rPr>
          <w:rFonts w:cs="Calibri"/>
          <w:sz w:val="24"/>
        </w:rPr>
      </w:pPr>
    </w:p>
    <w:p w:rsidR="004567C1" w:rsidRDefault="004567C1" w:rsidP="001E462F">
      <w:pPr>
        <w:spacing w:after="0" w:line="240" w:lineRule="auto"/>
        <w:ind w:firstLine="360"/>
        <w:jc w:val="both"/>
        <w:rPr>
          <w:rFonts w:cs="Calibri"/>
          <w:sz w:val="24"/>
        </w:rPr>
      </w:pPr>
      <w:r w:rsidRPr="001E462F">
        <w:rPr>
          <w:rFonts w:cs="Calibri"/>
          <w:sz w:val="24"/>
        </w:rPr>
        <w:t>Изпълнителят следва да осигури изпълнението на услугата, предмет на настоящата обществена поръчка за срок от 1</w:t>
      </w:r>
      <w:r>
        <w:rPr>
          <w:rFonts w:cs="Calibri"/>
          <w:sz w:val="24"/>
        </w:rPr>
        <w:t>2</w:t>
      </w:r>
      <w:r>
        <w:rPr>
          <w:rFonts w:cs="Calibri"/>
          <w:sz w:val="24"/>
          <w:lang w:val="en-US"/>
        </w:rPr>
        <w:t xml:space="preserve">( </w:t>
      </w:r>
      <w:r>
        <w:rPr>
          <w:rFonts w:cs="Calibri"/>
          <w:sz w:val="24"/>
        </w:rPr>
        <w:t>дванадесет) месеца</w:t>
      </w:r>
      <w:r w:rsidRPr="001E462F">
        <w:rPr>
          <w:rFonts w:cs="Calibri"/>
          <w:sz w:val="24"/>
        </w:rPr>
        <w:t>.</w:t>
      </w:r>
    </w:p>
    <w:p w:rsidR="004567C1" w:rsidRPr="001E462F" w:rsidRDefault="004567C1" w:rsidP="001E462F">
      <w:pPr>
        <w:spacing w:after="0" w:line="240" w:lineRule="auto"/>
        <w:ind w:firstLine="360"/>
        <w:jc w:val="both"/>
        <w:rPr>
          <w:rFonts w:cs="Calibri"/>
          <w:sz w:val="24"/>
        </w:rPr>
      </w:pPr>
    </w:p>
    <w:p w:rsidR="004567C1" w:rsidRPr="0020345C" w:rsidRDefault="004567C1" w:rsidP="001E462F">
      <w:pPr>
        <w:pStyle w:val="ListParagraph"/>
        <w:numPr>
          <w:ilvl w:val="0"/>
          <w:numId w:val="18"/>
        </w:numPr>
        <w:spacing w:after="0" w:line="240" w:lineRule="auto"/>
        <w:jc w:val="both"/>
        <w:rPr>
          <w:rFonts w:cs="Calibri"/>
          <w:b/>
          <w:sz w:val="24"/>
        </w:rPr>
      </w:pPr>
      <w:r w:rsidRPr="0020345C">
        <w:rPr>
          <w:rFonts w:cs="Calibri"/>
          <w:b/>
          <w:sz w:val="24"/>
        </w:rPr>
        <w:t xml:space="preserve">Изпълнението на услугата следва да бъде извършвано в съответствие с българското законодателство. </w:t>
      </w:r>
    </w:p>
    <w:p w:rsidR="004567C1" w:rsidRPr="001E462F" w:rsidRDefault="004567C1" w:rsidP="00C738AC">
      <w:pPr>
        <w:pStyle w:val="ListParagraph"/>
        <w:spacing w:after="0" w:line="240" w:lineRule="auto"/>
        <w:ind w:left="360"/>
        <w:jc w:val="both"/>
        <w:rPr>
          <w:rFonts w:cs="Calibri"/>
          <w:sz w:val="24"/>
        </w:rPr>
      </w:pPr>
    </w:p>
    <w:p w:rsidR="004567C1" w:rsidRPr="0020345C" w:rsidRDefault="004567C1" w:rsidP="001E462F">
      <w:pPr>
        <w:pStyle w:val="ListParagraph"/>
        <w:numPr>
          <w:ilvl w:val="0"/>
          <w:numId w:val="18"/>
        </w:numPr>
        <w:spacing w:after="0" w:line="240" w:lineRule="auto"/>
        <w:jc w:val="both"/>
        <w:rPr>
          <w:rFonts w:cs="Calibri"/>
          <w:b/>
          <w:sz w:val="24"/>
        </w:rPr>
      </w:pPr>
      <w:r w:rsidRPr="0020345C">
        <w:rPr>
          <w:rFonts w:cs="Calibri"/>
          <w:b/>
          <w:sz w:val="24"/>
        </w:rPr>
        <w:t>Изисквания към участниците за техническите възможности и/или квалификация, включително нужните сертификати или други документи.</w:t>
      </w:r>
    </w:p>
    <w:p w:rsidR="004567C1" w:rsidRPr="001E462F" w:rsidRDefault="004567C1" w:rsidP="001E462F">
      <w:pPr>
        <w:spacing w:after="0" w:line="240" w:lineRule="auto"/>
        <w:jc w:val="both"/>
        <w:rPr>
          <w:rFonts w:cs="Calibri"/>
          <w:sz w:val="24"/>
        </w:rPr>
      </w:pPr>
    </w:p>
    <w:p w:rsidR="004567C1" w:rsidRPr="001E462F" w:rsidRDefault="004567C1" w:rsidP="001E462F">
      <w:pPr>
        <w:pStyle w:val="ListParagraph"/>
        <w:numPr>
          <w:ilvl w:val="0"/>
          <w:numId w:val="19"/>
        </w:numPr>
        <w:spacing w:after="0" w:line="240" w:lineRule="auto"/>
        <w:jc w:val="both"/>
        <w:rPr>
          <w:rFonts w:cs="Calibri"/>
          <w:sz w:val="24"/>
        </w:rPr>
      </w:pPr>
      <w:r w:rsidRPr="001E462F">
        <w:rPr>
          <w:rFonts w:cs="Calibri"/>
          <w:sz w:val="24"/>
        </w:rPr>
        <w:t xml:space="preserve">Участниците следва </w:t>
      </w:r>
      <w:r>
        <w:rPr>
          <w:rFonts w:cs="Calibri"/>
          <w:sz w:val="24"/>
        </w:rPr>
        <w:t>да са регистрирани като Служба</w:t>
      </w:r>
      <w:r w:rsidRPr="001E462F">
        <w:rPr>
          <w:rFonts w:cs="Calibri"/>
          <w:sz w:val="24"/>
        </w:rPr>
        <w:t xml:space="preserve"> по трудова медицина в Министерство на здравеопазването, съгласно чл. 25в от Закона за здравословни и безопасни условия на труд и чл.8 от Наредба №3 от 25.01.2008г. за условията и реда за осъществяване дейността на службите по трудова медицина. За доказване на изискването участниците трябва да представят заверено копие от документа за регистрация като Служба по трудова медицина в Министерство на здравеопазването</w:t>
      </w:r>
      <w:r>
        <w:rPr>
          <w:rFonts w:cs="Calibri"/>
          <w:sz w:val="24"/>
        </w:rPr>
        <w:t>,</w:t>
      </w:r>
      <w:r w:rsidRPr="001E462F">
        <w:rPr>
          <w:rFonts w:cs="Calibri"/>
          <w:sz w:val="24"/>
        </w:rPr>
        <w:t xml:space="preserve"> издаден от министъра на здравеопазването или упълн</w:t>
      </w:r>
      <w:r>
        <w:rPr>
          <w:rFonts w:cs="Calibri"/>
          <w:sz w:val="24"/>
        </w:rPr>
        <w:t>омощено от него длъжностно лице;</w:t>
      </w:r>
    </w:p>
    <w:p w:rsidR="004567C1" w:rsidRPr="001E462F" w:rsidRDefault="004567C1" w:rsidP="001E462F">
      <w:pPr>
        <w:pStyle w:val="ListParagraph"/>
        <w:numPr>
          <w:ilvl w:val="0"/>
          <w:numId w:val="19"/>
        </w:numPr>
        <w:spacing w:after="0" w:line="240" w:lineRule="auto"/>
        <w:jc w:val="both"/>
        <w:rPr>
          <w:rFonts w:cs="Calibri"/>
          <w:sz w:val="24"/>
        </w:rPr>
      </w:pPr>
      <w:r w:rsidRPr="001E462F">
        <w:rPr>
          <w:rFonts w:cs="Calibri"/>
          <w:sz w:val="24"/>
        </w:rPr>
        <w:t>Участниците следва да са изпълнили през последните три години– 2010, 2011 и 2012, минимум три договора с предмет</w:t>
      </w:r>
      <w:r>
        <w:rPr>
          <w:rFonts w:cs="Calibri"/>
          <w:sz w:val="24"/>
        </w:rPr>
        <w:t>,</w:t>
      </w:r>
      <w:r w:rsidRPr="001E462F">
        <w:rPr>
          <w:rFonts w:cs="Calibri"/>
          <w:sz w:val="24"/>
        </w:rPr>
        <w:t xml:space="preserve"> сходен с предмета на настоящата поръчка и с оглед на изпълнението им да са дадени препоръки за добро изпълнение. За доказване на това обстоятелство участниците следва да представят списък по образец</w:t>
      </w:r>
      <w:r>
        <w:rPr>
          <w:rFonts w:cs="Calibri"/>
          <w:sz w:val="24"/>
        </w:rPr>
        <w:t>,</w:t>
      </w:r>
      <w:r w:rsidRPr="001E462F">
        <w:rPr>
          <w:rFonts w:cs="Calibri"/>
          <w:sz w:val="24"/>
        </w:rPr>
        <w:t xml:space="preserve"> утвърде</w:t>
      </w:r>
      <w:r>
        <w:rPr>
          <w:rFonts w:cs="Calibri"/>
          <w:sz w:val="24"/>
        </w:rPr>
        <w:t>н от Възложителя , с изпълнени</w:t>
      </w:r>
      <w:r w:rsidRPr="001E462F">
        <w:rPr>
          <w:rFonts w:cs="Calibri"/>
          <w:sz w:val="24"/>
        </w:rPr>
        <w:t xml:space="preserve"> от тях договор</w:t>
      </w:r>
      <w:r>
        <w:rPr>
          <w:rFonts w:cs="Calibri"/>
          <w:sz w:val="24"/>
        </w:rPr>
        <w:t>и;</w:t>
      </w:r>
    </w:p>
    <w:p w:rsidR="004567C1" w:rsidRDefault="004567C1" w:rsidP="001E462F">
      <w:pPr>
        <w:pStyle w:val="ListParagraph"/>
        <w:numPr>
          <w:ilvl w:val="0"/>
          <w:numId w:val="19"/>
        </w:numPr>
        <w:spacing w:after="0" w:line="240" w:lineRule="auto"/>
        <w:jc w:val="both"/>
        <w:rPr>
          <w:rFonts w:cs="Calibri"/>
          <w:sz w:val="24"/>
        </w:rPr>
      </w:pPr>
      <w:r w:rsidRPr="001E462F">
        <w:rPr>
          <w:rFonts w:cs="Calibri"/>
          <w:sz w:val="24"/>
        </w:rPr>
        <w:t xml:space="preserve">Участниците следва да посочат лицата, които ще отговарят за извършването на услугите като представят за същите заверено копие от документи (дипломи, удостоверения и др.), удостоверяващи необходимото образование и професионална квалификация, съгласно минималният състав на службите по трудова медицина по чл.6 от НАРЕДБА № 3 </w:t>
      </w:r>
      <w:r>
        <w:rPr>
          <w:rFonts w:cs="Calibri"/>
          <w:sz w:val="24"/>
        </w:rPr>
        <w:t xml:space="preserve"> от 25.01.2008г.</w:t>
      </w:r>
      <w:r w:rsidRPr="001E462F">
        <w:rPr>
          <w:rFonts w:cs="Calibri"/>
          <w:sz w:val="24"/>
        </w:rPr>
        <w:t xml:space="preserve">за условията и реда за осъществяване дейността на службите по </w:t>
      </w:r>
      <w:r>
        <w:rPr>
          <w:rFonts w:cs="Calibri"/>
          <w:sz w:val="24"/>
        </w:rPr>
        <w:t>трудова медицина;</w:t>
      </w:r>
    </w:p>
    <w:p w:rsidR="004567C1" w:rsidRPr="001E462F" w:rsidRDefault="004567C1" w:rsidP="001E462F">
      <w:pPr>
        <w:pStyle w:val="ListParagraph"/>
        <w:numPr>
          <w:ilvl w:val="0"/>
          <w:numId w:val="19"/>
        </w:numPr>
        <w:spacing w:after="0" w:line="240" w:lineRule="auto"/>
        <w:jc w:val="both"/>
        <w:rPr>
          <w:rFonts w:cs="Calibri"/>
          <w:sz w:val="24"/>
        </w:rPr>
      </w:pPr>
      <w:r>
        <w:rPr>
          <w:rFonts w:cs="Calibri"/>
          <w:sz w:val="24"/>
        </w:rPr>
        <w:t>За предоставяне на услугите от участниците се изисква да имат представителство в административна област Варна.</w:t>
      </w:r>
    </w:p>
    <w:p w:rsidR="004567C1" w:rsidRPr="001E462F" w:rsidRDefault="004567C1" w:rsidP="001E462F">
      <w:pPr>
        <w:spacing w:after="0" w:line="240" w:lineRule="auto"/>
        <w:jc w:val="both"/>
        <w:rPr>
          <w:rFonts w:cs="Calibri"/>
          <w:sz w:val="24"/>
        </w:rPr>
      </w:pPr>
    </w:p>
    <w:p w:rsidR="004567C1" w:rsidRPr="0020345C" w:rsidRDefault="004567C1" w:rsidP="001E462F">
      <w:pPr>
        <w:pStyle w:val="ListParagraph"/>
        <w:numPr>
          <w:ilvl w:val="0"/>
          <w:numId w:val="18"/>
        </w:numPr>
        <w:spacing w:after="0" w:line="240" w:lineRule="auto"/>
        <w:jc w:val="both"/>
        <w:rPr>
          <w:rFonts w:cs="Calibri"/>
          <w:b/>
          <w:sz w:val="24"/>
        </w:rPr>
      </w:pPr>
      <w:r w:rsidRPr="0020345C">
        <w:rPr>
          <w:rFonts w:cs="Calibri"/>
          <w:b/>
          <w:sz w:val="24"/>
        </w:rPr>
        <w:t>Критерии за оценка на постъпилите оферти за изпълнение на услугата</w:t>
      </w:r>
      <w:r>
        <w:rPr>
          <w:rFonts w:cs="Calibri"/>
          <w:b/>
          <w:sz w:val="24"/>
        </w:rPr>
        <w:t xml:space="preserve"> </w:t>
      </w:r>
      <w:r w:rsidRPr="0020345C">
        <w:rPr>
          <w:rFonts w:cs="Calibri"/>
          <w:b/>
          <w:sz w:val="24"/>
        </w:rPr>
        <w:t>-„най-ниска цена".</w:t>
      </w:r>
    </w:p>
    <w:p w:rsidR="004567C1" w:rsidRPr="001E462F" w:rsidRDefault="004567C1" w:rsidP="00C738AC">
      <w:pPr>
        <w:pStyle w:val="ListParagraph"/>
        <w:spacing w:after="0" w:line="240" w:lineRule="auto"/>
        <w:ind w:left="360"/>
        <w:jc w:val="both"/>
        <w:rPr>
          <w:rFonts w:cs="Calibri"/>
          <w:sz w:val="24"/>
        </w:rPr>
      </w:pPr>
    </w:p>
    <w:p w:rsidR="004567C1" w:rsidRPr="001E462F" w:rsidRDefault="004567C1" w:rsidP="001E462F">
      <w:pPr>
        <w:spacing w:after="0" w:line="240" w:lineRule="auto"/>
        <w:ind w:firstLine="360"/>
        <w:jc w:val="both"/>
        <w:rPr>
          <w:rFonts w:cs="Calibri"/>
          <w:sz w:val="24"/>
        </w:rPr>
      </w:pPr>
      <w:r w:rsidRPr="001E462F">
        <w:rPr>
          <w:rFonts w:cs="Calibri"/>
          <w:sz w:val="24"/>
        </w:rPr>
        <w:t>Цената за изпълнение на поръчката се определя на база цената, посочена в ценовата оферта за обслужване на един работещ месечно, умножена по броя на персонала посочен в документацията за участие и полученият резултат се умножи по числото 12</w:t>
      </w:r>
      <w:r>
        <w:rPr>
          <w:rFonts w:cs="Calibri"/>
          <w:sz w:val="24"/>
        </w:rPr>
        <w:t xml:space="preserve"> – срока на действие на договора</w:t>
      </w:r>
      <w:r w:rsidRPr="001E462F">
        <w:rPr>
          <w:rFonts w:cs="Calibri"/>
          <w:sz w:val="24"/>
        </w:rPr>
        <w:t>.</w:t>
      </w:r>
    </w:p>
    <w:p w:rsidR="004567C1" w:rsidRDefault="004567C1" w:rsidP="001E462F">
      <w:pPr>
        <w:spacing w:after="0" w:line="240" w:lineRule="auto"/>
        <w:ind w:firstLine="360"/>
        <w:jc w:val="both"/>
        <w:rPr>
          <w:rFonts w:cs="Calibri"/>
          <w:sz w:val="24"/>
        </w:rPr>
      </w:pPr>
      <w:r w:rsidRPr="001E462F">
        <w:rPr>
          <w:rFonts w:cs="Calibri"/>
          <w:sz w:val="24"/>
        </w:rPr>
        <w:t>Цената се определя по следния начин:</w:t>
      </w:r>
    </w:p>
    <w:p w:rsidR="004567C1" w:rsidRPr="001E462F" w:rsidRDefault="004567C1" w:rsidP="001E462F">
      <w:pPr>
        <w:spacing w:after="0" w:line="240" w:lineRule="auto"/>
        <w:ind w:firstLine="360"/>
        <w:jc w:val="both"/>
        <w:rPr>
          <w:rFonts w:cs="Calibri"/>
          <w:sz w:val="24"/>
        </w:rPr>
      </w:pPr>
    </w:p>
    <w:p w:rsidR="004567C1" w:rsidRDefault="004567C1" w:rsidP="001E462F">
      <w:pPr>
        <w:spacing w:after="0" w:line="240" w:lineRule="auto"/>
        <w:ind w:firstLine="360"/>
        <w:jc w:val="both"/>
        <w:rPr>
          <w:rFonts w:cs="Calibri"/>
          <w:sz w:val="24"/>
        </w:rPr>
      </w:pPr>
      <w:r w:rsidRPr="001E462F">
        <w:rPr>
          <w:rFonts w:cs="Calibri"/>
          <w:sz w:val="24"/>
        </w:rPr>
        <w:t>Т=Т1*</w:t>
      </w:r>
      <w:r>
        <w:rPr>
          <w:rFonts w:cs="Calibri"/>
          <w:sz w:val="24"/>
        </w:rPr>
        <w:t>28</w:t>
      </w:r>
      <w:r w:rsidRPr="001E462F">
        <w:rPr>
          <w:rFonts w:cs="Calibri"/>
          <w:sz w:val="24"/>
        </w:rPr>
        <w:t xml:space="preserve">*12, </w:t>
      </w:r>
    </w:p>
    <w:p w:rsidR="004567C1" w:rsidRDefault="004567C1" w:rsidP="001E462F">
      <w:pPr>
        <w:spacing w:after="0" w:line="240" w:lineRule="auto"/>
        <w:ind w:firstLine="360"/>
        <w:jc w:val="both"/>
        <w:rPr>
          <w:rFonts w:cs="Calibri"/>
          <w:sz w:val="24"/>
        </w:rPr>
      </w:pPr>
    </w:p>
    <w:p w:rsidR="004567C1" w:rsidRDefault="004567C1" w:rsidP="001E462F">
      <w:pPr>
        <w:spacing w:after="0" w:line="240" w:lineRule="auto"/>
        <w:ind w:firstLine="360"/>
        <w:jc w:val="both"/>
        <w:rPr>
          <w:rFonts w:cs="Calibri"/>
          <w:sz w:val="24"/>
        </w:rPr>
      </w:pPr>
      <w:r w:rsidRPr="001E462F">
        <w:rPr>
          <w:rFonts w:cs="Calibri"/>
          <w:sz w:val="24"/>
        </w:rPr>
        <w:t xml:space="preserve">където Т = предложената цена от </w:t>
      </w:r>
      <w:r>
        <w:rPr>
          <w:rFonts w:cs="Calibri"/>
          <w:sz w:val="24"/>
        </w:rPr>
        <w:t xml:space="preserve"> </w:t>
      </w:r>
      <w:r w:rsidRPr="001E462F">
        <w:rPr>
          <w:rFonts w:cs="Calibri"/>
          <w:sz w:val="24"/>
        </w:rPr>
        <w:t>участник</w:t>
      </w:r>
      <w:r>
        <w:rPr>
          <w:rFonts w:cs="Calibri"/>
          <w:sz w:val="24"/>
        </w:rPr>
        <w:t>а</w:t>
      </w:r>
      <w:r w:rsidRPr="001E462F">
        <w:rPr>
          <w:rFonts w:cs="Calibri"/>
          <w:sz w:val="24"/>
        </w:rPr>
        <w:t xml:space="preserve"> за изпълнение на поръчката; </w:t>
      </w:r>
    </w:p>
    <w:p w:rsidR="004567C1" w:rsidRDefault="004567C1" w:rsidP="001E462F">
      <w:pPr>
        <w:spacing w:after="0" w:line="240" w:lineRule="auto"/>
        <w:ind w:firstLine="360"/>
        <w:jc w:val="both"/>
        <w:rPr>
          <w:rFonts w:cs="Calibri"/>
          <w:sz w:val="24"/>
        </w:rPr>
      </w:pPr>
    </w:p>
    <w:p w:rsidR="004567C1" w:rsidRDefault="004567C1" w:rsidP="001E462F">
      <w:pPr>
        <w:spacing w:after="0" w:line="240" w:lineRule="auto"/>
        <w:ind w:firstLine="360"/>
        <w:jc w:val="both"/>
        <w:rPr>
          <w:rFonts w:cs="Calibri"/>
          <w:sz w:val="24"/>
        </w:rPr>
      </w:pPr>
      <w:r w:rsidRPr="001E462F">
        <w:rPr>
          <w:rFonts w:cs="Calibri"/>
          <w:sz w:val="24"/>
        </w:rPr>
        <w:t xml:space="preserve">Т1 = предложената цена от участника за обслужване на един </w:t>
      </w:r>
      <w:r>
        <w:rPr>
          <w:rFonts w:cs="Calibri"/>
          <w:sz w:val="24"/>
        </w:rPr>
        <w:t>работещ</w:t>
      </w:r>
      <w:r w:rsidRPr="001E462F">
        <w:rPr>
          <w:rFonts w:cs="Calibri"/>
          <w:sz w:val="24"/>
        </w:rPr>
        <w:t xml:space="preserve"> за един месец;</w:t>
      </w:r>
    </w:p>
    <w:p w:rsidR="004567C1" w:rsidRDefault="004567C1" w:rsidP="001E462F">
      <w:pPr>
        <w:spacing w:after="0" w:line="240" w:lineRule="auto"/>
        <w:ind w:firstLine="360"/>
        <w:jc w:val="both"/>
        <w:rPr>
          <w:rFonts w:cs="Calibri"/>
          <w:sz w:val="24"/>
        </w:rPr>
      </w:pPr>
    </w:p>
    <w:p w:rsidR="004567C1" w:rsidRDefault="004567C1" w:rsidP="001E462F">
      <w:pPr>
        <w:spacing w:after="0" w:line="240" w:lineRule="auto"/>
        <w:ind w:firstLine="360"/>
        <w:jc w:val="both"/>
        <w:rPr>
          <w:rFonts w:cs="Calibri"/>
          <w:sz w:val="24"/>
        </w:rPr>
      </w:pPr>
      <w:r>
        <w:rPr>
          <w:rFonts w:cs="Calibri"/>
          <w:sz w:val="24"/>
        </w:rPr>
        <w:t>28</w:t>
      </w:r>
      <w:r w:rsidRPr="001E462F">
        <w:rPr>
          <w:rFonts w:cs="Calibri"/>
          <w:sz w:val="24"/>
        </w:rPr>
        <w:t xml:space="preserve"> = общата численост на персонала на Възложителя към датата на Решението за откриване на процедурата;</w:t>
      </w:r>
    </w:p>
    <w:p w:rsidR="004567C1" w:rsidRDefault="004567C1" w:rsidP="001E462F">
      <w:pPr>
        <w:spacing w:after="0" w:line="240" w:lineRule="auto"/>
        <w:ind w:firstLine="360"/>
        <w:jc w:val="both"/>
        <w:rPr>
          <w:rFonts w:cs="Calibri"/>
          <w:sz w:val="24"/>
        </w:rPr>
      </w:pPr>
    </w:p>
    <w:p w:rsidR="004567C1" w:rsidRDefault="004567C1" w:rsidP="001E462F">
      <w:pPr>
        <w:spacing w:after="0" w:line="240" w:lineRule="auto"/>
        <w:ind w:firstLine="360"/>
        <w:jc w:val="both"/>
        <w:rPr>
          <w:rFonts w:cs="Calibri"/>
          <w:sz w:val="24"/>
        </w:rPr>
      </w:pPr>
      <w:r w:rsidRPr="001E462F">
        <w:rPr>
          <w:rFonts w:cs="Calibri"/>
          <w:sz w:val="24"/>
        </w:rPr>
        <w:t>12 = срок на изпълнение на поръчката в месеци.</w:t>
      </w:r>
    </w:p>
    <w:p w:rsidR="004567C1" w:rsidRPr="001E462F" w:rsidRDefault="004567C1" w:rsidP="001E462F">
      <w:pPr>
        <w:spacing w:after="0" w:line="240" w:lineRule="auto"/>
        <w:ind w:firstLine="360"/>
        <w:jc w:val="both"/>
        <w:rPr>
          <w:rFonts w:cs="Calibri"/>
          <w:sz w:val="24"/>
        </w:rPr>
      </w:pPr>
    </w:p>
    <w:p w:rsidR="004567C1" w:rsidRDefault="004567C1" w:rsidP="001E462F">
      <w:pPr>
        <w:spacing w:after="0" w:line="240" w:lineRule="auto"/>
        <w:ind w:firstLine="360"/>
        <w:jc w:val="both"/>
        <w:rPr>
          <w:rFonts w:cs="Calibri"/>
          <w:sz w:val="24"/>
        </w:rPr>
      </w:pPr>
      <w:r w:rsidRPr="001E462F">
        <w:rPr>
          <w:rFonts w:cs="Calibri"/>
          <w:sz w:val="24"/>
        </w:rPr>
        <w:t>Офертата, в която е посочена най-ниска цена за изпълнение на поръчката се класира на първо място.</w:t>
      </w:r>
    </w:p>
    <w:p w:rsidR="004567C1" w:rsidRPr="001E462F" w:rsidRDefault="004567C1" w:rsidP="001E462F">
      <w:pPr>
        <w:spacing w:after="0" w:line="240" w:lineRule="auto"/>
        <w:ind w:firstLine="360"/>
        <w:jc w:val="both"/>
        <w:rPr>
          <w:rFonts w:cs="Calibri"/>
          <w:sz w:val="24"/>
        </w:rPr>
      </w:pPr>
    </w:p>
    <w:p w:rsidR="004567C1" w:rsidRDefault="004567C1" w:rsidP="001E462F">
      <w:pPr>
        <w:spacing w:after="0" w:line="240" w:lineRule="auto"/>
        <w:ind w:firstLine="360"/>
        <w:jc w:val="both"/>
        <w:rPr>
          <w:rFonts w:cs="Calibri"/>
          <w:sz w:val="24"/>
        </w:rPr>
      </w:pPr>
      <w:r w:rsidRPr="001E462F">
        <w:rPr>
          <w:rFonts w:cs="Calibri"/>
          <w:sz w:val="24"/>
        </w:rPr>
        <w:t>Когато най-ниската цена се предлага в две или повече оферти, комисията провежда публично жребий за определяне на Изпълнител между класираните на първо място оферти.</w:t>
      </w:r>
    </w:p>
    <w:p w:rsidR="004567C1" w:rsidRPr="001E462F" w:rsidRDefault="004567C1" w:rsidP="001E462F">
      <w:pPr>
        <w:spacing w:after="0" w:line="240" w:lineRule="auto"/>
        <w:ind w:firstLine="360"/>
        <w:jc w:val="both"/>
        <w:rPr>
          <w:rFonts w:cs="Calibri"/>
          <w:sz w:val="24"/>
        </w:rPr>
      </w:pPr>
    </w:p>
    <w:p w:rsidR="004567C1" w:rsidRDefault="004567C1" w:rsidP="001E462F">
      <w:pPr>
        <w:spacing w:after="0" w:line="240" w:lineRule="auto"/>
        <w:ind w:firstLine="360"/>
        <w:jc w:val="both"/>
        <w:rPr>
          <w:rFonts w:cs="Calibri"/>
          <w:sz w:val="24"/>
        </w:rPr>
      </w:pPr>
      <w:r w:rsidRPr="001E462F">
        <w:rPr>
          <w:rFonts w:cs="Calibri"/>
          <w:sz w:val="24"/>
        </w:rPr>
        <w:t xml:space="preserve">Възложителят заплаща стойността на извършените услуги на тримесечие. Стойността се определя, като се умножи цената </w:t>
      </w:r>
      <w:r>
        <w:rPr>
          <w:rFonts w:cs="Calibri"/>
          <w:sz w:val="24"/>
        </w:rPr>
        <w:t>з</w:t>
      </w:r>
      <w:r w:rsidRPr="001E462F">
        <w:rPr>
          <w:rFonts w:cs="Calibri"/>
          <w:sz w:val="24"/>
        </w:rPr>
        <w:t>а обслужване на един служител за един календарен месец по числеността на служителите към последно число на съответният отчетен месец и полученият резултат се умножи по три. В случай, че услугите не са предоставяни през цялото тримесечие, се заплаща пропорционално за дните, през които са били предоставяни. В този случай сумата се изчислява, като общо дължимата сума за съответният тримесечен период се раздели на броя на дните в тримесечието и полученият резултат се умножи по дните, през които са били предоставяни услугите.</w:t>
      </w:r>
    </w:p>
    <w:p w:rsidR="004567C1" w:rsidRDefault="004567C1" w:rsidP="001E462F">
      <w:pPr>
        <w:spacing w:after="0" w:line="240" w:lineRule="auto"/>
        <w:ind w:firstLine="360"/>
        <w:jc w:val="both"/>
        <w:rPr>
          <w:rFonts w:cs="Calibri"/>
          <w:sz w:val="24"/>
        </w:rPr>
      </w:pPr>
    </w:p>
    <w:p w:rsidR="004567C1" w:rsidRDefault="004567C1" w:rsidP="001E462F">
      <w:pPr>
        <w:spacing w:after="0" w:line="240" w:lineRule="auto"/>
        <w:ind w:firstLine="360"/>
        <w:jc w:val="both"/>
        <w:rPr>
          <w:rFonts w:cs="Calibri"/>
          <w:sz w:val="24"/>
        </w:rPr>
      </w:pPr>
      <w:r>
        <w:rPr>
          <w:rFonts w:cs="Calibri"/>
          <w:sz w:val="24"/>
        </w:rPr>
        <w:t>Начин на плащане – по банков път с платежно нареждане в български лева по банкова сметка на Изпълнителя. Плащането се извършва в срок до 10(десет) работни дни след представяне на фактура от Изпълнителя на поръчката.</w:t>
      </w:r>
    </w:p>
    <w:p w:rsidR="004567C1" w:rsidRPr="001E462F" w:rsidRDefault="004567C1" w:rsidP="001E462F">
      <w:pPr>
        <w:spacing w:after="0" w:line="240" w:lineRule="auto"/>
        <w:ind w:firstLine="360"/>
        <w:jc w:val="both"/>
        <w:rPr>
          <w:rFonts w:cs="Calibri"/>
          <w:sz w:val="24"/>
        </w:rPr>
      </w:pPr>
    </w:p>
    <w:p w:rsidR="004567C1" w:rsidRPr="0020345C" w:rsidRDefault="004567C1" w:rsidP="001E462F">
      <w:pPr>
        <w:pStyle w:val="ListParagraph"/>
        <w:numPr>
          <w:ilvl w:val="0"/>
          <w:numId w:val="18"/>
        </w:numPr>
        <w:spacing w:after="0" w:line="240" w:lineRule="auto"/>
        <w:jc w:val="both"/>
        <w:rPr>
          <w:rFonts w:cs="Calibri"/>
          <w:b/>
          <w:sz w:val="24"/>
        </w:rPr>
      </w:pPr>
      <w:r w:rsidRPr="0020345C">
        <w:rPr>
          <w:rFonts w:cs="Calibri"/>
          <w:b/>
          <w:sz w:val="24"/>
        </w:rPr>
        <w:t>Възложителят не предвижда възможност за представяне на варианти на офертите.</w:t>
      </w:r>
    </w:p>
    <w:p w:rsidR="004567C1" w:rsidRPr="0020345C" w:rsidRDefault="004567C1" w:rsidP="001E462F">
      <w:pPr>
        <w:spacing w:after="0" w:line="240" w:lineRule="auto"/>
        <w:jc w:val="both"/>
        <w:rPr>
          <w:rFonts w:cs="Calibri"/>
          <w:b/>
          <w:sz w:val="24"/>
        </w:rPr>
      </w:pPr>
    </w:p>
    <w:p w:rsidR="004567C1" w:rsidRDefault="004567C1" w:rsidP="001E462F">
      <w:pPr>
        <w:pStyle w:val="ListParagraph"/>
        <w:numPr>
          <w:ilvl w:val="0"/>
          <w:numId w:val="18"/>
        </w:numPr>
        <w:spacing w:after="0" w:line="240" w:lineRule="auto"/>
        <w:jc w:val="both"/>
        <w:rPr>
          <w:rFonts w:cs="Calibri"/>
          <w:b/>
          <w:sz w:val="24"/>
        </w:rPr>
      </w:pPr>
      <w:r w:rsidRPr="00A16098">
        <w:rPr>
          <w:rFonts w:cs="Calibri"/>
          <w:b/>
          <w:sz w:val="24"/>
        </w:rPr>
        <w:t xml:space="preserve">Гаранцията за участие в процедурата е както следва: </w:t>
      </w:r>
      <w:r>
        <w:rPr>
          <w:rFonts w:cs="Calibri"/>
          <w:b/>
          <w:sz w:val="24"/>
        </w:rPr>
        <w:t>1%(</w:t>
      </w:r>
      <w:r w:rsidRPr="00A16098">
        <w:rPr>
          <w:rFonts w:cs="Calibri"/>
          <w:b/>
          <w:sz w:val="24"/>
        </w:rPr>
        <w:t>един процент</w:t>
      </w:r>
      <w:r>
        <w:rPr>
          <w:rFonts w:cs="Calibri"/>
          <w:b/>
          <w:sz w:val="24"/>
        </w:rPr>
        <w:t>)</w:t>
      </w:r>
      <w:r w:rsidRPr="00A16098">
        <w:rPr>
          <w:rFonts w:cs="Calibri"/>
          <w:b/>
          <w:sz w:val="24"/>
        </w:rPr>
        <w:t xml:space="preserve"> от прогнозната стойност</w:t>
      </w:r>
      <w:r>
        <w:rPr>
          <w:rFonts w:cs="Calibri"/>
          <w:b/>
          <w:sz w:val="24"/>
        </w:rPr>
        <w:t xml:space="preserve"> на поръчката</w:t>
      </w:r>
      <w:r w:rsidRPr="00A16098">
        <w:rPr>
          <w:rFonts w:cs="Calibri"/>
          <w:b/>
          <w:sz w:val="24"/>
        </w:rPr>
        <w:t>.</w:t>
      </w:r>
      <w:bookmarkStart w:id="0" w:name="_GoBack"/>
      <w:bookmarkEnd w:id="0"/>
    </w:p>
    <w:p w:rsidR="004567C1" w:rsidRDefault="004567C1" w:rsidP="003214DD">
      <w:pPr>
        <w:pStyle w:val="ListParagraph"/>
        <w:spacing w:after="0" w:line="240" w:lineRule="auto"/>
        <w:ind w:left="0"/>
        <w:jc w:val="both"/>
        <w:rPr>
          <w:rFonts w:cs="Calibri"/>
          <w:b/>
          <w:sz w:val="24"/>
        </w:rPr>
      </w:pPr>
    </w:p>
    <w:p w:rsidR="004567C1" w:rsidRDefault="004567C1" w:rsidP="003214DD">
      <w:pPr>
        <w:pStyle w:val="ListParagraph"/>
        <w:spacing w:after="0" w:line="240" w:lineRule="auto"/>
        <w:ind w:left="0"/>
        <w:jc w:val="both"/>
        <w:rPr>
          <w:rFonts w:cs="Calibri"/>
          <w:b/>
          <w:sz w:val="24"/>
        </w:rPr>
      </w:pPr>
    </w:p>
    <w:p w:rsidR="004567C1" w:rsidRDefault="004567C1" w:rsidP="003214DD">
      <w:pPr>
        <w:pStyle w:val="ListParagraph"/>
        <w:spacing w:after="0" w:line="240" w:lineRule="auto"/>
        <w:ind w:left="3540"/>
        <w:jc w:val="both"/>
        <w:rPr>
          <w:rFonts w:cs="Calibri"/>
          <w:sz w:val="24"/>
        </w:rPr>
      </w:pPr>
      <w:r>
        <w:rPr>
          <w:rFonts w:cs="Calibri"/>
          <w:sz w:val="24"/>
        </w:rPr>
        <w:t>Главен счетоводител</w:t>
      </w:r>
    </w:p>
    <w:p w:rsidR="004567C1" w:rsidRDefault="004567C1" w:rsidP="003214DD">
      <w:pPr>
        <w:pStyle w:val="ListParagraph"/>
        <w:spacing w:after="0" w:line="240" w:lineRule="auto"/>
        <w:ind w:left="3540"/>
        <w:jc w:val="both"/>
        <w:rPr>
          <w:rFonts w:cs="Calibri"/>
          <w:sz w:val="24"/>
        </w:rPr>
      </w:pPr>
      <w:r>
        <w:rPr>
          <w:rFonts w:cs="Calibri"/>
          <w:sz w:val="24"/>
        </w:rPr>
        <w:t>На Апелативна прокуратура – Варна:</w:t>
      </w:r>
    </w:p>
    <w:p w:rsidR="004567C1" w:rsidRDefault="004567C1" w:rsidP="003214DD">
      <w:pPr>
        <w:pStyle w:val="ListParagraph"/>
        <w:spacing w:after="0" w:line="240" w:lineRule="auto"/>
        <w:ind w:left="3540"/>
        <w:jc w:val="both"/>
        <w:rPr>
          <w:rFonts w:cs="Calibri"/>
          <w:sz w:val="24"/>
        </w:rPr>
      </w:pPr>
      <w:r>
        <w:rPr>
          <w:rFonts w:cs="Calibri"/>
          <w:sz w:val="24"/>
        </w:rPr>
        <w:tab/>
      </w:r>
      <w:r>
        <w:rPr>
          <w:rFonts w:cs="Calibri"/>
          <w:sz w:val="24"/>
        </w:rPr>
        <w:tab/>
      </w:r>
      <w:r>
        <w:rPr>
          <w:rFonts w:cs="Calibri"/>
          <w:sz w:val="24"/>
        </w:rPr>
        <w:tab/>
      </w:r>
      <w:r>
        <w:rPr>
          <w:rFonts w:cs="Calibri"/>
          <w:sz w:val="24"/>
        </w:rPr>
        <w:tab/>
      </w:r>
      <w:r>
        <w:rPr>
          <w:rFonts w:cs="Calibri"/>
          <w:sz w:val="24"/>
        </w:rPr>
        <w:tab/>
        <w:t>/ Веселка Янкова /</w:t>
      </w:r>
    </w:p>
    <w:p w:rsidR="004567C1" w:rsidRPr="003214DD" w:rsidRDefault="004567C1" w:rsidP="003214DD">
      <w:pPr>
        <w:pStyle w:val="ListParagraph"/>
        <w:spacing w:after="0" w:line="240" w:lineRule="auto"/>
        <w:ind w:left="3540"/>
        <w:jc w:val="both"/>
        <w:rPr>
          <w:rFonts w:cs="Calibri"/>
          <w:sz w:val="24"/>
        </w:rPr>
      </w:pPr>
    </w:p>
    <w:sectPr w:rsidR="004567C1" w:rsidRPr="003214DD" w:rsidSect="00796A1F">
      <w:footerReference w:type="default" r:id="rId8"/>
      <w:pgSz w:w="11906" w:h="16838"/>
      <w:pgMar w:top="567" w:right="567" w:bottom="567"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7C1" w:rsidRDefault="004567C1" w:rsidP="00796A1F">
      <w:pPr>
        <w:spacing w:after="0" w:line="240" w:lineRule="auto"/>
      </w:pPr>
      <w:r>
        <w:separator/>
      </w:r>
    </w:p>
  </w:endnote>
  <w:endnote w:type="continuationSeparator" w:id="0">
    <w:p w:rsidR="004567C1" w:rsidRDefault="004567C1" w:rsidP="00796A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7C1" w:rsidRDefault="004567C1">
    <w:pPr>
      <w:pStyle w:val="Footer"/>
      <w:jc w:val="right"/>
    </w:pPr>
    <w:fldSimple w:instr="PAGE   \* MERGEFORMAT">
      <w:r>
        <w:rPr>
          <w:noProof/>
        </w:rPr>
        <w:t>2</w:t>
      </w:r>
    </w:fldSimple>
  </w:p>
  <w:p w:rsidR="004567C1" w:rsidRDefault="004567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7C1" w:rsidRDefault="004567C1" w:rsidP="00796A1F">
      <w:pPr>
        <w:spacing w:after="0" w:line="240" w:lineRule="auto"/>
      </w:pPr>
      <w:r>
        <w:separator/>
      </w:r>
    </w:p>
  </w:footnote>
  <w:footnote w:type="continuationSeparator" w:id="0">
    <w:p w:rsidR="004567C1" w:rsidRDefault="004567C1" w:rsidP="00796A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D2990"/>
    <w:multiLevelType w:val="multilevel"/>
    <w:tmpl w:val="DD48A52C"/>
    <w:lvl w:ilvl="0">
      <w:start w:val="5"/>
      <w:numFmt w:val="upperRoman"/>
      <w:lvlText w:val="%1."/>
      <w:lvlJc w:val="righ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11286199"/>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55A55E9"/>
    <w:multiLevelType w:val="hybridMultilevel"/>
    <w:tmpl w:val="0D50F73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
    <w:nsid w:val="1FA06FEB"/>
    <w:multiLevelType w:val="multilevel"/>
    <w:tmpl w:val="7CC4ED88"/>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4E9397A"/>
    <w:multiLevelType w:val="hybridMultilevel"/>
    <w:tmpl w:val="9C84DF36"/>
    <w:lvl w:ilvl="0" w:tplc="04020001">
      <w:start w:val="1"/>
      <w:numFmt w:val="bullet"/>
      <w:lvlText w:val=""/>
      <w:lvlJc w:val="left"/>
      <w:pPr>
        <w:ind w:left="1068" w:hanging="360"/>
      </w:pPr>
      <w:rPr>
        <w:rFonts w:ascii="Symbol" w:hAnsi="Symbol" w:hint="default"/>
      </w:rPr>
    </w:lvl>
    <w:lvl w:ilvl="1" w:tplc="04020003">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nsid w:val="26C213C7"/>
    <w:multiLevelType w:val="hybridMultilevel"/>
    <w:tmpl w:val="C6CAACBC"/>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275B7835"/>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2B45FAC"/>
    <w:multiLevelType w:val="multilevel"/>
    <w:tmpl w:val="613A88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76B3899"/>
    <w:multiLevelType w:val="hybridMultilevel"/>
    <w:tmpl w:val="87A653F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nsid w:val="49B567C4"/>
    <w:multiLevelType w:val="hybridMultilevel"/>
    <w:tmpl w:val="16C00A6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nsid w:val="4AFE35A7"/>
    <w:multiLevelType w:val="hybridMultilevel"/>
    <w:tmpl w:val="10A28626"/>
    <w:lvl w:ilvl="0" w:tplc="51AED082">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nsid w:val="519F1408"/>
    <w:multiLevelType w:val="multilevel"/>
    <w:tmpl w:val="0402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2">
    <w:nsid w:val="54837EA6"/>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593D3FE7"/>
    <w:multiLevelType w:val="hybridMultilevel"/>
    <w:tmpl w:val="9216FB80"/>
    <w:lvl w:ilvl="0" w:tplc="51AED08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595722B2"/>
    <w:multiLevelType w:val="hybridMultilevel"/>
    <w:tmpl w:val="64E40F52"/>
    <w:lvl w:ilvl="0" w:tplc="51AED08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5B865AD5"/>
    <w:multiLevelType w:val="hybridMultilevel"/>
    <w:tmpl w:val="C73CF0C6"/>
    <w:lvl w:ilvl="0" w:tplc="51AED082">
      <w:start w:val="1"/>
      <w:numFmt w:val="bullet"/>
      <w:lvlText w:val=""/>
      <w:lvlJc w:val="left"/>
      <w:pPr>
        <w:ind w:left="1428" w:hanging="360"/>
      </w:pPr>
      <w:rPr>
        <w:rFonts w:ascii="Symbol" w:hAnsi="Symbol" w:hint="default"/>
      </w:rPr>
    </w:lvl>
    <w:lvl w:ilvl="1" w:tplc="04020003">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6">
    <w:nsid w:val="5E3F651D"/>
    <w:multiLevelType w:val="hybridMultilevel"/>
    <w:tmpl w:val="86EEF4E2"/>
    <w:lvl w:ilvl="0" w:tplc="51AED082">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7">
    <w:nsid w:val="6B0B57F7"/>
    <w:multiLevelType w:val="hybridMultilevel"/>
    <w:tmpl w:val="A89838DE"/>
    <w:lvl w:ilvl="0" w:tplc="04020017">
      <w:start w:val="1"/>
      <w:numFmt w:val="lowerLetter"/>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8">
    <w:nsid w:val="6CBD622E"/>
    <w:multiLevelType w:val="multilevel"/>
    <w:tmpl w:val="7CC4ED88"/>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6E9927F2"/>
    <w:multiLevelType w:val="hybridMultilevel"/>
    <w:tmpl w:val="4836BD76"/>
    <w:lvl w:ilvl="0" w:tplc="04020017">
      <w:start w:val="1"/>
      <w:numFmt w:val="lowerLetter"/>
      <w:lvlText w:val="%1)"/>
      <w:lvlJc w:val="left"/>
      <w:pPr>
        <w:ind w:left="1428" w:hanging="360"/>
      </w:pPr>
      <w:rPr>
        <w:rFonts w:cs="Times New Roman"/>
      </w:rPr>
    </w:lvl>
    <w:lvl w:ilvl="1" w:tplc="04020019" w:tentative="1">
      <w:start w:val="1"/>
      <w:numFmt w:val="lowerLetter"/>
      <w:lvlText w:val="%2."/>
      <w:lvlJc w:val="left"/>
      <w:pPr>
        <w:ind w:left="2148" w:hanging="360"/>
      </w:pPr>
      <w:rPr>
        <w:rFonts w:cs="Times New Roman"/>
      </w:rPr>
    </w:lvl>
    <w:lvl w:ilvl="2" w:tplc="0402001B" w:tentative="1">
      <w:start w:val="1"/>
      <w:numFmt w:val="lowerRoman"/>
      <w:lvlText w:val="%3."/>
      <w:lvlJc w:val="right"/>
      <w:pPr>
        <w:ind w:left="2868" w:hanging="180"/>
      </w:pPr>
      <w:rPr>
        <w:rFonts w:cs="Times New Roman"/>
      </w:rPr>
    </w:lvl>
    <w:lvl w:ilvl="3" w:tplc="0402000F" w:tentative="1">
      <w:start w:val="1"/>
      <w:numFmt w:val="decimal"/>
      <w:lvlText w:val="%4."/>
      <w:lvlJc w:val="left"/>
      <w:pPr>
        <w:ind w:left="3588" w:hanging="360"/>
      </w:pPr>
      <w:rPr>
        <w:rFonts w:cs="Times New Roman"/>
      </w:rPr>
    </w:lvl>
    <w:lvl w:ilvl="4" w:tplc="04020019" w:tentative="1">
      <w:start w:val="1"/>
      <w:numFmt w:val="lowerLetter"/>
      <w:lvlText w:val="%5."/>
      <w:lvlJc w:val="left"/>
      <w:pPr>
        <w:ind w:left="4308" w:hanging="360"/>
      </w:pPr>
      <w:rPr>
        <w:rFonts w:cs="Times New Roman"/>
      </w:rPr>
    </w:lvl>
    <w:lvl w:ilvl="5" w:tplc="0402001B" w:tentative="1">
      <w:start w:val="1"/>
      <w:numFmt w:val="lowerRoman"/>
      <w:lvlText w:val="%6."/>
      <w:lvlJc w:val="right"/>
      <w:pPr>
        <w:ind w:left="5028" w:hanging="180"/>
      </w:pPr>
      <w:rPr>
        <w:rFonts w:cs="Times New Roman"/>
      </w:rPr>
    </w:lvl>
    <w:lvl w:ilvl="6" w:tplc="0402000F" w:tentative="1">
      <w:start w:val="1"/>
      <w:numFmt w:val="decimal"/>
      <w:lvlText w:val="%7."/>
      <w:lvlJc w:val="left"/>
      <w:pPr>
        <w:ind w:left="5748" w:hanging="360"/>
      </w:pPr>
      <w:rPr>
        <w:rFonts w:cs="Times New Roman"/>
      </w:rPr>
    </w:lvl>
    <w:lvl w:ilvl="7" w:tplc="04020019" w:tentative="1">
      <w:start w:val="1"/>
      <w:numFmt w:val="lowerLetter"/>
      <w:lvlText w:val="%8."/>
      <w:lvlJc w:val="left"/>
      <w:pPr>
        <w:ind w:left="6468" w:hanging="360"/>
      </w:pPr>
      <w:rPr>
        <w:rFonts w:cs="Times New Roman"/>
      </w:rPr>
    </w:lvl>
    <w:lvl w:ilvl="8" w:tplc="0402001B" w:tentative="1">
      <w:start w:val="1"/>
      <w:numFmt w:val="lowerRoman"/>
      <w:lvlText w:val="%9."/>
      <w:lvlJc w:val="right"/>
      <w:pPr>
        <w:ind w:left="7188" w:hanging="180"/>
      </w:pPr>
      <w:rPr>
        <w:rFonts w:cs="Times New Roman"/>
      </w:rPr>
    </w:lvl>
  </w:abstractNum>
  <w:abstractNum w:abstractNumId="20">
    <w:nsid w:val="6F277700"/>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77141CC4"/>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79772245"/>
    <w:multiLevelType w:val="multilevel"/>
    <w:tmpl w:val="33385258"/>
    <w:lvl w:ilvl="0">
      <w:start w:val="1"/>
      <w:numFmt w:val="upperRoman"/>
      <w:lvlText w:val="%1."/>
      <w:lvlJc w:val="righ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2"/>
  </w:num>
  <w:num w:numId="2">
    <w:abstractNumId w:val="1"/>
  </w:num>
  <w:num w:numId="3">
    <w:abstractNumId w:val="7"/>
  </w:num>
  <w:num w:numId="4">
    <w:abstractNumId w:val="8"/>
  </w:num>
  <w:num w:numId="5">
    <w:abstractNumId w:val="11"/>
  </w:num>
  <w:num w:numId="6">
    <w:abstractNumId w:val="2"/>
  </w:num>
  <w:num w:numId="7">
    <w:abstractNumId w:val="6"/>
  </w:num>
  <w:num w:numId="8">
    <w:abstractNumId w:val="20"/>
  </w:num>
  <w:num w:numId="9">
    <w:abstractNumId w:val="9"/>
  </w:num>
  <w:num w:numId="10">
    <w:abstractNumId w:val="17"/>
  </w:num>
  <w:num w:numId="11">
    <w:abstractNumId w:val="5"/>
  </w:num>
  <w:num w:numId="12">
    <w:abstractNumId w:val="16"/>
  </w:num>
  <w:num w:numId="13">
    <w:abstractNumId w:val="14"/>
  </w:num>
  <w:num w:numId="14">
    <w:abstractNumId w:val="4"/>
  </w:num>
  <w:num w:numId="15">
    <w:abstractNumId w:val="19"/>
  </w:num>
  <w:num w:numId="16">
    <w:abstractNumId w:val="12"/>
  </w:num>
  <w:num w:numId="17">
    <w:abstractNumId w:val="21"/>
  </w:num>
  <w:num w:numId="18">
    <w:abstractNumId w:val="0"/>
  </w:num>
  <w:num w:numId="19">
    <w:abstractNumId w:val="13"/>
  </w:num>
  <w:num w:numId="20">
    <w:abstractNumId w:val="3"/>
  </w:num>
  <w:num w:numId="21">
    <w:abstractNumId w:val="18"/>
  </w:num>
  <w:num w:numId="22">
    <w:abstractNumId w:val="10"/>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2ABC"/>
    <w:rsid w:val="000E5692"/>
    <w:rsid w:val="00102586"/>
    <w:rsid w:val="001A58B4"/>
    <w:rsid w:val="001E2E40"/>
    <w:rsid w:val="001E462F"/>
    <w:rsid w:val="0020345C"/>
    <w:rsid w:val="00264853"/>
    <w:rsid w:val="0027351B"/>
    <w:rsid w:val="0027559D"/>
    <w:rsid w:val="003214DD"/>
    <w:rsid w:val="003216E2"/>
    <w:rsid w:val="0036079E"/>
    <w:rsid w:val="003A3BBF"/>
    <w:rsid w:val="003A3E99"/>
    <w:rsid w:val="003E38B9"/>
    <w:rsid w:val="004079A5"/>
    <w:rsid w:val="004567C1"/>
    <w:rsid w:val="004F10BA"/>
    <w:rsid w:val="00580E7E"/>
    <w:rsid w:val="00585E74"/>
    <w:rsid w:val="005F49EA"/>
    <w:rsid w:val="006A04F2"/>
    <w:rsid w:val="00746E47"/>
    <w:rsid w:val="00796A1F"/>
    <w:rsid w:val="007C7E96"/>
    <w:rsid w:val="007E5F94"/>
    <w:rsid w:val="008863F7"/>
    <w:rsid w:val="008B29BA"/>
    <w:rsid w:val="0095308C"/>
    <w:rsid w:val="00954A14"/>
    <w:rsid w:val="00996BB7"/>
    <w:rsid w:val="009B5A5F"/>
    <w:rsid w:val="00A16098"/>
    <w:rsid w:val="00A8658E"/>
    <w:rsid w:val="00B340BC"/>
    <w:rsid w:val="00C431BA"/>
    <w:rsid w:val="00C738AC"/>
    <w:rsid w:val="00CB7F16"/>
    <w:rsid w:val="00E36D4A"/>
    <w:rsid w:val="00E42ABC"/>
    <w:rsid w:val="00E57EDD"/>
    <w:rsid w:val="00F14871"/>
    <w:rsid w:val="00F151E3"/>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59D"/>
    <w:pPr>
      <w:spacing w:after="200" w:line="276" w:lineRule="auto"/>
    </w:pPr>
    <w:rPr>
      <w:lang w:eastAsia="en-US"/>
    </w:rPr>
  </w:style>
  <w:style w:type="paragraph" w:styleId="Heading1">
    <w:name w:val="heading 1"/>
    <w:basedOn w:val="Normal"/>
    <w:next w:val="Normal"/>
    <w:link w:val="Heading1Char"/>
    <w:uiPriority w:val="99"/>
    <w:qFormat/>
    <w:locked/>
    <w:rsid w:val="00F14871"/>
    <w:pPr>
      <w:keepNext/>
      <w:spacing w:after="0" w:line="240" w:lineRule="auto"/>
      <w:jc w:val="both"/>
      <w:outlineLvl w:val="0"/>
    </w:pPr>
    <w:rPr>
      <w:rFonts w:ascii="Times New Roman" w:hAnsi="Times New Roman"/>
      <w:b/>
      <w:sz w:val="42"/>
      <w:szCs w:val="20"/>
      <w:u w:val="single"/>
      <w:lang w:val="en-US" w:eastAsia="bg-BG"/>
    </w:rPr>
  </w:style>
  <w:style w:type="paragraph" w:styleId="Heading2">
    <w:name w:val="heading 2"/>
    <w:basedOn w:val="Normal"/>
    <w:next w:val="Normal"/>
    <w:link w:val="Heading2Char"/>
    <w:uiPriority w:val="99"/>
    <w:qFormat/>
    <w:locked/>
    <w:rsid w:val="00F14871"/>
    <w:pPr>
      <w:keepNext/>
      <w:spacing w:before="240" w:after="60" w:line="240" w:lineRule="auto"/>
      <w:outlineLvl w:val="1"/>
    </w:pPr>
    <w:rPr>
      <w:rFonts w:ascii="Arial" w:hAnsi="Arial" w:cs="Arial"/>
      <w:b/>
      <w:bCs/>
      <w:i/>
      <w:iCs/>
      <w:sz w:val="28"/>
      <w:szCs w:val="28"/>
      <w:lang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49EA"/>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5F49EA"/>
    <w:rPr>
      <w:rFonts w:ascii="Cambria" w:hAnsi="Cambria" w:cs="Times New Roman"/>
      <w:b/>
      <w:bCs/>
      <w:i/>
      <w:iCs/>
      <w:sz w:val="28"/>
      <w:szCs w:val="28"/>
      <w:lang w:eastAsia="en-US"/>
    </w:rPr>
  </w:style>
  <w:style w:type="paragraph" w:styleId="ListParagraph">
    <w:name w:val="List Paragraph"/>
    <w:basedOn w:val="Normal"/>
    <w:uiPriority w:val="99"/>
    <w:qFormat/>
    <w:rsid w:val="00E42ABC"/>
    <w:pPr>
      <w:ind w:left="720"/>
      <w:contextualSpacing/>
    </w:pPr>
  </w:style>
  <w:style w:type="paragraph" w:styleId="Header">
    <w:name w:val="header"/>
    <w:basedOn w:val="Normal"/>
    <w:link w:val="HeaderChar"/>
    <w:uiPriority w:val="99"/>
    <w:rsid w:val="00796A1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96A1F"/>
    <w:rPr>
      <w:rFonts w:cs="Times New Roman"/>
    </w:rPr>
  </w:style>
  <w:style w:type="paragraph" w:styleId="Footer">
    <w:name w:val="footer"/>
    <w:basedOn w:val="Normal"/>
    <w:link w:val="FooterChar"/>
    <w:uiPriority w:val="99"/>
    <w:rsid w:val="00796A1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96A1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6</Pages>
  <Words>2109</Words>
  <Characters>12023</Characters>
  <Application>Microsoft Office Outlook</Application>
  <DocSecurity>0</DocSecurity>
  <Lines>0</Lines>
  <Paragraphs>0</Paragraphs>
  <ScaleCrop>false</ScaleCrop>
  <Company>PRB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УТВЪРДИЛ:</dc:title>
  <dc:subject/>
  <dc:creator>Ivo</dc:creator>
  <cp:keywords/>
  <dc:description/>
  <cp:lastModifiedBy>vyankova</cp:lastModifiedBy>
  <cp:revision>6</cp:revision>
  <cp:lastPrinted>2013-07-16T06:23:00Z</cp:lastPrinted>
  <dcterms:created xsi:type="dcterms:W3CDTF">2013-07-11T07:34:00Z</dcterms:created>
  <dcterms:modified xsi:type="dcterms:W3CDTF">2013-07-16T08:30:00Z</dcterms:modified>
</cp:coreProperties>
</file>