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709" w:tblpY="-709"/>
        <w:tblW w:w="10535" w:type="dxa"/>
        <w:tblLook w:val="01E0" w:firstRow="1" w:lastRow="1" w:firstColumn="1" w:lastColumn="1" w:noHBand="0" w:noVBand="0"/>
      </w:tblPr>
      <w:tblGrid>
        <w:gridCol w:w="1797"/>
        <w:gridCol w:w="8738"/>
      </w:tblGrid>
      <w:tr w:rsidR="009D3699" w:rsidRPr="00F42919" w:rsidTr="009D3699">
        <w:trPr>
          <w:trHeight w:val="1701"/>
        </w:trPr>
        <w:tc>
          <w:tcPr>
            <w:tcW w:w="1797" w:type="dxa"/>
            <w:hideMark/>
          </w:tcPr>
          <w:p w:rsidR="009D3699" w:rsidRDefault="009D3699" w:rsidP="009D3699">
            <w:pPr>
              <w:spacing w:after="0" w:line="240" w:lineRule="auto"/>
              <w:jc w:val="both"/>
              <w:rPr>
                <w:rFonts w:ascii="Times New Roman" w:eastAsia="Times New Roman" w:hAnsi="Times New Roman"/>
                <w:noProof/>
                <w:sz w:val="28"/>
                <w:szCs w:val="28"/>
                <w:lang w:eastAsia="bg-BG"/>
              </w:rPr>
            </w:pPr>
          </w:p>
          <w:p w:rsidR="009D3699" w:rsidRPr="00F42919" w:rsidRDefault="009D3699" w:rsidP="009D3699">
            <w:pPr>
              <w:spacing w:after="0" w:line="240" w:lineRule="auto"/>
              <w:jc w:val="both"/>
              <w:rPr>
                <w:rFonts w:ascii="Times New Roman" w:eastAsia="Times New Roman" w:hAnsi="Times New Roman"/>
                <w:sz w:val="28"/>
                <w:szCs w:val="28"/>
                <w:lang w:eastAsia="bg-BG"/>
              </w:rPr>
            </w:pPr>
            <w:r w:rsidRPr="00F42919">
              <w:rPr>
                <w:rFonts w:ascii="Times New Roman" w:eastAsia="Times New Roman" w:hAnsi="Times New Roman"/>
                <w:noProof/>
                <w:sz w:val="28"/>
                <w:szCs w:val="28"/>
                <w:lang w:eastAsia="bg-BG"/>
              </w:rPr>
              <w:drawing>
                <wp:inline distT="0" distB="0" distL="0" distR="0" wp14:anchorId="3E3595AA" wp14:editId="28BB7B0B">
                  <wp:extent cx="954157" cy="1057524"/>
                  <wp:effectExtent l="0" t="0" r="0" b="0"/>
                  <wp:docPr id="4"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922" cy="1071672"/>
                          </a:xfrm>
                          <a:prstGeom prst="rect">
                            <a:avLst/>
                          </a:prstGeom>
                          <a:noFill/>
                          <a:ln>
                            <a:noFill/>
                          </a:ln>
                        </pic:spPr>
                      </pic:pic>
                    </a:graphicData>
                  </a:graphic>
                </wp:inline>
              </w:drawing>
            </w:r>
          </w:p>
        </w:tc>
        <w:tc>
          <w:tcPr>
            <w:tcW w:w="8738" w:type="dxa"/>
            <w:hideMark/>
          </w:tcPr>
          <w:p w:rsidR="009D3699" w:rsidRDefault="009D3699" w:rsidP="009D3699">
            <w:pPr>
              <w:keepNext/>
              <w:pBdr>
                <w:bottom w:val="double" w:sz="4" w:space="4" w:color="auto"/>
              </w:pBdr>
              <w:spacing w:before="240" w:after="120" w:line="240" w:lineRule="auto"/>
              <w:jc w:val="center"/>
              <w:outlineLvl w:val="2"/>
              <w:rPr>
                <w:rFonts w:ascii="Times New Roman" w:eastAsia="Times New Roman" w:hAnsi="Times New Roman"/>
                <w:b/>
                <w:sz w:val="28"/>
                <w:szCs w:val="28"/>
                <w:lang w:eastAsia="bg-BG"/>
              </w:rPr>
            </w:pPr>
          </w:p>
          <w:p w:rsidR="009D3699" w:rsidRPr="00F42919" w:rsidRDefault="009D3699" w:rsidP="009D3699">
            <w:pPr>
              <w:keepNext/>
              <w:pBdr>
                <w:bottom w:val="double" w:sz="4" w:space="4" w:color="auto"/>
              </w:pBdr>
              <w:spacing w:before="240" w:after="120" w:line="240" w:lineRule="auto"/>
              <w:jc w:val="center"/>
              <w:outlineLvl w:val="2"/>
              <w:rPr>
                <w:rFonts w:ascii="Times New Roman" w:eastAsia="Times New Roman" w:hAnsi="Times New Roman"/>
                <w:b/>
                <w:sz w:val="28"/>
                <w:szCs w:val="28"/>
                <w:lang w:eastAsia="bg-BG"/>
              </w:rPr>
            </w:pPr>
            <w:r w:rsidRPr="00F42919">
              <w:rPr>
                <w:rFonts w:ascii="Times New Roman" w:eastAsia="Times New Roman" w:hAnsi="Times New Roman"/>
                <w:b/>
                <w:sz w:val="28"/>
                <w:szCs w:val="28"/>
                <w:lang w:eastAsia="bg-BG"/>
              </w:rPr>
              <w:t>ПРОКУРАТУРА НА РЕПУБЛИКА БЪЛГАРИЯ</w:t>
            </w:r>
          </w:p>
          <w:p w:rsidR="009D3699" w:rsidRPr="00F42919" w:rsidRDefault="009D3699" w:rsidP="009D3699">
            <w:pPr>
              <w:tabs>
                <w:tab w:val="left" w:pos="3080"/>
              </w:tabs>
              <w:spacing w:after="0" w:line="240" w:lineRule="auto"/>
              <w:ind w:firstLine="1180"/>
              <w:jc w:val="both"/>
              <w:rPr>
                <w:rFonts w:ascii="Times New Roman" w:eastAsia="Times New Roman" w:hAnsi="Times New Roman"/>
                <w:b/>
                <w:sz w:val="28"/>
                <w:szCs w:val="28"/>
                <w:lang w:eastAsia="bg-BG"/>
              </w:rPr>
            </w:pPr>
            <w:r w:rsidRPr="00F42919">
              <w:rPr>
                <w:rFonts w:ascii="Times New Roman" w:eastAsia="Times New Roman" w:hAnsi="Times New Roman"/>
                <w:b/>
                <w:sz w:val="28"/>
                <w:szCs w:val="28"/>
                <w:lang w:eastAsia="bg-BG"/>
              </w:rPr>
              <w:t>АДМИНИСТРАЦИЯ НА ГЛАВЕН ПРОКУРОР</w:t>
            </w:r>
          </w:p>
        </w:tc>
      </w:tr>
    </w:tbl>
    <w:p w:rsidR="00594E25" w:rsidRDefault="00594E25" w:rsidP="00AA3EA9">
      <w:pPr>
        <w:tabs>
          <w:tab w:val="left" w:pos="3640"/>
        </w:tabs>
        <w:jc w:val="center"/>
        <w:rPr>
          <w:rFonts w:ascii="Times New Roman" w:eastAsia="Times New Roman" w:hAnsi="Times New Roman"/>
          <w:b/>
          <w:bCs/>
          <w:noProof/>
          <w:sz w:val="24"/>
          <w:szCs w:val="24"/>
          <w:lang w:eastAsia="bg-BG"/>
        </w:rPr>
      </w:pPr>
    </w:p>
    <w:p w:rsidR="009D3699" w:rsidRDefault="00D86C93" w:rsidP="009D3699">
      <w:pPr>
        <w:spacing w:after="0"/>
        <w:jc w:val="center"/>
        <w:rPr>
          <w:rFonts w:ascii="Times New Roman" w:eastAsia="Times New Roman" w:hAnsi="Times New Roman"/>
          <w:b/>
          <w:caps/>
          <w:sz w:val="24"/>
          <w:lang w:val="en-US"/>
        </w:rPr>
      </w:pPr>
      <w:r>
        <w:rPr>
          <w:rFonts w:ascii="Times New Roman" w:eastAsia="Times New Roman" w:hAnsi="Times New Roman"/>
          <w:b/>
          <w:caps/>
          <w:noProof/>
          <w:sz w:val="24"/>
          <w:lang w:eastAsia="bg-BG"/>
        </w:rPr>
        <w:drawing>
          <wp:inline distT="0" distB="0" distL="0" distR="0">
            <wp:extent cx="6120765" cy="2711541"/>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711541"/>
                    </a:xfrm>
                    <a:prstGeom prst="rect">
                      <a:avLst/>
                    </a:prstGeom>
                    <a:noFill/>
                    <a:ln>
                      <a:noFill/>
                    </a:ln>
                  </pic:spPr>
                </pic:pic>
              </a:graphicData>
            </a:graphic>
          </wp:inline>
        </w:drawing>
      </w:r>
    </w:p>
    <w:p w:rsidR="009D3699" w:rsidRDefault="009D3699" w:rsidP="009D3699">
      <w:pPr>
        <w:spacing w:after="0"/>
        <w:jc w:val="center"/>
        <w:rPr>
          <w:rFonts w:ascii="Times New Roman" w:eastAsia="Times New Roman" w:hAnsi="Times New Roman"/>
          <w:b/>
          <w:caps/>
          <w:sz w:val="24"/>
          <w:lang w:val="en-US"/>
        </w:rPr>
      </w:pPr>
    </w:p>
    <w:p w:rsidR="009D3699" w:rsidRPr="009D0B63" w:rsidRDefault="009D3699" w:rsidP="009D3699">
      <w:pPr>
        <w:spacing w:after="0"/>
        <w:jc w:val="center"/>
        <w:rPr>
          <w:rFonts w:ascii="Times New Roman" w:eastAsia="Times New Roman" w:hAnsi="Times New Roman"/>
          <w:b/>
          <w:caps/>
          <w:sz w:val="24"/>
          <w:lang w:val="en-US"/>
        </w:rPr>
      </w:pP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caps/>
          <w:sz w:val="24"/>
        </w:rPr>
        <w:t>ДОКУМЕНТАЦИЯ</w:t>
      </w: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caps/>
          <w:sz w:val="24"/>
        </w:rPr>
        <w:t>За участие в процедура за възлагане на обществена поръчка чрез ОТКРИТА ПРОЦЕДУРА ПО ЗОП</w:t>
      </w: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sz w:val="24"/>
        </w:rPr>
        <w:t>ОБЕКТ НА ОБЩЕСТВЕНАТА ПОРЪЧКА:</w:t>
      </w: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caps/>
          <w:sz w:val="24"/>
        </w:rPr>
        <w:t>ДОСТАВКА, СЪГЛАСНО чл. 3, ал. 1, т. 2 от ЗОП</w:t>
      </w:r>
    </w:p>
    <w:p w:rsidR="009D3699" w:rsidRDefault="009D3699" w:rsidP="009D3699">
      <w:pPr>
        <w:spacing w:after="0"/>
        <w:jc w:val="center"/>
        <w:rPr>
          <w:rFonts w:ascii="Times New Roman" w:hAnsi="Times New Roman"/>
          <w:b/>
          <w:caps/>
          <w:sz w:val="24"/>
          <w:szCs w:val="24"/>
        </w:rPr>
      </w:pPr>
    </w:p>
    <w:p w:rsidR="009D3699" w:rsidRDefault="009D3699" w:rsidP="009D3699">
      <w:pPr>
        <w:ind w:left="720"/>
        <w:jc w:val="center"/>
        <w:rPr>
          <w:rFonts w:ascii="Times New Roman" w:eastAsia="Times New Roman" w:hAnsi="Times New Roman"/>
          <w:b/>
          <w:caps/>
          <w:sz w:val="24"/>
        </w:rPr>
      </w:pPr>
    </w:p>
    <w:p w:rsidR="009D3699" w:rsidRDefault="009D3699" w:rsidP="009D3699">
      <w:pPr>
        <w:ind w:left="720"/>
        <w:jc w:val="center"/>
        <w:rPr>
          <w:rFonts w:ascii="Times New Roman" w:eastAsia="Times New Roman" w:hAnsi="Times New Roman"/>
          <w:b/>
          <w:caps/>
          <w:sz w:val="24"/>
        </w:rPr>
      </w:pPr>
    </w:p>
    <w:p w:rsidR="009D3699" w:rsidRPr="009D3699" w:rsidRDefault="009D3699" w:rsidP="009D3699">
      <w:pPr>
        <w:tabs>
          <w:tab w:val="left" w:pos="2127"/>
        </w:tabs>
        <w:ind w:left="1843" w:hanging="567"/>
        <w:rPr>
          <w:rFonts w:ascii="Times New Roman" w:eastAsia="Times New Roman" w:hAnsi="Times New Roman"/>
          <w:b/>
          <w:sz w:val="24"/>
          <w:szCs w:val="24"/>
        </w:rPr>
      </w:pPr>
      <w:r>
        <w:rPr>
          <w:rFonts w:ascii="Times New Roman" w:eastAsia="Times New Roman" w:hAnsi="Times New Roman"/>
          <w:b/>
          <w:sz w:val="24"/>
        </w:rPr>
        <w:t>ПРЕДМЕТ:</w:t>
      </w:r>
      <w:r>
        <w:rPr>
          <w:rFonts w:ascii="Times New Roman" w:eastAsia="Times New Roman" w:hAnsi="Times New Roman"/>
          <w:b/>
          <w:sz w:val="24"/>
          <w:lang w:val="en-US"/>
        </w:rPr>
        <w:t xml:space="preserve"> </w:t>
      </w:r>
      <w:r w:rsidRPr="00F42919">
        <w:rPr>
          <w:rFonts w:ascii="Times New Roman" w:eastAsia="Times New Roman" w:hAnsi="Times New Roman"/>
          <w:b/>
          <w:sz w:val="24"/>
          <w:szCs w:val="24"/>
        </w:rPr>
        <w:t>„</w:t>
      </w:r>
      <w:r w:rsidRPr="009D3699">
        <w:rPr>
          <w:rFonts w:ascii="Times New Roman" w:eastAsia="Times New Roman" w:hAnsi="Times New Roman"/>
          <w:b/>
          <w:bCs/>
          <w:sz w:val="24"/>
          <w:szCs w:val="24"/>
        </w:rPr>
        <w:t>ДОСТАВКА НА НОВИ ПЪТНИЧЕСКИ МИКРОБУСИ ЗА НУЖДИТЕ НА ПРОКУРАТУРА НА РЕПУБЛИКА БЪЛГАРИЯ“</w:t>
      </w:r>
    </w:p>
    <w:p w:rsidR="009D3699" w:rsidRPr="00C0661F" w:rsidRDefault="009D3699" w:rsidP="009D3699">
      <w:pPr>
        <w:ind w:left="720"/>
        <w:jc w:val="center"/>
        <w:rPr>
          <w:rFonts w:ascii="Times New Roman" w:eastAsia="Times New Roman" w:hAnsi="Times New Roman"/>
          <w:b/>
          <w:sz w:val="24"/>
          <w:szCs w:val="24"/>
        </w:rPr>
      </w:pPr>
    </w:p>
    <w:p w:rsidR="009D3699" w:rsidRPr="00C0661F" w:rsidRDefault="009D3699" w:rsidP="009D3699">
      <w:pPr>
        <w:ind w:left="720"/>
        <w:jc w:val="center"/>
        <w:rPr>
          <w:rFonts w:ascii="Times New Roman" w:eastAsia="Times New Roman" w:hAnsi="Times New Roman"/>
          <w:b/>
          <w:sz w:val="24"/>
          <w:szCs w:val="24"/>
        </w:rPr>
      </w:pPr>
    </w:p>
    <w:p w:rsidR="009D3699" w:rsidRDefault="009D3699" w:rsidP="009D3699">
      <w:pPr>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9D3699" w:rsidRDefault="009D3699" w:rsidP="009D3699">
      <w:pPr>
        <w:spacing w:after="0"/>
        <w:jc w:val="center"/>
        <w:rPr>
          <w:rFonts w:ascii="Times New Roman" w:hAnsi="Times New Roman"/>
          <w:b/>
          <w:sz w:val="24"/>
          <w:szCs w:val="24"/>
        </w:rPr>
      </w:pPr>
    </w:p>
    <w:p w:rsidR="009D3699" w:rsidRDefault="009D3699" w:rsidP="009D3699">
      <w:pPr>
        <w:spacing w:after="0"/>
        <w:jc w:val="center"/>
        <w:rPr>
          <w:rFonts w:ascii="Times New Roman" w:hAnsi="Times New Roman"/>
          <w:b/>
          <w:sz w:val="24"/>
          <w:szCs w:val="24"/>
        </w:rPr>
      </w:pPr>
    </w:p>
    <w:p w:rsidR="009D3699" w:rsidRDefault="009D3699" w:rsidP="009D3699">
      <w:pPr>
        <w:spacing w:after="0"/>
        <w:jc w:val="center"/>
        <w:rPr>
          <w:rFonts w:ascii="Times New Roman" w:hAnsi="Times New Roman"/>
          <w:b/>
          <w:sz w:val="24"/>
          <w:szCs w:val="24"/>
        </w:rPr>
      </w:pPr>
    </w:p>
    <w:p w:rsidR="009D3699" w:rsidRDefault="009D3699" w:rsidP="009D3699">
      <w:pPr>
        <w:spacing w:after="0"/>
        <w:jc w:val="center"/>
        <w:rPr>
          <w:rFonts w:ascii="Times New Roman" w:hAnsi="Times New Roman"/>
          <w:b/>
          <w:sz w:val="24"/>
          <w:szCs w:val="24"/>
        </w:rPr>
      </w:pP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sz w:val="24"/>
        </w:rPr>
        <w:t>гр. София, 201</w:t>
      </w:r>
      <w:r>
        <w:rPr>
          <w:rFonts w:ascii="Times New Roman" w:eastAsia="Times New Roman" w:hAnsi="Times New Roman"/>
          <w:b/>
          <w:sz w:val="24"/>
          <w:lang w:val="en-US"/>
        </w:rPr>
        <w:t>9</w:t>
      </w:r>
      <w:r>
        <w:rPr>
          <w:rFonts w:ascii="Times New Roman" w:eastAsia="Times New Roman" w:hAnsi="Times New Roman"/>
          <w:b/>
          <w:sz w:val="24"/>
        </w:rPr>
        <w:t xml:space="preserve"> г.</w:t>
      </w:r>
    </w:p>
    <w:p w:rsidR="009D3699" w:rsidRDefault="009D3699" w:rsidP="009D3699">
      <w:pPr>
        <w:spacing w:after="0"/>
        <w:jc w:val="center"/>
        <w:rPr>
          <w:rFonts w:ascii="Times New Roman" w:hAnsi="Times New Roman"/>
          <w:b/>
          <w:sz w:val="24"/>
          <w:szCs w:val="24"/>
        </w:rPr>
      </w:pPr>
    </w:p>
    <w:p w:rsidR="009D3699" w:rsidRDefault="009D3699" w:rsidP="009D3699">
      <w:pPr>
        <w:spacing w:after="0"/>
        <w:jc w:val="center"/>
        <w:rPr>
          <w:rFonts w:ascii="Times New Roman" w:eastAsia="Times New Roman" w:hAnsi="Times New Roman"/>
          <w:b/>
          <w:sz w:val="24"/>
        </w:rPr>
      </w:pPr>
      <w:r>
        <w:rPr>
          <w:rFonts w:ascii="Times New Roman" w:eastAsia="Times New Roman" w:hAnsi="Times New Roman"/>
          <w:b/>
          <w:sz w:val="24"/>
        </w:rPr>
        <w:t xml:space="preserve">Одобрена с Решение </w:t>
      </w:r>
      <w:r w:rsidR="000C44F4">
        <w:rPr>
          <w:rFonts w:ascii="Times New Roman" w:eastAsia="Times New Roman" w:hAnsi="Times New Roman"/>
          <w:b/>
          <w:sz w:val="24"/>
        </w:rPr>
        <w:t>№ ОПИ-779</w:t>
      </w:r>
      <w:r w:rsidRPr="00B97D9F">
        <w:rPr>
          <w:rFonts w:ascii="Times New Roman" w:eastAsia="Times New Roman" w:hAnsi="Times New Roman"/>
          <w:b/>
          <w:sz w:val="24"/>
        </w:rPr>
        <w:t>/</w:t>
      </w:r>
      <w:r>
        <w:rPr>
          <w:rFonts w:ascii="Times New Roman" w:eastAsia="Times New Roman" w:hAnsi="Times New Roman"/>
          <w:b/>
          <w:sz w:val="24"/>
        </w:rPr>
        <w:t>1</w:t>
      </w:r>
      <w:r w:rsidR="0086404A">
        <w:rPr>
          <w:rFonts w:ascii="Times New Roman" w:eastAsia="Times New Roman" w:hAnsi="Times New Roman"/>
          <w:b/>
          <w:sz w:val="24"/>
        </w:rPr>
        <w:t>8</w:t>
      </w:r>
      <w:r>
        <w:rPr>
          <w:rFonts w:ascii="Times New Roman" w:eastAsia="Times New Roman" w:hAnsi="Times New Roman"/>
          <w:b/>
          <w:sz w:val="24"/>
        </w:rPr>
        <w:t>.10.</w:t>
      </w:r>
      <w:r w:rsidRPr="00B97D9F">
        <w:rPr>
          <w:rFonts w:ascii="Times New Roman" w:eastAsia="Times New Roman" w:hAnsi="Times New Roman"/>
          <w:b/>
          <w:sz w:val="24"/>
        </w:rPr>
        <w:t>201</w:t>
      </w:r>
      <w:r w:rsidRPr="00B97D9F">
        <w:rPr>
          <w:rFonts w:ascii="Times New Roman" w:eastAsia="Times New Roman" w:hAnsi="Times New Roman"/>
          <w:b/>
          <w:sz w:val="24"/>
          <w:lang w:val="en-US"/>
        </w:rPr>
        <w:t>9</w:t>
      </w:r>
      <w:r w:rsidRPr="00B97D9F">
        <w:rPr>
          <w:rFonts w:ascii="Times New Roman" w:eastAsia="Times New Roman" w:hAnsi="Times New Roman"/>
          <w:b/>
          <w:sz w:val="24"/>
        </w:rPr>
        <w:t xml:space="preserve"> г.</w:t>
      </w:r>
    </w:p>
    <w:p w:rsidR="004C6420" w:rsidRDefault="004C6420" w:rsidP="009D3699">
      <w:pPr>
        <w:spacing w:after="0"/>
        <w:jc w:val="center"/>
        <w:rPr>
          <w:rFonts w:ascii="Times New Roman" w:eastAsia="Times New Roman" w:hAnsi="Times New Roman"/>
          <w:b/>
          <w:sz w:val="24"/>
        </w:rPr>
      </w:pPr>
    </w:p>
    <w:p w:rsidR="00825252" w:rsidRDefault="00825252" w:rsidP="009D3699">
      <w:pPr>
        <w:spacing w:after="0"/>
        <w:jc w:val="center"/>
        <w:rPr>
          <w:rFonts w:ascii="Times New Roman" w:eastAsia="Times New Roman" w:hAnsi="Times New Roman"/>
          <w:b/>
          <w:bCs/>
          <w:sz w:val="24"/>
          <w:szCs w:val="24"/>
          <w:lang w:eastAsia="bg-BG"/>
        </w:rPr>
      </w:pPr>
    </w:p>
    <w:p w:rsidR="005E02C9" w:rsidRDefault="005E02C9" w:rsidP="00AA3EA9">
      <w:pPr>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486C68" w:rsidRPr="00486C68" w:rsidTr="00BD2ED7">
        <w:trPr>
          <w:trHeight w:val="466"/>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tc>
      </w:tr>
      <w:tr w:rsidR="00486C68" w:rsidRPr="00486C68" w:rsidTr="00BD2ED7">
        <w:trPr>
          <w:trHeight w:val="413"/>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 Техническа спецификация </w:t>
            </w:r>
          </w:p>
        </w:tc>
      </w:tr>
      <w:tr w:rsidR="00486C68" w:rsidRPr="00486C68" w:rsidTr="00BD2ED7">
        <w:trPr>
          <w:trHeight w:val="419"/>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tc>
      </w:tr>
      <w:tr w:rsidR="00486C68" w:rsidRPr="00486C68" w:rsidTr="00BD2ED7">
        <w:trPr>
          <w:trHeight w:val="411"/>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tc>
      </w:tr>
      <w:tr w:rsidR="00486C68" w:rsidRPr="00486C68" w:rsidTr="00BD2ED7">
        <w:trPr>
          <w:trHeight w:val="416"/>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tc>
      </w:tr>
      <w:tr w:rsidR="00486C68" w:rsidRPr="00486C68" w:rsidTr="00BD2ED7">
        <w:trPr>
          <w:trHeight w:val="408"/>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tc>
      </w:tr>
      <w:tr w:rsidR="00486C68" w:rsidRPr="00486C68" w:rsidTr="00BD2ED7">
        <w:trPr>
          <w:trHeight w:val="414"/>
        </w:trPr>
        <w:tc>
          <w:tcPr>
            <w:tcW w:w="9072" w:type="dxa"/>
            <w:gridSpan w:val="2"/>
            <w:shd w:val="clear" w:color="auto" w:fill="auto"/>
          </w:tcPr>
          <w:p w:rsidR="00486C68" w:rsidRPr="00486C68" w:rsidRDefault="00486C68" w:rsidP="0007591D">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tc>
      </w:tr>
      <w:tr w:rsidR="00486C68" w:rsidRPr="00486C68" w:rsidTr="00BD2ED7">
        <w:tc>
          <w:tcPr>
            <w:tcW w:w="2268" w:type="dxa"/>
            <w:shd w:val="clear" w:color="auto" w:fill="auto"/>
          </w:tcPr>
          <w:p w:rsidR="00486C68" w:rsidRPr="00486C68" w:rsidRDefault="00486C68" w:rsidP="0007591D">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 xml:space="preserve">Приложение № </w:t>
            </w:r>
            <w:r w:rsidR="0007591D">
              <w:rPr>
                <w:rFonts w:ascii="Times New Roman" w:eastAsia="Times New Roman" w:hAnsi="Times New Roman"/>
                <w:b/>
                <w:sz w:val="24"/>
                <w:szCs w:val="24"/>
                <w:lang w:eastAsia="bg-BG"/>
              </w:rPr>
              <w:t>1</w:t>
            </w:r>
          </w:p>
        </w:tc>
        <w:tc>
          <w:tcPr>
            <w:tcW w:w="6804" w:type="dxa"/>
            <w:shd w:val="clear" w:color="auto" w:fill="auto"/>
          </w:tcPr>
          <w:p w:rsidR="00486C68" w:rsidRPr="00486C68" w:rsidRDefault="00486C68" w:rsidP="0007591D">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 xml:space="preserve">Образец на Предложение за изпълнение на поръчката </w:t>
            </w:r>
          </w:p>
        </w:tc>
      </w:tr>
      <w:tr w:rsidR="0007591D" w:rsidRPr="00486C68" w:rsidTr="00BD2ED7">
        <w:tc>
          <w:tcPr>
            <w:tcW w:w="2268" w:type="dxa"/>
            <w:shd w:val="clear" w:color="auto" w:fill="auto"/>
          </w:tcPr>
          <w:p w:rsidR="0007591D" w:rsidRPr="00486C68" w:rsidRDefault="0007591D" w:rsidP="0007591D">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Приложение №</w:t>
            </w:r>
            <w:r>
              <w:rPr>
                <w:rFonts w:ascii="Times New Roman" w:eastAsia="Times New Roman" w:hAnsi="Times New Roman"/>
                <w:b/>
                <w:sz w:val="24"/>
                <w:szCs w:val="24"/>
                <w:lang w:eastAsia="bg-BG"/>
              </w:rPr>
              <w:t xml:space="preserve"> 2</w:t>
            </w:r>
          </w:p>
        </w:tc>
        <w:tc>
          <w:tcPr>
            <w:tcW w:w="6804" w:type="dxa"/>
            <w:shd w:val="clear" w:color="auto" w:fill="auto"/>
          </w:tcPr>
          <w:p w:rsidR="0007591D" w:rsidRPr="00486C68" w:rsidRDefault="0007591D" w:rsidP="0007591D">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 xml:space="preserve">Образец на Ценово предложение  </w:t>
            </w:r>
          </w:p>
        </w:tc>
      </w:tr>
      <w:tr w:rsidR="0007591D" w:rsidRPr="00486C68" w:rsidTr="00BD2ED7">
        <w:tc>
          <w:tcPr>
            <w:tcW w:w="2268" w:type="dxa"/>
            <w:shd w:val="clear" w:color="auto" w:fill="auto"/>
          </w:tcPr>
          <w:p w:rsidR="0007591D" w:rsidRPr="00486C68" w:rsidRDefault="0007591D" w:rsidP="0007591D">
            <w:pPr>
              <w:widowControl w:val="0"/>
              <w:suppressAutoHyphens/>
              <w:spacing w:before="57" w:after="0" w:line="240" w:lineRule="auto"/>
              <w:jc w:val="both"/>
              <w:rPr>
                <w:rFonts w:ascii="Times New Roman" w:eastAsia="Times New Roman" w:hAnsi="Times New Roman"/>
                <w:b/>
                <w:sz w:val="24"/>
                <w:szCs w:val="24"/>
                <w:lang w:eastAsia="bg-BG"/>
              </w:rPr>
            </w:pPr>
            <w:r w:rsidRPr="00486C68">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eastAsia="bg-BG"/>
              </w:rPr>
              <w:t>3</w:t>
            </w:r>
          </w:p>
        </w:tc>
        <w:tc>
          <w:tcPr>
            <w:tcW w:w="6804" w:type="dxa"/>
            <w:shd w:val="clear" w:color="auto" w:fill="auto"/>
          </w:tcPr>
          <w:p w:rsidR="0007591D" w:rsidRPr="00486C68" w:rsidRDefault="0007591D" w:rsidP="0007591D">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Pr="00486C68">
              <w:rPr>
                <w:rFonts w:ascii="Times New Roman" w:eastAsia="Times New Roman" w:hAnsi="Times New Roman"/>
                <w:b/>
                <w:sz w:val="24"/>
                <w:szCs w:val="24"/>
                <w:lang w:eastAsia="bg-BG"/>
              </w:rPr>
              <w:t xml:space="preserve"> </w:t>
            </w:r>
          </w:p>
        </w:tc>
      </w:tr>
      <w:tr w:rsidR="0007591D" w:rsidRPr="00486C68" w:rsidTr="00BD2ED7">
        <w:tc>
          <w:tcPr>
            <w:tcW w:w="2268" w:type="dxa"/>
            <w:shd w:val="clear" w:color="auto" w:fill="auto"/>
          </w:tcPr>
          <w:p w:rsidR="0007591D" w:rsidRPr="00073114" w:rsidRDefault="0007591D" w:rsidP="0007591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p>
        </w:tc>
        <w:tc>
          <w:tcPr>
            <w:tcW w:w="6804" w:type="dxa"/>
            <w:shd w:val="clear" w:color="auto" w:fill="auto"/>
          </w:tcPr>
          <w:p w:rsidR="0007591D" w:rsidRPr="00073114" w:rsidRDefault="0007591D" w:rsidP="00442A87">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07591D" w:rsidRPr="00486C68" w:rsidTr="00BD2ED7">
        <w:tc>
          <w:tcPr>
            <w:tcW w:w="2268" w:type="dxa"/>
            <w:shd w:val="clear" w:color="auto" w:fill="auto"/>
          </w:tcPr>
          <w:p w:rsidR="0007591D" w:rsidRDefault="0007591D" w:rsidP="0007591D">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5</w:t>
            </w:r>
          </w:p>
        </w:tc>
        <w:tc>
          <w:tcPr>
            <w:tcW w:w="6804" w:type="dxa"/>
            <w:shd w:val="clear" w:color="auto" w:fill="auto"/>
          </w:tcPr>
          <w:p w:rsidR="0007591D" w:rsidRPr="00073114" w:rsidRDefault="0007591D" w:rsidP="0007591D">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на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p>
        </w:tc>
      </w:tr>
    </w:tbl>
    <w:p w:rsidR="00632DFD" w:rsidRDefault="00632DF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07591D" w:rsidRDefault="0007591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C77DEF" w:rsidRPr="00CB04C0" w:rsidRDefault="009D2AEF" w:rsidP="009D2AEF">
      <w:pPr>
        <w:tabs>
          <w:tab w:val="left" w:pos="1985"/>
        </w:tabs>
        <w:ind w:firstLine="567"/>
        <w:rPr>
          <w:rFonts w:ascii="Times New Roman" w:hAnsi="Times New Roman"/>
          <w:sz w:val="24"/>
          <w:szCs w:val="24"/>
        </w:rPr>
      </w:pPr>
      <w:r>
        <w:rPr>
          <w:rFonts w:ascii="Times New Roman" w:eastAsia="Times New Roman" w:hAnsi="Times New Roman"/>
          <w:b/>
          <w:bCs/>
          <w:sz w:val="24"/>
          <w:szCs w:val="24"/>
          <w:lang w:eastAsia="bg-BG"/>
        </w:rPr>
        <w:lastRenderedPageBreak/>
        <w:tab/>
      </w:r>
      <w:r w:rsidR="005E02C9" w:rsidRPr="00CB04C0">
        <w:rPr>
          <w:rFonts w:ascii="Times New Roman" w:eastAsia="Times New Roman" w:hAnsi="Times New Roman"/>
          <w:b/>
          <w:bCs/>
          <w:sz w:val="24"/>
          <w:szCs w:val="24"/>
          <w:lang w:eastAsia="bg-BG"/>
        </w:rPr>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A9260E" w:rsidRDefault="00A9260E" w:rsidP="00BF70A7">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006F1784" w:rsidRPr="00CB04C0">
        <w:rPr>
          <w:rFonts w:ascii="Times New Roman" w:hAnsi="Times New Roman"/>
          <w:sz w:val="24"/>
          <w:szCs w:val="24"/>
        </w:rPr>
        <w:t xml:space="preserve"> </w:t>
      </w:r>
      <w:r>
        <w:rPr>
          <w:rFonts w:ascii="Times New Roman" w:hAnsi="Times New Roman"/>
          <w:sz w:val="24"/>
          <w:szCs w:val="24"/>
        </w:rPr>
        <w:t>д</w:t>
      </w:r>
      <w:r w:rsidRPr="00A9260E">
        <w:rPr>
          <w:rFonts w:ascii="Times New Roman" w:hAnsi="Times New Roman"/>
          <w:sz w:val="24"/>
          <w:szCs w:val="24"/>
        </w:rPr>
        <w:t>оставка на стоки, по смисъла на чл. 3, ал. 1, т. 2 от ЗОП.</w:t>
      </w:r>
    </w:p>
    <w:p w:rsidR="00B85FC7" w:rsidRPr="00B85FC7" w:rsidRDefault="00FF30E6" w:rsidP="00034F10">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 xml:space="preserve">Предмет на поръчката: </w:t>
      </w:r>
      <w:r w:rsidR="00B85FC7" w:rsidRPr="00B85FC7">
        <w:rPr>
          <w:rFonts w:ascii="Times New Roman" w:hAnsi="Times New Roman"/>
          <w:sz w:val="24"/>
          <w:szCs w:val="24"/>
        </w:rPr>
        <w:t>Доставка на нови пътнически микробуси за нуждите на Прокуратура на Република България.</w:t>
      </w:r>
    </w:p>
    <w:p w:rsidR="00B85FC7" w:rsidRPr="00B85FC7" w:rsidRDefault="00B85FC7" w:rsidP="00B85FC7">
      <w:pPr>
        <w:spacing w:after="0" w:line="240" w:lineRule="auto"/>
        <w:ind w:firstLine="567"/>
        <w:jc w:val="both"/>
        <w:rPr>
          <w:rFonts w:ascii="Times New Roman" w:eastAsia="Times New Roman" w:hAnsi="Times New Roman"/>
          <w:bCs/>
          <w:sz w:val="24"/>
          <w:szCs w:val="24"/>
          <w:lang w:eastAsia="bg-BG"/>
        </w:rPr>
      </w:pPr>
      <w:r w:rsidRPr="00B85FC7">
        <w:rPr>
          <w:rFonts w:ascii="Times New Roman" w:eastAsia="Times New Roman" w:hAnsi="Times New Roman"/>
          <w:bCs/>
          <w:sz w:val="24"/>
          <w:szCs w:val="24"/>
          <w:lang w:eastAsia="bg-BG"/>
        </w:rPr>
        <w:t>Поръчката има за цел да осигури доставка на 2 (два) броя нови пътнически микробуси, за нуждите на Прокуратура на Република България. В предмета на поръчката се включва и осигуряване на гаранционно (сервизно) обслужване на доставените микробуси през гаранционния срок.</w:t>
      </w:r>
    </w:p>
    <w:p w:rsidR="002F747D" w:rsidRPr="002F747D" w:rsidRDefault="00B85FC7" w:rsidP="002F747D">
      <w:pPr>
        <w:spacing w:after="0" w:line="240" w:lineRule="auto"/>
        <w:ind w:firstLine="567"/>
        <w:jc w:val="both"/>
        <w:rPr>
          <w:rFonts w:ascii="Times New Roman" w:eastAsia="Times New Roman" w:hAnsi="Times New Roman"/>
          <w:bCs/>
          <w:sz w:val="24"/>
          <w:szCs w:val="24"/>
          <w:lang w:eastAsia="bg-BG"/>
        </w:rPr>
      </w:pPr>
      <w:r w:rsidRPr="00B85FC7">
        <w:rPr>
          <w:rFonts w:ascii="Times New Roman" w:eastAsia="Times New Roman" w:hAnsi="Times New Roman"/>
          <w:bCs/>
          <w:sz w:val="24"/>
          <w:szCs w:val="24"/>
          <w:lang w:eastAsia="bg-BG"/>
        </w:rPr>
        <w:t>Под гаранционно (сервизно) обслужване се разбира задължителната периодична поддръжка на автомобилите (различна от отстраняването на недостатъци за сметка на Изпълнителя по време на гаранционния срок) – смяна на масла, филтри и др., която да се извършва от Изпълнителя през гаранционния срок</w:t>
      </w:r>
      <w:r w:rsidR="002F747D" w:rsidRPr="002F747D">
        <w:rPr>
          <w:rFonts w:ascii="Times New Roman" w:eastAsia="Times New Roman" w:hAnsi="Times New Roman"/>
          <w:bCs/>
          <w:sz w:val="24"/>
          <w:szCs w:val="24"/>
          <w:lang w:eastAsia="bg-BG"/>
        </w:rPr>
        <w:t>, за да важи гаранционната отговорност на производителя.</w:t>
      </w: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p>
    <w:p w:rsidR="002F747D" w:rsidRPr="002F747D" w:rsidRDefault="002F747D" w:rsidP="002F747D">
      <w:pPr>
        <w:spacing w:after="0" w:line="240" w:lineRule="auto"/>
        <w:ind w:firstLine="567"/>
        <w:jc w:val="both"/>
        <w:rPr>
          <w:rFonts w:ascii="Times New Roman" w:eastAsia="Times New Roman" w:hAnsi="Times New Roman"/>
          <w:b/>
          <w:bCs/>
          <w:sz w:val="24"/>
          <w:szCs w:val="24"/>
          <w:lang w:eastAsia="bg-BG"/>
        </w:rPr>
      </w:pPr>
      <w:r w:rsidRPr="002F747D">
        <w:rPr>
          <w:rFonts w:ascii="Times New Roman" w:eastAsia="Times New Roman" w:hAnsi="Times New Roman"/>
          <w:b/>
          <w:bCs/>
          <w:sz w:val="24"/>
          <w:szCs w:val="24"/>
          <w:lang w:eastAsia="bg-BG"/>
        </w:rPr>
        <w:t xml:space="preserve">Обособени позиции: </w:t>
      </w:r>
    </w:p>
    <w:p w:rsidR="002F747D" w:rsidRPr="002F747D" w:rsidRDefault="002F747D" w:rsidP="002F747D">
      <w:pPr>
        <w:spacing w:after="0" w:line="240" w:lineRule="auto"/>
        <w:ind w:firstLine="567"/>
        <w:jc w:val="both"/>
        <w:rPr>
          <w:rFonts w:ascii="Times New Roman" w:eastAsia="Times New Roman" w:hAnsi="Times New Roman"/>
          <w:bCs/>
          <w:sz w:val="24"/>
          <w:szCs w:val="24"/>
          <w:lang w:eastAsia="bg-BG"/>
        </w:rPr>
      </w:pPr>
      <w:r w:rsidRPr="002F747D">
        <w:rPr>
          <w:rFonts w:ascii="Times New Roman" w:eastAsia="Times New Roman" w:hAnsi="Times New Roman"/>
          <w:bCs/>
          <w:sz w:val="24"/>
          <w:szCs w:val="24"/>
          <w:lang w:eastAsia="bg-BG"/>
        </w:rPr>
        <w:t>Поръчката</w:t>
      </w:r>
      <w:r w:rsidR="00B85FC7">
        <w:rPr>
          <w:rFonts w:ascii="Times New Roman" w:eastAsia="Times New Roman" w:hAnsi="Times New Roman"/>
          <w:bCs/>
          <w:sz w:val="24"/>
          <w:szCs w:val="24"/>
          <w:lang w:eastAsia="bg-BG"/>
        </w:rPr>
        <w:t xml:space="preserve"> не</w:t>
      </w:r>
      <w:r w:rsidRPr="002F747D">
        <w:rPr>
          <w:rFonts w:ascii="Times New Roman" w:eastAsia="Times New Roman" w:hAnsi="Times New Roman"/>
          <w:bCs/>
          <w:sz w:val="24"/>
          <w:szCs w:val="24"/>
          <w:lang w:eastAsia="bg-BG"/>
        </w:rPr>
        <w:t xml:space="preserve"> </w:t>
      </w:r>
      <w:r w:rsidR="00B85FC7">
        <w:rPr>
          <w:rFonts w:ascii="Times New Roman" w:eastAsia="Times New Roman" w:hAnsi="Times New Roman"/>
          <w:bCs/>
          <w:sz w:val="24"/>
          <w:szCs w:val="24"/>
          <w:lang w:eastAsia="bg-BG"/>
        </w:rPr>
        <w:t>се</w:t>
      </w:r>
      <w:r w:rsidRPr="002F747D">
        <w:rPr>
          <w:rFonts w:ascii="Times New Roman" w:eastAsia="Times New Roman" w:hAnsi="Times New Roman"/>
          <w:bCs/>
          <w:sz w:val="24"/>
          <w:szCs w:val="24"/>
          <w:lang w:eastAsia="bg-BG"/>
        </w:rPr>
        <w:t xml:space="preserve"> </w:t>
      </w:r>
      <w:r w:rsidR="00B85FC7">
        <w:rPr>
          <w:rFonts w:ascii="Times New Roman" w:eastAsia="Times New Roman" w:hAnsi="Times New Roman"/>
          <w:bCs/>
          <w:sz w:val="24"/>
          <w:szCs w:val="24"/>
          <w:lang w:eastAsia="bg-BG"/>
        </w:rPr>
        <w:t xml:space="preserve">разделя на </w:t>
      </w:r>
      <w:r w:rsidRPr="002F747D">
        <w:rPr>
          <w:rFonts w:ascii="Times New Roman" w:eastAsia="Times New Roman" w:hAnsi="Times New Roman"/>
          <w:bCs/>
          <w:sz w:val="24"/>
          <w:szCs w:val="24"/>
          <w:lang w:eastAsia="bg-BG"/>
        </w:rPr>
        <w:t>обособени позиции</w:t>
      </w:r>
      <w:r w:rsidR="00B85FC7">
        <w:rPr>
          <w:rFonts w:ascii="Times New Roman" w:eastAsia="Times New Roman" w:hAnsi="Times New Roman"/>
          <w:bCs/>
          <w:sz w:val="24"/>
          <w:szCs w:val="24"/>
          <w:lang w:eastAsia="bg-BG"/>
        </w:rPr>
        <w:t xml:space="preserve">, тъй като </w:t>
      </w:r>
      <w:r w:rsidR="00B85FC7" w:rsidRPr="00B85FC7">
        <w:rPr>
          <w:rFonts w:ascii="Times New Roman" w:eastAsia="Times New Roman" w:hAnsi="Times New Roman"/>
          <w:bCs/>
          <w:sz w:val="24"/>
          <w:szCs w:val="24"/>
          <w:lang w:eastAsia="bg-BG"/>
        </w:rPr>
        <w:t xml:space="preserve">предмета на обществената поръчка </w:t>
      </w:r>
      <w:r w:rsidR="00B85FC7">
        <w:rPr>
          <w:rFonts w:ascii="Times New Roman" w:eastAsia="Times New Roman" w:hAnsi="Times New Roman"/>
          <w:bCs/>
          <w:sz w:val="24"/>
          <w:szCs w:val="24"/>
          <w:lang w:eastAsia="bg-BG"/>
        </w:rPr>
        <w:t xml:space="preserve">не </w:t>
      </w:r>
      <w:r w:rsidR="00B85FC7" w:rsidRPr="00B85FC7">
        <w:rPr>
          <w:rFonts w:ascii="Times New Roman" w:eastAsia="Times New Roman" w:hAnsi="Times New Roman"/>
          <w:bCs/>
          <w:sz w:val="24"/>
          <w:szCs w:val="24"/>
          <w:lang w:eastAsia="bg-BG"/>
        </w:rPr>
        <w:t>предпоставя разделяне</w:t>
      </w:r>
      <w:r w:rsidR="001D622B">
        <w:rPr>
          <w:rFonts w:ascii="Times New Roman" w:eastAsia="Times New Roman" w:hAnsi="Times New Roman"/>
          <w:bCs/>
          <w:sz w:val="24"/>
          <w:szCs w:val="24"/>
          <w:lang w:eastAsia="bg-BG"/>
        </w:rPr>
        <w:t xml:space="preserve">то ѝ </w:t>
      </w:r>
      <w:r w:rsidR="00B85FC7" w:rsidRPr="00B85FC7">
        <w:rPr>
          <w:rFonts w:ascii="Times New Roman" w:eastAsia="Times New Roman" w:hAnsi="Times New Roman"/>
          <w:bCs/>
          <w:sz w:val="24"/>
          <w:szCs w:val="24"/>
          <w:lang w:eastAsia="bg-BG"/>
        </w:rPr>
        <w:t xml:space="preserve">на обособени позиции, предвид обстоятелството, че се касае за доставка на </w:t>
      </w:r>
      <w:r w:rsidR="00B85FC7">
        <w:rPr>
          <w:rFonts w:ascii="Times New Roman" w:eastAsia="Times New Roman" w:hAnsi="Times New Roman"/>
          <w:bCs/>
          <w:sz w:val="24"/>
          <w:szCs w:val="24"/>
          <w:lang w:eastAsia="bg-BG"/>
        </w:rPr>
        <w:t xml:space="preserve">два броя </w:t>
      </w:r>
      <w:r w:rsidR="00B85FC7" w:rsidRPr="00B85FC7">
        <w:rPr>
          <w:rFonts w:ascii="Times New Roman" w:hAnsi="Times New Roman"/>
          <w:sz w:val="24"/>
          <w:szCs w:val="24"/>
        </w:rPr>
        <w:t>пътнически микробуси</w:t>
      </w:r>
      <w:r w:rsidR="00B85FC7">
        <w:rPr>
          <w:rFonts w:ascii="Times New Roman" w:hAnsi="Times New Roman"/>
          <w:sz w:val="24"/>
          <w:szCs w:val="24"/>
        </w:rPr>
        <w:t xml:space="preserve"> с</w:t>
      </w:r>
      <w:r w:rsidR="00B85FC7" w:rsidRPr="00B85FC7">
        <w:rPr>
          <w:rFonts w:ascii="Times New Roman" w:eastAsia="Times New Roman" w:hAnsi="Times New Roman"/>
          <w:bCs/>
          <w:sz w:val="24"/>
          <w:szCs w:val="24"/>
          <w:lang w:eastAsia="bg-BG"/>
        </w:rPr>
        <w:t xml:space="preserve"> </w:t>
      </w:r>
      <w:r w:rsidR="00B85FC7">
        <w:rPr>
          <w:rFonts w:ascii="Times New Roman" w:eastAsia="Times New Roman" w:hAnsi="Times New Roman"/>
          <w:bCs/>
          <w:sz w:val="24"/>
          <w:szCs w:val="24"/>
          <w:lang w:eastAsia="bg-BG"/>
        </w:rPr>
        <w:t>идентични технически характеристики</w:t>
      </w:r>
      <w:r w:rsidR="001D622B">
        <w:rPr>
          <w:rFonts w:ascii="Times New Roman" w:eastAsia="Times New Roman" w:hAnsi="Times New Roman"/>
          <w:bCs/>
          <w:sz w:val="24"/>
          <w:szCs w:val="24"/>
          <w:lang w:eastAsia="bg-BG"/>
        </w:rPr>
        <w:t xml:space="preserve">, с идентично място на </w:t>
      </w:r>
      <w:r w:rsidR="006919A0">
        <w:rPr>
          <w:rFonts w:ascii="Times New Roman" w:eastAsia="Times New Roman" w:hAnsi="Times New Roman"/>
          <w:bCs/>
          <w:sz w:val="24"/>
          <w:szCs w:val="24"/>
          <w:lang w:eastAsia="bg-BG"/>
        </w:rPr>
        <w:t>изпълнение</w:t>
      </w:r>
      <w:r w:rsidR="001D622B">
        <w:rPr>
          <w:rFonts w:ascii="Times New Roman" w:eastAsia="Times New Roman" w:hAnsi="Times New Roman"/>
          <w:bCs/>
          <w:sz w:val="24"/>
          <w:szCs w:val="24"/>
          <w:lang w:eastAsia="bg-BG"/>
        </w:rPr>
        <w:t xml:space="preserve"> на поръчката.</w:t>
      </w:r>
      <w:r w:rsidR="00B85FC7">
        <w:rPr>
          <w:rFonts w:ascii="Times New Roman" w:eastAsia="Times New Roman" w:hAnsi="Times New Roman"/>
          <w:bCs/>
          <w:sz w:val="24"/>
          <w:szCs w:val="24"/>
          <w:lang w:eastAsia="bg-BG"/>
        </w:rPr>
        <w:t xml:space="preserve"> </w:t>
      </w:r>
      <w:r w:rsidR="001D622B">
        <w:rPr>
          <w:rFonts w:ascii="Times New Roman" w:eastAsia="Times New Roman" w:hAnsi="Times New Roman"/>
          <w:bCs/>
          <w:sz w:val="24"/>
          <w:szCs w:val="24"/>
          <w:lang w:eastAsia="bg-BG"/>
        </w:rPr>
        <w:t xml:space="preserve"> </w:t>
      </w:r>
    </w:p>
    <w:p w:rsidR="002F747D" w:rsidRPr="002F747D" w:rsidRDefault="00B85FC7" w:rsidP="002F747D">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2F747D" w:rsidRDefault="006919A0" w:rsidP="006919A0">
      <w:pPr>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Разделянето на  </w:t>
      </w:r>
      <w:r w:rsidRPr="006919A0">
        <w:rPr>
          <w:rFonts w:ascii="Times New Roman" w:hAnsi="Times New Roman"/>
          <w:sz w:val="24"/>
          <w:szCs w:val="24"/>
          <w:lang w:eastAsia="bg-BG"/>
        </w:rPr>
        <w:t xml:space="preserve">обособени позиции </w:t>
      </w:r>
      <w:r>
        <w:rPr>
          <w:rFonts w:ascii="Times New Roman" w:hAnsi="Times New Roman"/>
          <w:sz w:val="24"/>
          <w:szCs w:val="24"/>
          <w:lang w:eastAsia="bg-BG"/>
        </w:rPr>
        <w:t>н</w:t>
      </w:r>
      <w:r w:rsidRPr="006919A0">
        <w:rPr>
          <w:rFonts w:ascii="Times New Roman" w:hAnsi="Times New Roman"/>
          <w:sz w:val="24"/>
          <w:szCs w:val="24"/>
          <w:lang w:eastAsia="bg-BG"/>
        </w:rPr>
        <w:t>е е целесъобразно и с оглед организиране на гаранционното обслужване и ползване на едни и същи за всички стоки сервизи. 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p>
    <w:p w:rsidR="006919A0" w:rsidRDefault="006919A0" w:rsidP="006919A0">
      <w:pPr>
        <w:spacing w:after="0" w:line="240" w:lineRule="auto"/>
        <w:ind w:firstLine="567"/>
        <w:jc w:val="both"/>
        <w:rPr>
          <w:rFonts w:ascii="Times New Roman" w:hAnsi="Times New Roman"/>
          <w:sz w:val="24"/>
          <w:szCs w:val="24"/>
          <w:lang w:eastAsia="bg-BG"/>
        </w:rPr>
      </w:pPr>
    </w:p>
    <w:p w:rsidR="00A9260E" w:rsidRPr="00A9260E" w:rsidRDefault="00A9260E" w:rsidP="003C77D5">
      <w:pPr>
        <w:keepNext/>
        <w:spacing w:after="0" w:line="240" w:lineRule="auto"/>
        <w:ind w:firstLine="567"/>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2.Правно основание за възлагане</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r w:rsidRPr="00A9260E">
        <w:rPr>
          <w:rFonts w:ascii="Times New Roman" w:eastAsia="Times New Roman" w:hAnsi="Times New Roman"/>
          <w:bCs/>
          <w:sz w:val="24"/>
          <w:szCs w:val="24"/>
          <w:lang w:eastAsia="bg-BG"/>
        </w:rPr>
        <w:t xml:space="preserve">Възложителят обявява настоящата процедура за обществена поръчка на основание чл. 73, ал. 1 от Закона за обществените поръчки. </w:t>
      </w:r>
    </w:p>
    <w:p w:rsidR="00A9260E" w:rsidRPr="00A9260E" w:rsidRDefault="00A9260E" w:rsidP="003C77D5">
      <w:pPr>
        <w:spacing w:after="0" w:line="240" w:lineRule="auto"/>
        <w:ind w:firstLine="567"/>
        <w:jc w:val="both"/>
        <w:rPr>
          <w:rFonts w:ascii="Times New Roman" w:eastAsia="Times New Roman" w:hAnsi="Times New Roman"/>
          <w:bCs/>
          <w:sz w:val="24"/>
          <w:szCs w:val="24"/>
          <w:lang w:eastAsia="bg-BG"/>
        </w:rPr>
      </w:pPr>
    </w:p>
    <w:p w:rsidR="00C37699" w:rsidRDefault="00C37699" w:rsidP="003C77D5">
      <w:pPr>
        <w:spacing w:after="0" w:line="240" w:lineRule="auto"/>
        <w:ind w:firstLine="567"/>
        <w:jc w:val="both"/>
        <w:rPr>
          <w:rFonts w:ascii="Times New Roman" w:eastAsia="Times New Roman" w:hAnsi="Times New Roman"/>
          <w:bCs/>
          <w:sz w:val="24"/>
          <w:szCs w:val="24"/>
          <w:lang w:val="ru-RU" w:eastAsia="bg-BG"/>
        </w:rPr>
      </w:pPr>
      <w:proofErr w:type="spellStart"/>
      <w:r w:rsidRPr="00C37699">
        <w:rPr>
          <w:rFonts w:ascii="Times New Roman" w:eastAsia="Times New Roman" w:hAnsi="Times New Roman"/>
          <w:bCs/>
          <w:sz w:val="24"/>
          <w:szCs w:val="24"/>
          <w:lang w:val="ru-RU" w:eastAsia="bg-BG"/>
        </w:rPr>
        <w:t>Определящото</w:t>
      </w:r>
      <w:proofErr w:type="spellEnd"/>
      <w:r w:rsidRPr="00C37699">
        <w:rPr>
          <w:rFonts w:ascii="Times New Roman" w:eastAsia="Times New Roman" w:hAnsi="Times New Roman"/>
          <w:bCs/>
          <w:sz w:val="24"/>
          <w:szCs w:val="24"/>
          <w:lang w:val="ru-RU" w:eastAsia="bg-BG"/>
        </w:rPr>
        <w:t xml:space="preserve"> за </w:t>
      </w:r>
      <w:proofErr w:type="spellStart"/>
      <w:r w:rsidRPr="00C37699">
        <w:rPr>
          <w:rFonts w:ascii="Times New Roman" w:eastAsia="Times New Roman" w:hAnsi="Times New Roman"/>
          <w:bCs/>
          <w:sz w:val="24"/>
          <w:szCs w:val="24"/>
          <w:lang w:val="ru-RU" w:eastAsia="bg-BG"/>
        </w:rPr>
        <w:t>избора</w:t>
      </w:r>
      <w:proofErr w:type="spellEnd"/>
      <w:r w:rsidRPr="00C37699">
        <w:rPr>
          <w:rFonts w:ascii="Times New Roman" w:eastAsia="Times New Roman" w:hAnsi="Times New Roman"/>
          <w:bCs/>
          <w:sz w:val="24"/>
          <w:szCs w:val="24"/>
          <w:lang w:val="ru-RU" w:eastAsia="bg-BG"/>
        </w:rPr>
        <w:t xml:space="preserve"> </w:t>
      </w:r>
      <w:proofErr w:type="gramStart"/>
      <w:r w:rsidRPr="00C37699">
        <w:rPr>
          <w:rFonts w:ascii="Times New Roman" w:eastAsia="Times New Roman" w:hAnsi="Times New Roman"/>
          <w:bCs/>
          <w:sz w:val="24"/>
          <w:szCs w:val="24"/>
          <w:lang w:val="ru-RU" w:eastAsia="bg-BG"/>
        </w:rPr>
        <w:t>на</w:t>
      </w:r>
      <w:proofErr w:type="gramEnd"/>
      <w:r w:rsidRPr="00C37699">
        <w:rPr>
          <w:rFonts w:ascii="Times New Roman" w:eastAsia="Times New Roman" w:hAnsi="Times New Roman"/>
          <w:bCs/>
          <w:sz w:val="24"/>
          <w:szCs w:val="24"/>
          <w:lang w:val="ru-RU" w:eastAsia="bg-BG"/>
        </w:rPr>
        <w:t xml:space="preserve"> </w:t>
      </w:r>
      <w:proofErr w:type="gramStart"/>
      <w:r w:rsidRPr="00C37699">
        <w:rPr>
          <w:rFonts w:ascii="Times New Roman" w:eastAsia="Times New Roman" w:hAnsi="Times New Roman"/>
          <w:bCs/>
          <w:sz w:val="24"/>
          <w:szCs w:val="24"/>
          <w:lang w:val="ru-RU" w:eastAsia="bg-BG"/>
        </w:rPr>
        <w:t>вида</w:t>
      </w:r>
      <w:proofErr w:type="gramEnd"/>
      <w:r w:rsidRPr="00C37699">
        <w:rPr>
          <w:rFonts w:ascii="Times New Roman" w:eastAsia="Times New Roman" w:hAnsi="Times New Roman"/>
          <w:bCs/>
          <w:sz w:val="24"/>
          <w:szCs w:val="24"/>
          <w:lang w:val="ru-RU" w:eastAsia="bg-BG"/>
        </w:rPr>
        <w:t xml:space="preserve"> процедура, </w:t>
      </w:r>
      <w:proofErr w:type="spellStart"/>
      <w:r w:rsidRPr="00C37699">
        <w:rPr>
          <w:rFonts w:ascii="Times New Roman" w:eastAsia="Times New Roman" w:hAnsi="Times New Roman"/>
          <w:bCs/>
          <w:sz w:val="24"/>
          <w:szCs w:val="24"/>
          <w:lang w:val="ru-RU" w:eastAsia="bg-BG"/>
        </w:rPr>
        <w:t>относно</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възлаганата</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обществената</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поръчка</w:t>
      </w:r>
      <w:proofErr w:type="spellEnd"/>
      <w:r w:rsidRPr="00C37699">
        <w:rPr>
          <w:rFonts w:ascii="Times New Roman" w:eastAsia="Times New Roman" w:hAnsi="Times New Roman"/>
          <w:bCs/>
          <w:sz w:val="24"/>
          <w:szCs w:val="24"/>
          <w:lang w:val="ru-RU" w:eastAsia="bg-BG"/>
        </w:rPr>
        <w:t xml:space="preserve"> е </w:t>
      </w:r>
      <w:proofErr w:type="spellStart"/>
      <w:r w:rsidRPr="00C37699">
        <w:rPr>
          <w:rFonts w:ascii="Times New Roman" w:eastAsia="Times New Roman" w:hAnsi="Times New Roman"/>
          <w:bCs/>
          <w:sz w:val="24"/>
          <w:szCs w:val="24"/>
          <w:lang w:val="ru-RU" w:eastAsia="bg-BG"/>
        </w:rPr>
        <w:t>прогнозната</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стойност</w:t>
      </w:r>
      <w:proofErr w:type="spellEnd"/>
      <w:r w:rsidRPr="00C37699">
        <w:rPr>
          <w:rFonts w:ascii="Times New Roman" w:eastAsia="Times New Roman" w:hAnsi="Times New Roman"/>
          <w:bCs/>
          <w:sz w:val="24"/>
          <w:szCs w:val="24"/>
          <w:lang w:val="ru-RU" w:eastAsia="bg-BG"/>
        </w:rPr>
        <w:t xml:space="preserve"> за </w:t>
      </w:r>
      <w:proofErr w:type="spellStart"/>
      <w:r w:rsidRPr="00C37699">
        <w:rPr>
          <w:rFonts w:ascii="Times New Roman" w:eastAsia="Times New Roman" w:hAnsi="Times New Roman"/>
          <w:bCs/>
          <w:sz w:val="24"/>
          <w:szCs w:val="24"/>
          <w:lang w:val="ru-RU" w:eastAsia="bg-BG"/>
        </w:rPr>
        <w:t>изпълнение</w:t>
      </w:r>
      <w:proofErr w:type="spellEnd"/>
      <w:r w:rsidRPr="00C37699">
        <w:rPr>
          <w:rFonts w:ascii="Times New Roman" w:eastAsia="Times New Roman" w:hAnsi="Times New Roman"/>
          <w:bCs/>
          <w:sz w:val="24"/>
          <w:szCs w:val="24"/>
          <w:lang w:val="ru-RU" w:eastAsia="bg-BG"/>
        </w:rPr>
        <w:t xml:space="preserve"> на </w:t>
      </w:r>
      <w:proofErr w:type="spellStart"/>
      <w:r w:rsidRPr="00C37699">
        <w:rPr>
          <w:rFonts w:ascii="Times New Roman" w:eastAsia="Times New Roman" w:hAnsi="Times New Roman"/>
          <w:bCs/>
          <w:sz w:val="24"/>
          <w:szCs w:val="24"/>
          <w:lang w:val="ru-RU" w:eastAsia="bg-BG"/>
        </w:rPr>
        <w:t>доставката</w:t>
      </w:r>
      <w:proofErr w:type="spellEnd"/>
      <w:r w:rsidRPr="00C37699">
        <w:rPr>
          <w:rFonts w:ascii="Times New Roman" w:eastAsia="Times New Roman" w:hAnsi="Times New Roman"/>
          <w:bCs/>
          <w:sz w:val="24"/>
          <w:szCs w:val="24"/>
          <w:lang w:val="ru-RU" w:eastAsia="bg-BG"/>
        </w:rPr>
        <w:t xml:space="preserve"> и </w:t>
      </w:r>
      <w:proofErr w:type="spellStart"/>
      <w:r w:rsidRPr="00C37699">
        <w:rPr>
          <w:rFonts w:ascii="Times New Roman" w:eastAsia="Times New Roman" w:hAnsi="Times New Roman"/>
          <w:bCs/>
          <w:sz w:val="24"/>
          <w:szCs w:val="24"/>
          <w:lang w:val="ru-RU" w:eastAsia="bg-BG"/>
        </w:rPr>
        <w:t>стойността</w:t>
      </w:r>
      <w:proofErr w:type="spellEnd"/>
      <w:r w:rsidRPr="00C37699">
        <w:rPr>
          <w:rFonts w:ascii="Times New Roman" w:eastAsia="Times New Roman" w:hAnsi="Times New Roman"/>
          <w:bCs/>
          <w:sz w:val="24"/>
          <w:szCs w:val="24"/>
          <w:lang w:val="ru-RU" w:eastAsia="bg-BG"/>
        </w:rPr>
        <w:t xml:space="preserve"> на </w:t>
      </w:r>
      <w:proofErr w:type="spellStart"/>
      <w:r w:rsidRPr="00C37699">
        <w:rPr>
          <w:rFonts w:ascii="Times New Roman" w:eastAsia="Times New Roman" w:hAnsi="Times New Roman"/>
          <w:bCs/>
          <w:sz w:val="24"/>
          <w:szCs w:val="24"/>
          <w:lang w:val="ru-RU" w:eastAsia="bg-BG"/>
        </w:rPr>
        <w:t>проведени</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през</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предходните</w:t>
      </w:r>
      <w:proofErr w:type="spellEnd"/>
      <w:r w:rsidRPr="00C37699">
        <w:rPr>
          <w:rFonts w:ascii="Times New Roman" w:eastAsia="Times New Roman" w:hAnsi="Times New Roman"/>
          <w:bCs/>
          <w:sz w:val="24"/>
          <w:szCs w:val="24"/>
          <w:lang w:val="ru-RU" w:eastAsia="bg-BG"/>
        </w:rPr>
        <w:t xml:space="preserve"> 12 </w:t>
      </w:r>
      <w:proofErr w:type="spellStart"/>
      <w:r w:rsidRPr="00C37699">
        <w:rPr>
          <w:rFonts w:ascii="Times New Roman" w:eastAsia="Times New Roman" w:hAnsi="Times New Roman"/>
          <w:bCs/>
          <w:sz w:val="24"/>
          <w:szCs w:val="24"/>
          <w:lang w:val="ru-RU" w:eastAsia="bg-BG"/>
        </w:rPr>
        <w:t>месеца</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обществени</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поръчки</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със</w:t>
      </w:r>
      <w:proofErr w:type="spellEnd"/>
      <w:r w:rsidRPr="00C37699">
        <w:rPr>
          <w:rFonts w:ascii="Times New Roman" w:eastAsia="Times New Roman" w:hAnsi="Times New Roman"/>
          <w:bCs/>
          <w:sz w:val="24"/>
          <w:szCs w:val="24"/>
          <w:lang w:val="ru-RU" w:eastAsia="bg-BG"/>
        </w:rPr>
        <w:t xml:space="preserve"> </w:t>
      </w:r>
      <w:proofErr w:type="spellStart"/>
      <w:r w:rsidRPr="00C37699">
        <w:rPr>
          <w:rFonts w:ascii="Times New Roman" w:eastAsia="Times New Roman" w:hAnsi="Times New Roman"/>
          <w:bCs/>
          <w:sz w:val="24"/>
          <w:szCs w:val="24"/>
          <w:lang w:val="ru-RU" w:eastAsia="bg-BG"/>
        </w:rPr>
        <w:t>същия</w:t>
      </w:r>
      <w:proofErr w:type="spellEnd"/>
      <w:r w:rsidRPr="00C37699">
        <w:rPr>
          <w:rFonts w:ascii="Times New Roman" w:eastAsia="Times New Roman" w:hAnsi="Times New Roman"/>
          <w:bCs/>
          <w:sz w:val="24"/>
          <w:szCs w:val="24"/>
          <w:lang w:val="ru-RU" w:eastAsia="bg-BG"/>
        </w:rPr>
        <w:t xml:space="preserve"> предмет. </w:t>
      </w:r>
    </w:p>
    <w:p w:rsidR="00A9260E" w:rsidRDefault="00C37699" w:rsidP="003C77D5">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val="ru-RU" w:eastAsia="bg-BG"/>
        </w:rPr>
        <w:t>П</w:t>
      </w:r>
      <w:proofErr w:type="spellStart"/>
      <w:r w:rsidR="00A9260E" w:rsidRPr="00A9260E">
        <w:rPr>
          <w:rFonts w:ascii="Times New Roman" w:eastAsia="Times New Roman" w:hAnsi="Times New Roman"/>
          <w:bCs/>
          <w:sz w:val="24"/>
          <w:szCs w:val="24"/>
          <w:lang w:eastAsia="bg-BG"/>
        </w:rPr>
        <w:t>ровеждането</w:t>
      </w:r>
      <w:proofErr w:type="spellEnd"/>
      <w:r w:rsidR="00A9260E" w:rsidRPr="00A9260E">
        <w:rPr>
          <w:rFonts w:ascii="Times New Roman" w:eastAsia="Times New Roman" w:hAnsi="Times New Roman"/>
          <w:bCs/>
          <w:sz w:val="24"/>
          <w:szCs w:val="24"/>
          <w:lang w:eastAsia="bg-BG"/>
        </w:rPr>
        <w:t xml:space="preserve"> на предвидената в ЗОП открита процедура гарантира в най-голяма степен публичността на възлагане изпълнението на поръчката, респ. прозрачността </w:t>
      </w:r>
      <w:proofErr w:type="gramStart"/>
      <w:r w:rsidR="00A9260E" w:rsidRPr="00A9260E">
        <w:rPr>
          <w:rFonts w:ascii="Times New Roman" w:eastAsia="Times New Roman" w:hAnsi="Times New Roman"/>
          <w:bCs/>
          <w:sz w:val="24"/>
          <w:szCs w:val="24"/>
          <w:lang w:eastAsia="bg-BG"/>
        </w:rPr>
        <w:t>при</w:t>
      </w:r>
      <w:proofErr w:type="gramEnd"/>
      <w:r w:rsidR="00A9260E" w:rsidRPr="00A9260E">
        <w:rPr>
          <w:rFonts w:ascii="Times New Roman" w:eastAsia="Times New Roman" w:hAnsi="Times New Roman"/>
          <w:bCs/>
          <w:sz w:val="24"/>
          <w:szCs w:val="24"/>
          <w:lang w:eastAsia="bg-BG"/>
        </w:rPr>
        <w:t xml:space="preserve">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A9260E" w:rsidRPr="00A9260E" w:rsidRDefault="00A9260E" w:rsidP="00A9260E">
      <w:pPr>
        <w:spacing w:after="0" w:line="240" w:lineRule="auto"/>
        <w:ind w:firstLine="680"/>
        <w:jc w:val="both"/>
        <w:rPr>
          <w:rFonts w:ascii="Times New Roman" w:eastAsia="Times New Roman" w:hAnsi="Times New Roman"/>
          <w:bCs/>
          <w:sz w:val="24"/>
          <w:szCs w:val="24"/>
          <w:lang w:eastAsia="bg-BG"/>
        </w:rPr>
      </w:pPr>
    </w:p>
    <w:p w:rsidR="00A9260E" w:rsidRPr="00A9260E" w:rsidRDefault="00A9260E" w:rsidP="00A9260E">
      <w:pPr>
        <w:keepNext/>
        <w:spacing w:after="0" w:line="240" w:lineRule="auto"/>
        <w:ind w:firstLine="567"/>
        <w:jc w:val="both"/>
        <w:outlineLvl w:val="1"/>
        <w:rPr>
          <w:rFonts w:ascii="Times New Roman" w:eastAsia="Times New Roman" w:hAnsi="Times New Roman"/>
          <w:b/>
          <w:bCs/>
          <w:sz w:val="24"/>
          <w:szCs w:val="24"/>
          <w:lang w:eastAsia="bg-BG"/>
        </w:rPr>
      </w:pPr>
      <w:r w:rsidRPr="00A9260E">
        <w:rPr>
          <w:rFonts w:ascii="Times New Roman" w:eastAsia="Times New Roman" w:hAnsi="Times New Roman"/>
          <w:b/>
          <w:bCs/>
          <w:sz w:val="24"/>
          <w:szCs w:val="24"/>
          <w:lang w:eastAsia="bg-BG"/>
        </w:rPr>
        <w:t>3. Количество и обем</w:t>
      </w:r>
    </w:p>
    <w:p w:rsidR="002F747D" w:rsidRPr="002F747D" w:rsidRDefault="002F747D" w:rsidP="006919A0">
      <w:pPr>
        <w:spacing w:after="0" w:line="240" w:lineRule="auto"/>
        <w:ind w:firstLine="567"/>
        <w:rPr>
          <w:rFonts w:ascii="Times New Roman" w:eastAsia="Times New Roman" w:hAnsi="Times New Roman"/>
          <w:sz w:val="24"/>
          <w:szCs w:val="24"/>
          <w:lang w:eastAsia="bg-BG"/>
        </w:rPr>
      </w:pPr>
      <w:r w:rsidRPr="002F747D">
        <w:rPr>
          <w:rFonts w:ascii="Times New Roman" w:eastAsia="Times New Roman" w:hAnsi="Times New Roman"/>
          <w:sz w:val="24"/>
          <w:szCs w:val="24"/>
          <w:lang w:eastAsia="bg-BG"/>
        </w:rPr>
        <w:t>Поръчката има за цел да осигури доставката и гаранционното (сервизно) обслужване на</w:t>
      </w:r>
      <w:r w:rsidR="006919A0">
        <w:rPr>
          <w:rFonts w:ascii="Times New Roman" w:eastAsia="Times New Roman" w:hAnsi="Times New Roman"/>
          <w:sz w:val="24"/>
          <w:szCs w:val="24"/>
          <w:lang w:eastAsia="bg-BG"/>
        </w:rPr>
        <w:t xml:space="preserve"> </w:t>
      </w:r>
      <w:r w:rsidRPr="002F747D">
        <w:rPr>
          <w:rFonts w:ascii="Times New Roman" w:eastAsia="Times New Roman" w:hAnsi="Times New Roman"/>
          <w:sz w:val="24"/>
          <w:szCs w:val="24"/>
          <w:lang w:eastAsia="bg-BG"/>
        </w:rPr>
        <w:t>2 (два) броя пътнически микробуси.</w:t>
      </w:r>
    </w:p>
    <w:p w:rsidR="00C26F7A" w:rsidRDefault="00C26F7A" w:rsidP="00A9260E">
      <w:pPr>
        <w:keepNext/>
        <w:spacing w:after="0" w:line="240" w:lineRule="auto"/>
        <w:ind w:firstLine="567"/>
        <w:jc w:val="both"/>
        <w:outlineLvl w:val="1"/>
        <w:rPr>
          <w:rFonts w:ascii="Times New Roman" w:eastAsia="Times New Roman" w:hAnsi="Times New Roman"/>
          <w:b/>
          <w:bCs/>
          <w:sz w:val="24"/>
          <w:szCs w:val="24"/>
          <w:lang w:eastAsia="bg-BG"/>
        </w:rPr>
      </w:pPr>
    </w:p>
    <w:p w:rsidR="00A9260E" w:rsidRPr="00A9260E" w:rsidRDefault="00B94FE5" w:rsidP="00A9260E">
      <w:pPr>
        <w:keepNext/>
        <w:spacing w:after="0" w:line="240" w:lineRule="auto"/>
        <w:ind w:firstLine="567"/>
        <w:jc w:val="both"/>
        <w:outlineLvl w:val="1"/>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4</w:t>
      </w:r>
      <w:r w:rsidR="00A9260E" w:rsidRPr="00A9260E">
        <w:rPr>
          <w:rFonts w:ascii="Times New Roman" w:eastAsia="Times New Roman" w:hAnsi="Times New Roman"/>
          <w:b/>
          <w:bCs/>
          <w:sz w:val="24"/>
          <w:szCs w:val="24"/>
          <w:lang w:eastAsia="bg-BG"/>
        </w:rPr>
        <w:t>.</w:t>
      </w:r>
      <w:r w:rsidR="00A9260E" w:rsidRPr="00A9260E">
        <w:rPr>
          <w:rFonts w:ascii="Times New Roman" w:eastAsia="Times New Roman" w:hAnsi="Times New Roman"/>
          <w:bCs/>
          <w:sz w:val="24"/>
          <w:szCs w:val="24"/>
          <w:lang w:eastAsia="bg-BG"/>
        </w:rPr>
        <w:t xml:space="preserve"> </w:t>
      </w:r>
      <w:r w:rsidR="00A9260E" w:rsidRPr="00A9260E">
        <w:rPr>
          <w:rFonts w:ascii="Times New Roman" w:hAnsi="Times New Roman"/>
          <w:b/>
          <w:sz w:val="24"/>
          <w:szCs w:val="24"/>
          <w:lang w:eastAsia="bg-BG"/>
        </w:rPr>
        <w:t>Прогнозната стойност.</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 xml:space="preserve">Прогнозната стойност на обществената поръчка е в размер на </w:t>
      </w:r>
      <w:r w:rsidR="00DA2369">
        <w:rPr>
          <w:rFonts w:ascii="Times New Roman" w:eastAsia="Times New Roman" w:hAnsi="Times New Roman"/>
          <w:bCs/>
          <w:sz w:val="24"/>
          <w:szCs w:val="24"/>
          <w:lang w:eastAsia="bg-BG"/>
        </w:rPr>
        <w:t>159 000</w:t>
      </w:r>
      <w:r w:rsidRPr="00A7156F">
        <w:rPr>
          <w:rFonts w:ascii="Times New Roman" w:eastAsia="Times New Roman" w:hAnsi="Times New Roman"/>
          <w:bCs/>
          <w:sz w:val="24"/>
          <w:szCs w:val="24"/>
          <w:lang w:eastAsia="bg-BG"/>
        </w:rPr>
        <w:t xml:space="preserve"> </w:t>
      </w:r>
      <w:r w:rsidR="00DA2369">
        <w:rPr>
          <w:rFonts w:ascii="Times New Roman" w:eastAsia="Times New Roman" w:hAnsi="Times New Roman"/>
          <w:bCs/>
          <w:sz w:val="24"/>
          <w:szCs w:val="24"/>
          <w:lang w:eastAsia="bg-BG"/>
        </w:rPr>
        <w:t>(</w:t>
      </w:r>
      <w:r w:rsidR="00DA2369" w:rsidRPr="00DA2369">
        <w:rPr>
          <w:rFonts w:ascii="Times New Roman" w:eastAsia="Times New Roman" w:hAnsi="Times New Roman"/>
          <w:bCs/>
          <w:sz w:val="24"/>
          <w:szCs w:val="24"/>
          <w:lang w:eastAsia="bg-BG"/>
        </w:rPr>
        <w:t>сто петдесет и девет хиляди</w:t>
      </w:r>
      <w:r w:rsidR="00DA2369">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 xml:space="preserve"> лева без ДДС. </w:t>
      </w:r>
      <w:r w:rsidR="00A22AB1">
        <w:rPr>
          <w:rFonts w:ascii="Times New Roman" w:eastAsia="Times New Roman" w:hAnsi="Times New Roman"/>
          <w:bCs/>
          <w:sz w:val="24"/>
          <w:szCs w:val="24"/>
          <w:lang w:eastAsia="bg-BG"/>
        </w:rPr>
        <w:t xml:space="preserve"> </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lastRenderedPageBreak/>
        <w:t>В прогнозната стойност е включена стойността на доставените автомобили и разходите за гаранционно (сервизно) обслужване на същите през гаранционния срок. Прогнозната стойност е разделена, както следва:</w:t>
      </w:r>
    </w:p>
    <w:p w:rsidR="00A7156F" w:rsidRPr="00A7156F" w:rsidRDefault="00A22AB1" w:rsidP="00A7156F">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Цена за доставка на</w:t>
      </w:r>
      <w:r w:rsidR="00DA2369">
        <w:rPr>
          <w:rFonts w:ascii="Times New Roman" w:eastAsia="Times New Roman" w:hAnsi="Times New Roman"/>
          <w:bCs/>
          <w:sz w:val="24"/>
          <w:szCs w:val="24"/>
          <w:lang w:eastAsia="bg-BG"/>
        </w:rPr>
        <w:t xml:space="preserve"> 2 броя </w:t>
      </w:r>
      <w:r w:rsidR="00DA2369" w:rsidRPr="00B85FC7">
        <w:rPr>
          <w:rFonts w:ascii="Times New Roman" w:hAnsi="Times New Roman"/>
          <w:sz w:val="24"/>
          <w:szCs w:val="24"/>
        </w:rPr>
        <w:t xml:space="preserve">пътнически </w:t>
      </w:r>
      <w:r w:rsidR="00DA2369">
        <w:rPr>
          <w:rFonts w:ascii="Times New Roman" w:eastAsia="Times New Roman" w:hAnsi="Times New Roman"/>
          <w:bCs/>
          <w:sz w:val="24"/>
          <w:szCs w:val="24"/>
          <w:lang w:eastAsia="bg-BG"/>
        </w:rPr>
        <w:t>микробуси</w:t>
      </w:r>
      <w:r w:rsidRPr="00A7156F">
        <w:rPr>
          <w:rFonts w:ascii="Times New Roman" w:eastAsia="Times New Roman" w:hAnsi="Times New Roman"/>
          <w:bCs/>
          <w:sz w:val="24"/>
          <w:szCs w:val="24"/>
          <w:lang w:eastAsia="bg-BG"/>
        </w:rPr>
        <w:t xml:space="preserve"> – </w:t>
      </w:r>
      <w:r w:rsidR="00DA2369">
        <w:rPr>
          <w:rFonts w:ascii="Times New Roman" w:eastAsia="Times New Roman" w:hAnsi="Times New Roman"/>
          <w:bCs/>
          <w:sz w:val="24"/>
          <w:szCs w:val="24"/>
          <w:lang w:eastAsia="bg-BG"/>
        </w:rPr>
        <w:t>155 000 лева</w:t>
      </w:r>
      <w:r w:rsidRPr="00A7156F">
        <w:rPr>
          <w:rFonts w:ascii="Times New Roman" w:eastAsia="Times New Roman" w:hAnsi="Times New Roman"/>
          <w:bCs/>
          <w:sz w:val="24"/>
          <w:szCs w:val="24"/>
          <w:lang w:eastAsia="bg-BG"/>
        </w:rPr>
        <w:t xml:space="preserve"> 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w:t>
      </w:r>
      <w:r w:rsidRPr="00A7156F">
        <w:rPr>
          <w:rFonts w:ascii="Times New Roman" w:eastAsia="Times New Roman" w:hAnsi="Times New Roman"/>
          <w:bCs/>
          <w:sz w:val="24"/>
          <w:szCs w:val="24"/>
          <w:lang w:eastAsia="bg-BG"/>
        </w:rPr>
        <w:tab/>
        <w:t xml:space="preserve">Цена за гаранционна (сервизна) поддръжка </w:t>
      </w:r>
      <w:r w:rsidR="00DA2369" w:rsidRPr="00A7156F">
        <w:rPr>
          <w:rFonts w:ascii="Times New Roman" w:eastAsia="Times New Roman" w:hAnsi="Times New Roman"/>
          <w:bCs/>
          <w:sz w:val="24"/>
          <w:szCs w:val="24"/>
          <w:lang w:eastAsia="bg-BG"/>
        </w:rPr>
        <w:t>на</w:t>
      </w:r>
      <w:r w:rsidR="00DA2369">
        <w:rPr>
          <w:rFonts w:ascii="Times New Roman" w:eastAsia="Times New Roman" w:hAnsi="Times New Roman"/>
          <w:bCs/>
          <w:sz w:val="24"/>
          <w:szCs w:val="24"/>
          <w:lang w:eastAsia="bg-BG"/>
        </w:rPr>
        <w:t xml:space="preserve"> 2 броя </w:t>
      </w:r>
      <w:r w:rsidR="00DA2369" w:rsidRPr="00B85FC7">
        <w:rPr>
          <w:rFonts w:ascii="Times New Roman" w:hAnsi="Times New Roman"/>
          <w:sz w:val="24"/>
          <w:szCs w:val="24"/>
        </w:rPr>
        <w:t>пътнически</w:t>
      </w:r>
      <w:r w:rsidRPr="00A7156F">
        <w:rPr>
          <w:rFonts w:ascii="Times New Roman" w:eastAsia="Times New Roman" w:hAnsi="Times New Roman"/>
          <w:bCs/>
          <w:sz w:val="24"/>
          <w:szCs w:val="24"/>
          <w:lang w:eastAsia="bg-BG"/>
        </w:rPr>
        <w:t xml:space="preserve"> микробуси – </w:t>
      </w:r>
      <w:r w:rsidR="00DA2369">
        <w:rPr>
          <w:rFonts w:ascii="Times New Roman" w:eastAsia="Times New Roman" w:hAnsi="Times New Roman"/>
          <w:bCs/>
          <w:sz w:val="24"/>
          <w:szCs w:val="24"/>
          <w:lang w:eastAsia="bg-BG"/>
        </w:rPr>
        <w:t>4 000</w:t>
      </w:r>
      <w:r w:rsidRPr="00A7156F">
        <w:rPr>
          <w:rFonts w:ascii="Times New Roman" w:eastAsia="Times New Roman" w:hAnsi="Times New Roman"/>
          <w:bCs/>
          <w:sz w:val="24"/>
          <w:szCs w:val="24"/>
          <w:lang w:eastAsia="bg-BG"/>
        </w:rPr>
        <w:t xml:space="preserve"> </w:t>
      </w:r>
      <w:r w:rsidR="00DA2369">
        <w:rPr>
          <w:rFonts w:ascii="Times New Roman" w:eastAsia="Times New Roman" w:hAnsi="Times New Roman"/>
          <w:bCs/>
          <w:sz w:val="24"/>
          <w:szCs w:val="24"/>
          <w:lang w:eastAsia="bg-BG"/>
        </w:rPr>
        <w:t xml:space="preserve">лева </w:t>
      </w:r>
      <w:r w:rsidRPr="00A7156F">
        <w:rPr>
          <w:rFonts w:ascii="Times New Roman" w:eastAsia="Times New Roman" w:hAnsi="Times New Roman"/>
          <w:bCs/>
          <w:sz w:val="24"/>
          <w:szCs w:val="24"/>
          <w:lang w:eastAsia="bg-BG"/>
        </w:rPr>
        <w:t>без включен ДДС.</w:t>
      </w:r>
    </w:p>
    <w:p w:rsidR="00A7156F" w:rsidRPr="00A7156F" w:rsidRDefault="00A7156F" w:rsidP="00A7156F">
      <w:pPr>
        <w:spacing w:after="0" w:line="240" w:lineRule="auto"/>
        <w:ind w:firstLine="567"/>
        <w:jc w:val="both"/>
        <w:rPr>
          <w:rFonts w:ascii="Times New Roman" w:eastAsia="Times New Roman" w:hAnsi="Times New Roman"/>
          <w:bCs/>
          <w:sz w:val="24"/>
          <w:szCs w:val="24"/>
          <w:lang w:eastAsia="bg-BG"/>
        </w:rPr>
      </w:pPr>
    </w:p>
    <w:p w:rsidR="00A7156F" w:rsidRPr="00A7156F" w:rsidRDefault="00A7156F" w:rsidP="00A7156F">
      <w:pPr>
        <w:keepNext/>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*Забележка:</w:t>
      </w:r>
    </w:p>
    <w:p w:rsidR="00A7156F" w:rsidRPr="00A7156F" w:rsidRDefault="00A7156F" w:rsidP="00A7156F">
      <w:pPr>
        <w:keepNext/>
        <w:spacing w:after="0" w:line="240" w:lineRule="auto"/>
        <w:ind w:firstLine="567"/>
        <w:jc w:val="both"/>
        <w:rPr>
          <w:rFonts w:ascii="Times New Roman" w:eastAsia="Times New Roman" w:hAnsi="Times New Roman"/>
          <w:bCs/>
          <w:sz w:val="24"/>
          <w:szCs w:val="24"/>
          <w:lang w:eastAsia="bg-BG"/>
        </w:rPr>
      </w:pPr>
      <w:r w:rsidRPr="00A7156F">
        <w:rPr>
          <w:rFonts w:ascii="Times New Roman" w:eastAsia="Times New Roman" w:hAnsi="Times New Roman"/>
          <w:bCs/>
          <w:sz w:val="24"/>
          <w:szCs w:val="24"/>
          <w:lang w:eastAsia="bg-BG"/>
        </w:rPr>
        <w:t>Предложения, които надвишават всяка една от прогнозните стойности</w:t>
      </w:r>
      <w:r w:rsidR="00A22AB1">
        <w:rPr>
          <w:rFonts w:ascii="Times New Roman" w:eastAsia="Times New Roman" w:hAnsi="Times New Roman"/>
          <w:bCs/>
          <w:sz w:val="24"/>
          <w:szCs w:val="24"/>
          <w:lang w:eastAsia="bg-BG"/>
        </w:rPr>
        <w:t xml:space="preserve"> (за доставка и за гаранционна поддръжка)</w:t>
      </w:r>
      <w:r w:rsidRPr="00A7156F">
        <w:rPr>
          <w:rFonts w:ascii="Times New Roman" w:eastAsia="Times New Roman" w:hAnsi="Times New Roman"/>
          <w:bCs/>
          <w:sz w:val="24"/>
          <w:szCs w:val="24"/>
          <w:lang w:eastAsia="bg-BG"/>
        </w:rPr>
        <w:t>, както и общата прогнозна стойност</w:t>
      </w:r>
      <w:r>
        <w:rPr>
          <w:rFonts w:ascii="Times New Roman" w:eastAsia="Times New Roman" w:hAnsi="Times New Roman"/>
          <w:bCs/>
          <w:sz w:val="24"/>
          <w:szCs w:val="24"/>
          <w:lang w:eastAsia="bg-BG"/>
        </w:rPr>
        <w:t xml:space="preserve"> </w:t>
      </w:r>
      <w:r w:rsidR="00A22AB1">
        <w:rPr>
          <w:rFonts w:ascii="Times New Roman" w:eastAsia="Times New Roman" w:hAnsi="Times New Roman"/>
          <w:bCs/>
          <w:sz w:val="24"/>
          <w:szCs w:val="24"/>
          <w:lang w:eastAsia="bg-BG"/>
        </w:rPr>
        <w:t xml:space="preserve"> на поръчката</w:t>
      </w:r>
      <w:r w:rsidRPr="00A7156F">
        <w:rPr>
          <w:rFonts w:ascii="Times New Roman" w:eastAsia="Times New Roman" w:hAnsi="Times New Roman"/>
          <w:bCs/>
          <w:sz w:val="24"/>
          <w:szCs w:val="24"/>
          <w:lang w:eastAsia="bg-BG"/>
        </w:rPr>
        <w:t>, няма да бъдат класирани и участниците ще бъдат отстранени от участие в процедурата.</w:t>
      </w:r>
    </w:p>
    <w:p w:rsidR="00BC0164" w:rsidRDefault="00BC0164" w:rsidP="00BC0164">
      <w:pPr>
        <w:spacing w:after="0" w:line="240" w:lineRule="auto"/>
        <w:ind w:firstLine="567"/>
        <w:jc w:val="both"/>
        <w:rPr>
          <w:rFonts w:ascii="Times New Roman" w:eastAsia="Times New Roman" w:hAnsi="Times New Roman"/>
          <w:sz w:val="24"/>
          <w:szCs w:val="24"/>
          <w:lang w:eastAsia="bg-BG"/>
        </w:rPr>
      </w:pPr>
    </w:p>
    <w:p w:rsidR="00BC0164" w:rsidRPr="00600F18" w:rsidRDefault="00BC0164" w:rsidP="00BC0164">
      <w:pPr>
        <w:spacing w:after="0" w:line="240" w:lineRule="auto"/>
        <w:ind w:firstLine="567"/>
        <w:jc w:val="both"/>
        <w:rPr>
          <w:rFonts w:ascii="Times New Roman" w:eastAsia="Times New Roman" w:hAnsi="Times New Roman"/>
          <w:sz w:val="24"/>
          <w:szCs w:val="24"/>
          <w:lang w:eastAsia="bg-BG"/>
        </w:rPr>
      </w:pPr>
      <w:r w:rsidRPr="00600F18">
        <w:rPr>
          <w:rFonts w:ascii="Times New Roman" w:eastAsia="Times New Roman" w:hAnsi="Times New Roman"/>
          <w:sz w:val="24"/>
          <w:szCs w:val="24"/>
          <w:lang w:eastAsia="bg-BG"/>
        </w:rPr>
        <w:t>При констатирането на аритметични грешки комисията преустановява разглеждането на офертата на участника и участникът се отстранява от участие.</w:t>
      </w:r>
    </w:p>
    <w:p w:rsidR="00072973" w:rsidRDefault="00072973" w:rsidP="00B94FE5">
      <w:pPr>
        <w:spacing w:after="0" w:line="240" w:lineRule="auto"/>
        <w:ind w:firstLine="567"/>
        <w:jc w:val="both"/>
        <w:rPr>
          <w:rFonts w:ascii="Times New Roman" w:eastAsia="Times New Roman" w:hAnsi="Times New Roman"/>
          <w:bCs/>
          <w:sz w:val="24"/>
          <w:szCs w:val="24"/>
          <w:lang w:eastAsia="bg-BG"/>
        </w:rPr>
      </w:pPr>
    </w:p>
    <w:p w:rsidR="0036762D" w:rsidRPr="000707B6" w:rsidRDefault="0036762D" w:rsidP="0036762D">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5</w:t>
      </w:r>
      <w:r w:rsidRPr="000707B6">
        <w:rPr>
          <w:rFonts w:ascii="Times New Roman" w:eastAsia="Times New Roman" w:hAnsi="Times New Roman"/>
          <w:b/>
          <w:bCs/>
          <w:sz w:val="24"/>
          <w:szCs w:val="24"/>
          <w:lang w:eastAsia="bg-BG"/>
        </w:rPr>
        <w:t>. Срок и място на изпълнение.</w:t>
      </w:r>
    </w:p>
    <w:p w:rsidR="0036762D" w:rsidRPr="0036762D" w:rsidRDefault="0036762D" w:rsidP="0036762D">
      <w:pPr>
        <w:keepNext/>
        <w:spacing w:before="240" w:after="60" w:line="360" w:lineRule="atLeast"/>
        <w:ind w:firstLine="567"/>
        <w:jc w:val="both"/>
        <w:outlineLvl w:val="3"/>
        <w:rPr>
          <w:rFonts w:ascii="Times New Roman" w:hAnsi="Times New Roman"/>
          <w:b/>
          <w:bCs/>
          <w:sz w:val="24"/>
          <w:szCs w:val="24"/>
          <w:lang w:eastAsia="bg-BG"/>
        </w:rPr>
      </w:pPr>
      <w:r w:rsidRPr="0036762D">
        <w:rPr>
          <w:rFonts w:ascii="Times New Roman" w:hAnsi="Times New Roman"/>
          <w:b/>
          <w:bCs/>
          <w:sz w:val="24"/>
          <w:szCs w:val="24"/>
          <w:lang w:eastAsia="bg-BG"/>
        </w:rPr>
        <w:t>5.1. Срок на изпълнение:</w:t>
      </w:r>
    </w:p>
    <w:p w:rsidR="0036762D" w:rsidRPr="0036762D" w:rsidRDefault="0036762D" w:rsidP="0036762D">
      <w:pPr>
        <w:spacing w:after="0" w:line="240" w:lineRule="auto"/>
        <w:ind w:firstLine="567"/>
        <w:jc w:val="both"/>
        <w:rPr>
          <w:rFonts w:ascii="Times New Roman" w:eastAsia="Times New Roman" w:hAnsi="Times New Roman"/>
          <w:sz w:val="24"/>
          <w:szCs w:val="24"/>
        </w:rPr>
      </w:pPr>
      <w:r w:rsidRPr="0036762D">
        <w:rPr>
          <w:rFonts w:ascii="Times New Roman" w:eastAsia="Times New Roman" w:hAnsi="Times New Roman"/>
          <w:sz w:val="24"/>
          <w:szCs w:val="24"/>
        </w:rPr>
        <w:t>Срокът за изпълнение на доставката е до 120 (сто и двадесет) календарни дни от деня на сключване на договор за обществената поръчка.</w:t>
      </w:r>
    </w:p>
    <w:p w:rsidR="0036762D" w:rsidRPr="0036762D" w:rsidRDefault="0036762D" w:rsidP="0036762D">
      <w:pPr>
        <w:spacing w:after="0" w:line="240" w:lineRule="auto"/>
        <w:ind w:firstLine="567"/>
        <w:jc w:val="both"/>
        <w:rPr>
          <w:rFonts w:ascii="Times New Roman" w:eastAsia="Times New Roman" w:hAnsi="Times New Roman"/>
          <w:sz w:val="24"/>
          <w:szCs w:val="24"/>
        </w:rPr>
      </w:pPr>
      <w:r w:rsidRPr="0036762D">
        <w:rPr>
          <w:rFonts w:ascii="Times New Roman" w:eastAsia="Times New Roman" w:hAnsi="Times New Roman"/>
          <w:sz w:val="24"/>
          <w:szCs w:val="24"/>
        </w:rPr>
        <w:t>Оферти с предложен по-голям срок за изпълнение на доставка от 120 (сто и двадесет) календарни дни няма да бъдат класирани, и участниците ще бъдат отстранени от участие в процедурата.</w:t>
      </w:r>
    </w:p>
    <w:p w:rsidR="0036762D" w:rsidRPr="0036762D" w:rsidRDefault="0036762D" w:rsidP="0036762D">
      <w:pPr>
        <w:spacing w:after="0" w:line="240" w:lineRule="auto"/>
        <w:ind w:firstLine="567"/>
        <w:jc w:val="both"/>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 xml:space="preserve">При офериране на срокове, следва да се посочат единствено цели положителни числа. </w:t>
      </w:r>
    </w:p>
    <w:p w:rsidR="0036762D" w:rsidRPr="0036762D" w:rsidRDefault="0036762D" w:rsidP="0036762D">
      <w:pPr>
        <w:spacing w:after="0" w:line="240" w:lineRule="auto"/>
        <w:ind w:firstLine="567"/>
        <w:jc w:val="both"/>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Неспазването на условието е основание за отстраняване от участие.</w:t>
      </w:r>
    </w:p>
    <w:p w:rsidR="0036762D" w:rsidRPr="0036762D" w:rsidRDefault="0036762D" w:rsidP="0036762D">
      <w:pPr>
        <w:keepNext/>
        <w:spacing w:before="240" w:after="60" w:line="360" w:lineRule="atLeast"/>
        <w:ind w:firstLine="567"/>
        <w:jc w:val="both"/>
        <w:outlineLvl w:val="3"/>
        <w:rPr>
          <w:rFonts w:ascii="Times New Roman" w:hAnsi="Times New Roman"/>
          <w:b/>
          <w:bCs/>
          <w:sz w:val="24"/>
          <w:szCs w:val="24"/>
          <w:lang w:eastAsia="bg-BG"/>
        </w:rPr>
      </w:pPr>
      <w:r w:rsidRPr="0036762D">
        <w:rPr>
          <w:rFonts w:ascii="Times New Roman" w:hAnsi="Times New Roman"/>
          <w:b/>
          <w:bCs/>
          <w:sz w:val="24"/>
          <w:szCs w:val="24"/>
          <w:lang w:eastAsia="bg-BG"/>
        </w:rPr>
        <w:t>5.2. Място на изпълнение</w:t>
      </w:r>
    </w:p>
    <w:p w:rsidR="0036762D" w:rsidRPr="0036762D" w:rsidRDefault="0036762D" w:rsidP="0036762D">
      <w:pPr>
        <w:spacing w:after="0" w:line="240" w:lineRule="auto"/>
        <w:ind w:firstLine="567"/>
        <w:rPr>
          <w:rFonts w:ascii="Times New Roman" w:eastAsia="Times New Roman" w:hAnsi="Times New Roman"/>
          <w:bCs/>
          <w:sz w:val="24"/>
          <w:szCs w:val="24"/>
          <w:lang w:eastAsia="bg-BG"/>
        </w:rPr>
      </w:pPr>
      <w:r w:rsidRPr="0036762D">
        <w:rPr>
          <w:rFonts w:ascii="Times New Roman" w:eastAsia="Times New Roman" w:hAnsi="Times New Roman"/>
          <w:bCs/>
          <w:sz w:val="24"/>
          <w:szCs w:val="24"/>
          <w:lang w:eastAsia="bg-BG"/>
        </w:rPr>
        <w:t>Мястото на доставка: гр. София, склад на Изпълнителя.</w:t>
      </w:r>
    </w:p>
    <w:p w:rsidR="0036762D" w:rsidRDefault="0036762D" w:rsidP="0036762D">
      <w:pPr>
        <w:spacing w:after="0" w:line="240" w:lineRule="atLeast"/>
        <w:ind w:firstLine="567"/>
        <w:jc w:val="both"/>
        <w:rPr>
          <w:rFonts w:ascii="Times New Roman" w:eastAsia="MS Mincho" w:hAnsi="Times New Roman"/>
          <w:b/>
          <w:sz w:val="24"/>
          <w:szCs w:val="24"/>
        </w:rPr>
      </w:pPr>
    </w:p>
    <w:p w:rsidR="0036762D" w:rsidRPr="000707B6" w:rsidRDefault="0036762D" w:rsidP="0036762D">
      <w:pPr>
        <w:keepNext/>
        <w:spacing w:after="0" w:line="240" w:lineRule="auto"/>
        <w:ind w:firstLine="567"/>
        <w:outlineLvl w:val="1"/>
        <w:rPr>
          <w:rFonts w:ascii="Times New Roman" w:eastAsia="MS Mincho" w:hAnsi="Times New Roman"/>
          <w:b/>
          <w:bCs/>
          <w:sz w:val="24"/>
          <w:szCs w:val="24"/>
          <w:lang w:eastAsia="bg-BG"/>
        </w:rPr>
      </w:pPr>
      <w:r w:rsidRPr="000707B6">
        <w:rPr>
          <w:rFonts w:ascii="Times New Roman" w:eastAsia="MS Mincho" w:hAnsi="Times New Roman"/>
          <w:b/>
          <w:bCs/>
          <w:sz w:val="24"/>
          <w:szCs w:val="24"/>
          <w:lang w:eastAsia="bg-BG"/>
        </w:rPr>
        <w:t>6. Предлагана цена.</w:t>
      </w:r>
    </w:p>
    <w:p w:rsidR="0041663E" w:rsidRPr="0041663E" w:rsidRDefault="0041663E" w:rsidP="0041663E">
      <w:pPr>
        <w:spacing w:after="0" w:line="240" w:lineRule="atLeast"/>
        <w:ind w:firstLine="567"/>
        <w:jc w:val="both"/>
        <w:rPr>
          <w:rFonts w:ascii="Times New Roman" w:eastAsia="MS Mincho" w:hAnsi="Times New Roman"/>
          <w:sz w:val="24"/>
          <w:szCs w:val="24"/>
          <w:lang w:eastAsia="bg-BG"/>
        </w:rPr>
      </w:pPr>
      <w:r w:rsidRPr="0041663E">
        <w:rPr>
          <w:rFonts w:ascii="Times New Roman" w:eastAsia="MS Mincho" w:hAnsi="Times New Roman"/>
          <w:sz w:val="24"/>
          <w:szCs w:val="24"/>
          <w:lang w:eastAsia="bg-BG"/>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и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първоначално гаранционно обслужване (</w:t>
      </w:r>
      <w:proofErr w:type="spellStart"/>
      <w:r w:rsidRPr="0041663E">
        <w:rPr>
          <w:rFonts w:ascii="Times New Roman" w:eastAsia="MS Mincho" w:hAnsi="Times New Roman"/>
          <w:sz w:val="24"/>
          <w:szCs w:val="24"/>
          <w:lang w:eastAsia="bg-BG"/>
        </w:rPr>
        <w:t>предпродажен</w:t>
      </w:r>
      <w:proofErr w:type="spellEnd"/>
      <w:r w:rsidRPr="0041663E">
        <w:rPr>
          <w:rFonts w:ascii="Times New Roman" w:eastAsia="MS Mincho" w:hAnsi="Times New Roman"/>
          <w:sz w:val="24"/>
          <w:szCs w:val="24"/>
          <w:lang w:eastAsia="bg-BG"/>
        </w:rPr>
        <w:t xml:space="preserve"> сервиз), всички разходи за извършване на гаранционна поддръжка в срока на гаранцията (за труд, резервни части и консумативи), разходи за</w:t>
      </w:r>
      <w:r w:rsidRPr="0041663E">
        <w:rPr>
          <w:rFonts w:ascii="Times New Roman" w:eastAsia="Times New Roman" w:hAnsi="Times New Roman"/>
          <w:bCs/>
          <w:sz w:val="24"/>
          <w:szCs w:val="24"/>
          <w:lang w:eastAsia="bg-BG"/>
        </w:rPr>
        <w:t xml:space="preserve"> гаранционна (сервизна) поддръжка</w:t>
      </w:r>
      <w:r w:rsidRPr="0041663E">
        <w:rPr>
          <w:rFonts w:ascii="Times New Roman" w:eastAsia="MS Mincho" w:hAnsi="Times New Roman"/>
          <w:sz w:val="24"/>
          <w:szCs w:val="24"/>
          <w:lang w:eastAsia="bg-BG"/>
        </w:rPr>
        <w:t xml:space="preserve"> (труд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41663E" w:rsidRPr="0041663E" w:rsidRDefault="00C65FA1" w:rsidP="0041663E">
      <w:pPr>
        <w:spacing w:after="0" w:line="240" w:lineRule="atLeast"/>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 </w:t>
      </w:r>
    </w:p>
    <w:p w:rsidR="0041663E" w:rsidRPr="0041663E" w:rsidRDefault="0041663E" w:rsidP="0041663E">
      <w:pPr>
        <w:spacing w:after="0" w:line="240" w:lineRule="atLeast"/>
        <w:ind w:firstLine="567"/>
        <w:jc w:val="both"/>
        <w:rPr>
          <w:rFonts w:ascii="Times New Roman" w:eastAsia="MS Mincho" w:hAnsi="Times New Roman"/>
          <w:sz w:val="24"/>
          <w:szCs w:val="24"/>
          <w:lang w:eastAsia="bg-BG"/>
        </w:rPr>
      </w:pPr>
      <w:r w:rsidRPr="0041663E">
        <w:rPr>
          <w:rFonts w:ascii="Times New Roman" w:eastAsia="MS Mincho" w:hAnsi="Times New Roman"/>
          <w:sz w:val="24"/>
          <w:szCs w:val="24"/>
          <w:lang w:eastAsia="bg-BG"/>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36762D" w:rsidRDefault="0036762D" w:rsidP="0036762D">
      <w:pPr>
        <w:spacing w:after="0" w:line="240" w:lineRule="atLeast"/>
        <w:ind w:firstLine="567"/>
        <w:jc w:val="both"/>
        <w:rPr>
          <w:rFonts w:ascii="Times New Roman" w:eastAsia="MS Mincho" w:hAnsi="Times New Roman"/>
          <w:b/>
          <w:sz w:val="24"/>
          <w:szCs w:val="24"/>
        </w:rPr>
      </w:pPr>
    </w:p>
    <w:p w:rsidR="00C90759" w:rsidRPr="00C90759" w:rsidRDefault="00C90759" w:rsidP="00C90759">
      <w:pPr>
        <w:keepNext/>
        <w:spacing w:after="0" w:line="240" w:lineRule="auto"/>
        <w:ind w:firstLine="567"/>
        <w:outlineLvl w:val="1"/>
        <w:rPr>
          <w:rFonts w:ascii="Times New Roman" w:eastAsia="MS Mincho" w:hAnsi="Times New Roman"/>
          <w:b/>
          <w:bCs/>
          <w:sz w:val="24"/>
          <w:szCs w:val="24"/>
          <w:lang w:eastAsia="bg-BG"/>
        </w:rPr>
      </w:pPr>
      <w:r>
        <w:rPr>
          <w:rFonts w:ascii="Times New Roman" w:eastAsia="MS Mincho" w:hAnsi="Times New Roman"/>
          <w:b/>
          <w:bCs/>
          <w:sz w:val="24"/>
          <w:szCs w:val="24"/>
          <w:lang w:eastAsia="bg-BG"/>
        </w:rPr>
        <w:t>7</w:t>
      </w:r>
      <w:r w:rsidRPr="00C90759">
        <w:rPr>
          <w:rFonts w:ascii="Times New Roman" w:eastAsia="MS Mincho" w:hAnsi="Times New Roman"/>
          <w:b/>
          <w:bCs/>
          <w:sz w:val="24"/>
          <w:szCs w:val="24"/>
          <w:lang w:eastAsia="bg-BG"/>
        </w:rPr>
        <w:t>. Начин и срок на плащане.</w:t>
      </w: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C90759" w:rsidRPr="00C90759" w:rsidRDefault="00C90759" w:rsidP="00C90759">
      <w:pPr>
        <w:spacing w:after="0" w:line="240" w:lineRule="auto"/>
        <w:ind w:firstLine="567"/>
        <w:jc w:val="both"/>
        <w:rPr>
          <w:rFonts w:ascii="Times New Roman" w:eastAsia="Times New Roman" w:hAnsi="Times New Roman"/>
          <w:bCs/>
          <w:sz w:val="24"/>
          <w:szCs w:val="24"/>
        </w:rPr>
      </w:pPr>
      <w:r w:rsidRPr="00C90759">
        <w:rPr>
          <w:rFonts w:ascii="Times New Roman" w:eastAsia="Times New Roman" w:hAnsi="Times New Roman"/>
          <w:bCs/>
          <w:sz w:val="24"/>
          <w:szCs w:val="24"/>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C90759" w:rsidRPr="00C90759" w:rsidRDefault="00C90759" w:rsidP="00C90759">
      <w:pPr>
        <w:spacing w:after="0" w:line="240" w:lineRule="auto"/>
        <w:ind w:firstLine="567"/>
        <w:rPr>
          <w:rFonts w:ascii="Times New Roman" w:eastAsia="Times New Roman" w:hAnsi="Times New Roman"/>
          <w:bCs/>
          <w:sz w:val="24"/>
          <w:szCs w:val="24"/>
          <w:lang w:eastAsia="bg-BG"/>
        </w:rPr>
      </w:pPr>
    </w:p>
    <w:p w:rsidR="00C90759" w:rsidRPr="00C90759" w:rsidRDefault="004F5A04" w:rsidP="00C90759">
      <w:pPr>
        <w:spacing w:after="0" w:line="240" w:lineRule="auto"/>
        <w:ind w:firstLine="567"/>
        <w:jc w:val="both"/>
        <w:rPr>
          <w:rFonts w:ascii="Times New Roman" w:eastAsia="Times New Roman" w:hAnsi="Times New Roman"/>
          <w:b/>
          <w:bCs/>
          <w:sz w:val="24"/>
          <w:szCs w:val="24"/>
          <w:lang w:eastAsia="bg-BG"/>
        </w:rPr>
      </w:pPr>
      <w:bookmarkStart w:id="0" w:name="_II._Технически_спецификации."/>
      <w:bookmarkEnd w:id="0"/>
      <w:r>
        <w:rPr>
          <w:rFonts w:ascii="Times New Roman" w:eastAsia="Times New Roman" w:hAnsi="Times New Roman"/>
          <w:b/>
          <w:sz w:val="24"/>
          <w:szCs w:val="24"/>
          <w:lang w:eastAsia="bg-BG"/>
        </w:rPr>
        <w:t>8</w:t>
      </w:r>
      <w:r w:rsidR="00C90759" w:rsidRPr="00C90759">
        <w:rPr>
          <w:rFonts w:ascii="Times New Roman" w:eastAsia="Times New Roman" w:hAnsi="Times New Roman"/>
          <w:b/>
          <w:sz w:val="24"/>
          <w:szCs w:val="24"/>
          <w:lang w:eastAsia="bg-BG"/>
        </w:rPr>
        <w:t>.</w:t>
      </w:r>
      <w:r w:rsidR="00C90759" w:rsidRPr="00C90759">
        <w:rPr>
          <w:rFonts w:ascii="Times New Roman" w:eastAsia="Times New Roman" w:hAnsi="Times New Roman"/>
          <w:sz w:val="24"/>
          <w:szCs w:val="24"/>
          <w:lang w:eastAsia="bg-BG"/>
        </w:rPr>
        <w:t xml:space="preserve"> </w:t>
      </w:r>
      <w:r w:rsidR="00C90759" w:rsidRPr="00C90759">
        <w:rPr>
          <w:rFonts w:ascii="Times New Roman" w:eastAsia="Times New Roman" w:hAnsi="Times New Roman"/>
          <w:b/>
          <w:bCs/>
          <w:sz w:val="24"/>
          <w:szCs w:val="24"/>
          <w:lang w:eastAsia="bg-BG"/>
        </w:rPr>
        <w:t>Варианти.</w:t>
      </w:r>
    </w:p>
    <w:p w:rsidR="00C90759" w:rsidRPr="00C90759" w:rsidRDefault="00C90759" w:rsidP="00C90759">
      <w:pPr>
        <w:spacing w:after="0" w:line="240" w:lineRule="auto"/>
        <w:ind w:firstLine="567"/>
        <w:jc w:val="both"/>
        <w:rPr>
          <w:rFonts w:ascii="Times New Roman" w:eastAsia="Times New Roman" w:hAnsi="Times New Roman"/>
          <w:sz w:val="24"/>
          <w:szCs w:val="24"/>
          <w:lang w:eastAsia="bg-BG"/>
        </w:rPr>
      </w:pPr>
      <w:r w:rsidRPr="00C90759">
        <w:rPr>
          <w:rFonts w:ascii="Times New Roman" w:eastAsia="Times New Roman" w:hAnsi="Times New Roman"/>
          <w:sz w:val="24"/>
          <w:szCs w:val="24"/>
          <w:lang w:eastAsia="bg-BG"/>
        </w:rPr>
        <w:t>Не се предвижда възможност за представяне на варианти в офертите.</w:t>
      </w:r>
    </w:p>
    <w:p w:rsidR="004F5A04" w:rsidRPr="009B21D3" w:rsidRDefault="00FF12F6" w:rsidP="004F5A04">
      <w:pPr>
        <w:keepNext/>
        <w:spacing w:after="0" w:line="240" w:lineRule="auto"/>
        <w:ind w:firstLine="567"/>
        <w:jc w:val="both"/>
        <w:outlineLvl w:val="1"/>
        <w:rPr>
          <w:rFonts w:ascii="Times New Roman" w:eastAsia="Times New Roman" w:hAnsi="Times New Roman"/>
          <w:b/>
          <w:bCs/>
          <w:sz w:val="24"/>
          <w:szCs w:val="24"/>
          <w:lang w:eastAsia="bg-BG"/>
        </w:rPr>
      </w:pPr>
      <w:r>
        <w:rPr>
          <w:rFonts w:ascii="Times New Roman" w:eastAsia="MS Mincho" w:hAnsi="Times New Roman"/>
          <w:b/>
          <w:sz w:val="24"/>
          <w:szCs w:val="24"/>
        </w:rPr>
        <w:t>9</w:t>
      </w:r>
      <w:r w:rsidRPr="00FF12F6">
        <w:rPr>
          <w:rFonts w:ascii="Times New Roman" w:eastAsia="MS Mincho" w:hAnsi="Times New Roman"/>
          <w:b/>
          <w:sz w:val="24"/>
          <w:szCs w:val="24"/>
        </w:rPr>
        <w:t xml:space="preserve">. </w:t>
      </w:r>
      <w:r w:rsidR="004F5A04" w:rsidRPr="009B21D3">
        <w:rPr>
          <w:rFonts w:ascii="Times New Roman" w:hAnsi="Times New Roman"/>
          <w:b/>
          <w:sz w:val="24"/>
          <w:szCs w:val="24"/>
          <w:lang w:eastAsia="bg-BG"/>
        </w:rPr>
        <w:t>Финансиране</w:t>
      </w:r>
    </w:p>
    <w:p w:rsidR="004F5A04" w:rsidRDefault="004F5A04" w:rsidP="004F5A04">
      <w:pPr>
        <w:spacing w:after="0" w:line="240" w:lineRule="auto"/>
        <w:ind w:firstLine="567"/>
        <w:jc w:val="both"/>
        <w:rPr>
          <w:rFonts w:ascii="Times New Roman" w:eastAsia="Times New Roman" w:hAnsi="Times New Roman"/>
          <w:sz w:val="24"/>
          <w:szCs w:val="24"/>
          <w:lang w:eastAsia="bg-BG"/>
        </w:rPr>
      </w:pPr>
      <w:r w:rsidRPr="009B21D3">
        <w:rPr>
          <w:rFonts w:ascii="Times New Roman" w:eastAsia="Times New Roman" w:hAnsi="Times New Roman"/>
          <w:sz w:val="24"/>
          <w:szCs w:val="24"/>
          <w:lang w:eastAsia="bg-BG"/>
        </w:rPr>
        <w:t xml:space="preserve">Финансирането на поръчката е с бюджетни средства на Прокуратура на Република България. </w:t>
      </w:r>
    </w:p>
    <w:p w:rsidR="0096367D" w:rsidRPr="002B18DB" w:rsidRDefault="0096367D" w:rsidP="0096367D">
      <w:pPr>
        <w:pStyle w:val="ae"/>
        <w:tabs>
          <w:tab w:val="left" w:pos="567"/>
          <w:tab w:val="left" w:pos="851"/>
          <w:tab w:val="left" w:pos="993"/>
        </w:tabs>
        <w:spacing w:after="0" w:line="240" w:lineRule="auto"/>
        <w:ind w:left="0" w:firstLine="567"/>
        <w:jc w:val="both"/>
        <w:rPr>
          <w:rFonts w:ascii="Times New Roman" w:hAnsi="Times New Roman"/>
          <w:b/>
          <w:sz w:val="24"/>
          <w:szCs w:val="24"/>
          <w:lang w:eastAsia="bg-BG"/>
        </w:rPr>
      </w:pPr>
    </w:p>
    <w:p w:rsidR="0096367D" w:rsidRPr="007A3C5A" w:rsidRDefault="0096367D" w:rsidP="0096367D">
      <w:pPr>
        <w:pStyle w:val="ae"/>
        <w:numPr>
          <w:ilvl w:val="0"/>
          <w:numId w:val="39"/>
        </w:numPr>
        <w:tabs>
          <w:tab w:val="left" w:pos="993"/>
        </w:tabs>
        <w:autoSpaceDE w:val="0"/>
        <w:autoSpaceDN w:val="0"/>
        <w:adjustRightInd w:val="0"/>
        <w:spacing w:after="0" w:line="240" w:lineRule="auto"/>
        <w:ind w:left="851" w:right="-23" w:hanging="284"/>
        <w:jc w:val="both"/>
        <w:rPr>
          <w:rFonts w:ascii="Times New Roman" w:eastAsia="Times New Roman" w:hAnsi="Times New Roman"/>
          <w:b/>
          <w:bCs/>
          <w:sz w:val="24"/>
          <w:szCs w:val="24"/>
          <w:lang w:eastAsia="bg-BG"/>
        </w:rPr>
      </w:pPr>
      <w:r w:rsidRPr="007A3C5A">
        <w:rPr>
          <w:rFonts w:ascii="Times New Roman" w:eastAsia="Times New Roman" w:hAnsi="Times New Roman"/>
          <w:b/>
          <w:bCs/>
          <w:sz w:val="24"/>
          <w:szCs w:val="24"/>
          <w:lang w:eastAsia="bg-BG"/>
        </w:rPr>
        <w:t>Разглеждане на заявленията за участие и офертите</w:t>
      </w:r>
    </w:p>
    <w:p w:rsidR="0096367D" w:rsidRPr="002B18DB" w:rsidRDefault="0096367D" w:rsidP="0096367D">
      <w:pPr>
        <w:pStyle w:val="ae"/>
        <w:spacing w:after="0" w:line="240" w:lineRule="auto"/>
        <w:ind w:left="0" w:firstLine="567"/>
        <w:jc w:val="both"/>
        <w:rPr>
          <w:rFonts w:ascii="Times New Roman" w:eastAsia="Times New Roman" w:hAnsi="Times New Roman"/>
          <w:bCs/>
          <w:sz w:val="24"/>
          <w:szCs w:val="24"/>
        </w:rPr>
      </w:pPr>
      <w:r w:rsidRPr="002B18DB">
        <w:rPr>
          <w:rFonts w:ascii="Times New Roman" w:eastAsia="Times New Roman" w:hAnsi="Times New Roman"/>
          <w:bCs/>
          <w:sz w:val="24"/>
          <w:szCs w:val="24"/>
        </w:rPr>
        <w:t xml:space="preserve">На основание чл. </w:t>
      </w:r>
      <w:r w:rsidR="00414404">
        <w:rPr>
          <w:rFonts w:ascii="Times New Roman" w:eastAsia="Times New Roman" w:hAnsi="Times New Roman"/>
          <w:bCs/>
          <w:sz w:val="24"/>
          <w:szCs w:val="24"/>
        </w:rPr>
        <w:t>104</w:t>
      </w:r>
      <w:r w:rsidRPr="002B18DB">
        <w:rPr>
          <w:rFonts w:ascii="Times New Roman" w:eastAsia="Times New Roman" w:hAnsi="Times New Roman"/>
          <w:bCs/>
          <w:sz w:val="24"/>
          <w:szCs w:val="24"/>
        </w:rPr>
        <w:t>, ал. 2 от ЗОП възложителят предвижда оценката на техническите и ценовите предложения на участниците в настоящата процедура за възлагане</w:t>
      </w:r>
      <w:r w:rsidR="000B6A6A">
        <w:rPr>
          <w:rFonts w:ascii="Times New Roman" w:eastAsia="Times New Roman" w:hAnsi="Times New Roman"/>
          <w:bCs/>
          <w:sz w:val="24"/>
          <w:szCs w:val="24"/>
        </w:rPr>
        <w:t xml:space="preserve"> на обществена поръчка</w:t>
      </w:r>
      <w:r>
        <w:rPr>
          <w:rFonts w:ascii="Times New Roman" w:eastAsia="Times New Roman" w:hAnsi="Times New Roman"/>
          <w:bCs/>
          <w:sz w:val="24"/>
          <w:szCs w:val="24"/>
        </w:rPr>
        <w:t>,</w:t>
      </w:r>
      <w:r w:rsidRPr="002B18DB">
        <w:rPr>
          <w:rFonts w:ascii="Times New Roman" w:eastAsia="Times New Roman" w:hAnsi="Times New Roman"/>
          <w:bCs/>
          <w:sz w:val="24"/>
          <w:szCs w:val="24"/>
        </w:rPr>
        <w:t xml:space="preserve"> да се извърш</w:t>
      </w:r>
      <w:r>
        <w:rPr>
          <w:rFonts w:ascii="Times New Roman" w:eastAsia="Times New Roman" w:hAnsi="Times New Roman"/>
          <w:bCs/>
          <w:sz w:val="24"/>
          <w:szCs w:val="24"/>
        </w:rPr>
        <w:t>и</w:t>
      </w:r>
      <w:r w:rsidRPr="002B18DB">
        <w:rPr>
          <w:rFonts w:ascii="Times New Roman" w:eastAsia="Times New Roman" w:hAnsi="Times New Roman"/>
          <w:bCs/>
          <w:sz w:val="24"/>
          <w:szCs w:val="24"/>
        </w:rPr>
        <w:t xml:space="preserve"> преди разглеждане на документите за съответствие с критериите за подбор.</w:t>
      </w:r>
    </w:p>
    <w:p w:rsidR="0096367D" w:rsidRPr="002B18DB" w:rsidRDefault="0096367D" w:rsidP="0096367D">
      <w:pPr>
        <w:pStyle w:val="ae"/>
        <w:autoSpaceDE w:val="0"/>
        <w:autoSpaceDN w:val="0"/>
        <w:adjustRightInd w:val="0"/>
        <w:spacing w:after="0" w:line="240" w:lineRule="auto"/>
        <w:ind w:left="0" w:right="-23" w:firstLine="567"/>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752B55" w:rsidRPr="002B18DB" w:rsidRDefault="0096367D" w:rsidP="0096367D">
      <w:pPr>
        <w:autoSpaceDE w:val="0"/>
        <w:autoSpaceDN w:val="0"/>
        <w:adjustRightInd w:val="0"/>
        <w:spacing w:after="0" w:line="240" w:lineRule="auto"/>
        <w:ind w:right="-23" w:firstLine="567"/>
        <w:jc w:val="both"/>
        <w:rPr>
          <w:rFonts w:ascii="Times New Roman" w:eastAsia="Times New Roman" w:hAnsi="Times New Roman"/>
          <w:bCs/>
          <w:sz w:val="24"/>
          <w:szCs w:val="24"/>
          <w:lang w:eastAsia="bg-BG"/>
        </w:rPr>
      </w:pPr>
      <w:r w:rsidRPr="002B18DB">
        <w:rPr>
          <w:rFonts w:ascii="Times New Roman" w:eastAsia="Times New Roman" w:hAnsi="Times New Roman"/>
          <w:bCs/>
          <w:sz w:val="24"/>
          <w:szCs w:val="24"/>
          <w:lang w:eastAsia="bg-BG"/>
        </w:rPr>
        <w:t xml:space="preserve">Предвид обстоятелството, че на основание чл. </w:t>
      </w:r>
      <w:r w:rsidR="00414404">
        <w:rPr>
          <w:rFonts w:ascii="Times New Roman" w:eastAsia="Times New Roman" w:hAnsi="Times New Roman"/>
          <w:bCs/>
          <w:sz w:val="24"/>
          <w:szCs w:val="24"/>
          <w:lang w:eastAsia="bg-BG"/>
        </w:rPr>
        <w:t>104</w:t>
      </w:r>
      <w:r w:rsidRPr="002B18DB">
        <w:rPr>
          <w:rFonts w:ascii="Times New Roman" w:eastAsia="Times New Roman" w:hAnsi="Times New Roman"/>
          <w:bCs/>
          <w:sz w:val="24"/>
          <w:szCs w:val="24"/>
          <w:lang w:eastAsia="bg-BG"/>
        </w:rPr>
        <w:t>,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706464" w:rsidRDefault="00CB04C0" w:rsidP="007A23BB">
      <w:pPr>
        <w:autoSpaceDE w:val="0"/>
        <w:autoSpaceDN w:val="0"/>
        <w:adjustRightInd w:val="0"/>
        <w:spacing w:after="0" w:line="240" w:lineRule="auto"/>
        <w:ind w:right="-23" w:firstLine="567"/>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val="en-US" w:eastAsia="bg-BG"/>
        </w:rPr>
        <w:t>II.</w:t>
      </w:r>
      <w:r w:rsidR="005D3A69" w:rsidRPr="005D3A69">
        <w:t xml:space="preserve"> </w:t>
      </w:r>
      <w:r w:rsidR="005D3A69" w:rsidRPr="005D3A69">
        <w:rPr>
          <w:rFonts w:ascii="Times New Roman" w:eastAsia="Times New Roman" w:hAnsi="Times New Roman"/>
          <w:b/>
          <w:bCs/>
          <w:sz w:val="24"/>
          <w:szCs w:val="24"/>
          <w:lang w:eastAsia="bg-BG"/>
        </w:rPr>
        <w:t>Техническа спецификация</w:t>
      </w:r>
    </w:p>
    <w:p w:rsidR="00067E05" w:rsidRPr="00067E05" w:rsidRDefault="008C1D75" w:rsidP="00067E05">
      <w:pPr>
        <w:spacing w:after="0" w:line="240" w:lineRule="auto"/>
        <w:ind w:firstLine="92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9654" w:type="dxa"/>
        <w:tblInd w:w="55" w:type="dxa"/>
        <w:tblCellMar>
          <w:left w:w="70" w:type="dxa"/>
          <w:right w:w="70" w:type="dxa"/>
        </w:tblCellMar>
        <w:tblLook w:val="04A0" w:firstRow="1" w:lastRow="0" w:firstColumn="1" w:lastColumn="0" w:noHBand="0" w:noVBand="1"/>
      </w:tblPr>
      <w:tblGrid>
        <w:gridCol w:w="2709"/>
        <w:gridCol w:w="6945"/>
      </w:tblGrid>
      <w:tr w:rsidR="008C1D75" w:rsidRPr="008C1D75" w:rsidTr="0049735E">
        <w:trPr>
          <w:trHeight w:val="271"/>
        </w:trPr>
        <w:tc>
          <w:tcPr>
            <w:tcW w:w="9654" w:type="dxa"/>
            <w:gridSpan w:val="2"/>
            <w:tcBorders>
              <w:top w:val="nil"/>
              <w:left w:val="nil"/>
              <w:bottom w:val="single" w:sz="4" w:space="0" w:color="auto"/>
              <w:right w:val="nil"/>
            </w:tcBorders>
            <w:shd w:val="clear" w:color="auto" w:fill="auto"/>
            <w:vAlign w:val="center"/>
            <w:hideMark/>
          </w:tcPr>
          <w:p w:rsidR="008C1D75" w:rsidRPr="008C1D75" w:rsidRDefault="008C1D75" w:rsidP="008C1D75">
            <w:pPr>
              <w:spacing w:after="0"/>
              <w:ind w:firstLine="567"/>
              <w:jc w:val="both"/>
              <w:rPr>
                <w:rFonts w:ascii="Times New Roman" w:hAnsi="Times New Roman"/>
                <w:b/>
                <w:bCs/>
                <w:sz w:val="24"/>
                <w:szCs w:val="24"/>
              </w:rPr>
            </w:pPr>
            <w:r w:rsidRPr="008C1D75">
              <w:rPr>
                <w:rFonts w:ascii="Times New Roman" w:hAnsi="Times New Roman"/>
                <w:b/>
                <w:bCs/>
                <w:sz w:val="24"/>
                <w:szCs w:val="24"/>
              </w:rPr>
              <w:t>„Доставка на пътнически микробуси“</w:t>
            </w:r>
          </w:p>
        </w:tc>
      </w:tr>
      <w:tr w:rsidR="008C1D75" w:rsidRPr="008C1D75" w:rsidTr="008C1D75">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1D75" w:rsidRPr="008C1D75" w:rsidRDefault="008C1D75" w:rsidP="00467D18">
            <w:pPr>
              <w:spacing w:after="0"/>
              <w:ind w:firstLine="567"/>
              <w:jc w:val="center"/>
              <w:rPr>
                <w:rFonts w:ascii="Times New Roman" w:hAnsi="Times New Roman"/>
                <w:b/>
                <w:bCs/>
                <w:sz w:val="24"/>
                <w:szCs w:val="24"/>
              </w:rPr>
            </w:pPr>
            <w:r w:rsidRPr="008C1D75">
              <w:rPr>
                <w:rFonts w:ascii="Times New Roman" w:hAnsi="Times New Roman"/>
                <w:b/>
                <w:bCs/>
                <w:sz w:val="24"/>
                <w:szCs w:val="24"/>
              </w:rPr>
              <w:t>Техническа характеристика</w:t>
            </w:r>
          </w:p>
        </w:tc>
      </w:tr>
      <w:tr w:rsidR="008C1D75" w:rsidRPr="008C1D75" w:rsidTr="008C1D75">
        <w:trPr>
          <w:trHeight w:val="39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A77E43" w:rsidRDefault="008C1D75" w:rsidP="008C1D75">
            <w:pPr>
              <w:spacing w:after="0"/>
              <w:rPr>
                <w:rFonts w:ascii="Times New Roman" w:hAnsi="Times New Roman"/>
                <w:b/>
                <w:bCs/>
                <w:sz w:val="24"/>
                <w:szCs w:val="24"/>
              </w:rPr>
            </w:pPr>
            <w:r w:rsidRPr="00A77E43">
              <w:rPr>
                <w:rFonts w:ascii="Times New Roman" w:hAnsi="Times New Roman"/>
                <w:b/>
                <w:bCs/>
                <w:sz w:val="24"/>
                <w:szCs w:val="24"/>
              </w:rPr>
              <w:t>Наименование</w:t>
            </w:r>
          </w:p>
        </w:tc>
        <w:tc>
          <w:tcPr>
            <w:tcW w:w="6945" w:type="dxa"/>
            <w:tcBorders>
              <w:top w:val="nil"/>
              <w:left w:val="nil"/>
              <w:bottom w:val="single" w:sz="4" w:space="0" w:color="auto"/>
              <w:right w:val="single" w:sz="4" w:space="0" w:color="auto"/>
            </w:tcBorders>
            <w:shd w:val="clear" w:color="auto" w:fill="auto"/>
            <w:vAlign w:val="center"/>
            <w:hideMark/>
          </w:tcPr>
          <w:p w:rsidR="008C1D75" w:rsidRPr="00A77E43" w:rsidRDefault="008C1D75" w:rsidP="006B6C3D">
            <w:pPr>
              <w:spacing w:after="0"/>
              <w:ind w:firstLine="71"/>
              <w:jc w:val="both"/>
              <w:rPr>
                <w:rFonts w:ascii="Times New Roman" w:hAnsi="Times New Roman"/>
                <w:b/>
                <w:bCs/>
                <w:sz w:val="24"/>
                <w:szCs w:val="24"/>
              </w:rPr>
            </w:pPr>
            <w:r w:rsidRPr="00A77E43">
              <w:rPr>
                <w:rFonts w:ascii="Times New Roman" w:hAnsi="Times New Roman"/>
                <w:b/>
                <w:bCs/>
                <w:sz w:val="24"/>
                <w:szCs w:val="24"/>
              </w:rPr>
              <w:t>Минимални изисквания</w:t>
            </w:r>
          </w:p>
        </w:tc>
      </w:tr>
      <w:tr w:rsidR="008C1D75" w:rsidRPr="008C1D75" w:rsidTr="008C1D75">
        <w:trPr>
          <w:trHeight w:val="4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bCs/>
                <w:sz w:val="24"/>
                <w:szCs w:val="24"/>
              </w:rPr>
            </w:pPr>
            <w:r w:rsidRPr="008C1D75">
              <w:rPr>
                <w:rFonts w:ascii="Times New Roman" w:hAnsi="Times New Roman"/>
                <w:bCs/>
                <w:sz w:val="24"/>
                <w:szCs w:val="24"/>
              </w:rPr>
              <w:t>Брой автомобили</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bCs/>
                <w:sz w:val="24"/>
                <w:szCs w:val="24"/>
              </w:rPr>
            </w:pPr>
            <w:r w:rsidRPr="008C1D75">
              <w:rPr>
                <w:rFonts w:ascii="Times New Roman" w:hAnsi="Times New Roman"/>
                <w:bCs/>
                <w:sz w:val="24"/>
                <w:szCs w:val="24"/>
              </w:rPr>
              <w:t>2</w:t>
            </w:r>
          </w:p>
        </w:tc>
      </w:tr>
      <w:tr w:rsidR="008C1D75" w:rsidRPr="008C1D75" w:rsidTr="008C1D75">
        <w:trPr>
          <w:trHeight w:val="40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Автомобил</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Фабрично нов, неупотребяван, заводски подготвен за превоз на пътници</w:t>
            </w:r>
          </w:p>
        </w:tc>
      </w:tr>
      <w:tr w:rsidR="008C1D75" w:rsidRPr="008C1D75" w:rsidTr="008C1D75">
        <w:trPr>
          <w:trHeight w:val="4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Вид на автомобила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 xml:space="preserve">М1 </w:t>
            </w:r>
          </w:p>
        </w:tc>
      </w:tr>
      <w:tr w:rsidR="008C1D75" w:rsidRPr="008C1D75" w:rsidTr="00155C1E">
        <w:trPr>
          <w:trHeight w:val="8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Брой места, включително това на водача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8+1</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Вид на двигателя</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Дизелов</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Гориво</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Дизел</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Екологична норма</w:t>
            </w:r>
          </w:p>
        </w:tc>
        <w:tc>
          <w:tcPr>
            <w:tcW w:w="6945" w:type="dxa"/>
            <w:tcBorders>
              <w:top w:val="nil"/>
              <w:left w:val="nil"/>
              <w:bottom w:val="single" w:sz="4" w:space="0" w:color="auto"/>
              <w:right w:val="single" w:sz="4" w:space="0" w:color="auto"/>
            </w:tcBorders>
            <w:shd w:val="clear" w:color="auto" w:fill="auto"/>
            <w:vAlign w:val="center"/>
          </w:tcPr>
          <w:p w:rsidR="008C1D75" w:rsidRPr="00155C1E" w:rsidRDefault="008C1D75" w:rsidP="006B6C3D">
            <w:pPr>
              <w:spacing w:after="0"/>
              <w:ind w:firstLine="71"/>
              <w:jc w:val="both"/>
              <w:rPr>
                <w:rFonts w:ascii="Times New Roman" w:hAnsi="Times New Roman"/>
                <w:sz w:val="24"/>
                <w:szCs w:val="24"/>
              </w:rPr>
            </w:pPr>
            <w:r w:rsidRPr="00155C1E">
              <w:rPr>
                <w:rFonts w:ascii="Times New Roman" w:hAnsi="Times New Roman"/>
                <w:sz w:val="24"/>
                <w:szCs w:val="24"/>
              </w:rPr>
              <w:t>Euro 6</w:t>
            </w:r>
          </w:p>
        </w:tc>
      </w:tr>
      <w:tr w:rsidR="008C1D75" w:rsidRPr="008C1D75" w:rsidTr="008C1D75">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Работен обем на двигателя</w:t>
            </w:r>
          </w:p>
        </w:tc>
        <w:tc>
          <w:tcPr>
            <w:tcW w:w="6945" w:type="dxa"/>
            <w:tcBorders>
              <w:top w:val="nil"/>
              <w:left w:val="nil"/>
              <w:bottom w:val="single" w:sz="4" w:space="0" w:color="auto"/>
              <w:right w:val="single" w:sz="4" w:space="0" w:color="auto"/>
            </w:tcBorders>
            <w:shd w:val="clear" w:color="auto" w:fill="auto"/>
            <w:vAlign w:val="center"/>
          </w:tcPr>
          <w:p w:rsidR="008C1D75" w:rsidRPr="00155C1E"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Не по-малък от 1950 см</w:t>
            </w:r>
            <w:r w:rsidRPr="00155C1E">
              <w:rPr>
                <w:rFonts w:ascii="Times New Roman" w:hAnsi="Times New Roman"/>
                <w:sz w:val="24"/>
                <w:szCs w:val="24"/>
              </w:rPr>
              <w:t>3</w:t>
            </w:r>
          </w:p>
        </w:tc>
      </w:tr>
      <w:tr w:rsidR="008C1D75" w:rsidRPr="008C1D75" w:rsidTr="008C1D75">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5D4303" w:rsidRDefault="005D4303" w:rsidP="005D4303">
            <w:pPr>
              <w:spacing w:after="0"/>
              <w:rPr>
                <w:rFonts w:ascii="Times New Roman" w:hAnsi="Times New Roman"/>
                <w:sz w:val="24"/>
                <w:szCs w:val="24"/>
              </w:rPr>
            </w:pPr>
            <w:r w:rsidRPr="005D4303">
              <w:rPr>
                <w:rFonts w:ascii="Times New Roman" w:eastAsia="Times New Roman" w:hAnsi="Times New Roman"/>
                <w:sz w:val="24"/>
                <w:szCs w:val="24"/>
                <w:lang w:eastAsia="bg-BG"/>
              </w:rPr>
              <w:t>Максимална м</w:t>
            </w:r>
            <w:r w:rsidR="008C1D75" w:rsidRPr="005D4303">
              <w:rPr>
                <w:rFonts w:ascii="Times New Roman" w:hAnsi="Times New Roman"/>
                <w:sz w:val="24"/>
                <w:szCs w:val="24"/>
              </w:rPr>
              <w:t>ощност на двигателя</w:t>
            </w:r>
          </w:p>
        </w:tc>
        <w:tc>
          <w:tcPr>
            <w:tcW w:w="6945" w:type="dxa"/>
            <w:tcBorders>
              <w:top w:val="nil"/>
              <w:left w:val="nil"/>
              <w:bottom w:val="single" w:sz="4" w:space="0" w:color="auto"/>
              <w:right w:val="single" w:sz="4" w:space="0" w:color="auto"/>
            </w:tcBorders>
            <w:shd w:val="clear" w:color="auto" w:fill="auto"/>
            <w:vAlign w:val="center"/>
          </w:tcPr>
          <w:p w:rsidR="008C1D75" w:rsidRPr="00155C1E"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 xml:space="preserve">Не по-малка 110 </w:t>
            </w:r>
            <w:r w:rsidRPr="00155C1E">
              <w:rPr>
                <w:rFonts w:ascii="Times New Roman" w:hAnsi="Times New Roman"/>
                <w:sz w:val="24"/>
                <w:szCs w:val="24"/>
              </w:rPr>
              <w:t>kW</w:t>
            </w:r>
          </w:p>
        </w:tc>
      </w:tr>
      <w:tr w:rsidR="008C1D75" w:rsidRPr="008C1D75" w:rsidTr="008C1D75">
        <w:trPr>
          <w:trHeight w:val="3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Скоростна кутия</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Ръчна, мин. 6 степенна плюс задна предавка</w:t>
            </w:r>
          </w:p>
        </w:tc>
      </w:tr>
      <w:tr w:rsidR="008C1D75" w:rsidRPr="008C1D75" w:rsidTr="008C1D75">
        <w:trPr>
          <w:trHeight w:val="277"/>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Спирачки</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Предни и задни дискови спирачки</w:t>
            </w:r>
          </w:p>
        </w:tc>
      </w:tr>
      <w:tr w:rsidR="008C1D75" w:rsidRPr="008C1D75" w:rsidTr="009C79B6">
        <w:trPr>
          <w:trHeight w:val="35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Управление</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 xml:space="preserve">Ляв волан със </w:t>
            </w:r>
            <w:proofErr w:type="spellStart"/>
            <w:r w:rsidRPr="008C1D75">
              <w:rPr>
                <w:rFonts w:ascii="Times New Roman" w:hAnsi="Times New Roman"/>
                <w:sz w:val="24"/>
                <w:szCs w:val="24"/>
              </w:rPr>
              <w:t>сервоусилване</w:t>
            </w:r>
            <w:proofErr w:type="spellEnd"/>
            <w:r w:rsidRPr="008C1D75">
              <w:rPr>
                <w:rFonts w:ascii="Times New Roman" w:hAnsi="Times New Roman"/>
                <w:sz w:val="24"/>
                <w:szCs w:val="24"/>
              </w:rPr>
              <w:t xml:space="preserve"> на управлението</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Вместимост на резервоара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Минимум 75 литра</w:t>
            </w:r>
          </w:p>
        </w:tc>
      </w:tr>
      <w:tr w:rsidR="008C1D75" w:rsidRPr="008C1D75" w:rsidTr="008C1D75">
        <w:trPr>
          <w:trHeight w:val="67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Широчина на автомобила без страничните огледала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Минимум 1900 мм</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Междуосие</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Минимум 3300 мм</w:t>
            </w:r>
          </w:p>
        </w:tc>
      </w:tr>
      <w:tr w:rsidR="008C1D75" w:rsidRPr="008C1D75" w:rsidTr="008C1D75">
        <w:trPr>
          <w:trHeight w:val="330"/>
        </w:trPr>
        <w:tc>
          <w:tcPr>
            <w:tcW w:w="2709" w:type="dxa"/>
            <w:tcBorders>
              <w:top w:val="nil"/>
              <w:left w:val="single" w:sz="4" w:space="0" w:color="auto"/>
              <w:bottom w:val="single" w:sz="4" w:space="0" w:color="auto"/>
              <w:right w:val="single" w:sz="4" w:space="0" w:color="auto"/>
            </w:tcBorders>
            <w:shd w:val="clear" w:color="auto" w:fill="auto"/>
            <w:vAlign w:val="center"/>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lastRenderedPageBreak/>
              <w:t>Обща дължина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Минимум 5300 мм</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 xml:space="preserve">Цвят </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Сив металик, външни огледала и брони в цвета на автомобила</w:t>
            </w:r>
          </w:p>
        </w:tc>
      </w:tr>
      <w:tr w:rsidR="003D39BA" w:rsidRPr="008C1D75" w:rsidTr="00442A87">
        <w:trPr>
          <w:trHeight w:val="342"/>
        </w:trPr>
        <w:tc>
          <w:tcPr>
            <w:tcW w:w="2709" w:type="dxa"/>
            <w:tcBorders>
              <w:top w:val="nil"/>
              <w:left w:val="single" w:sz="4" w:space="0" w:color="auto"/>
              <w:bottom w:val="single" w:sz="4" w:space="0" w:color="auto"/>
              <w:right w:val="single" w:sz="4" w:space="0" w:color="auto"/>
            </w:tcBorders>
            <w:shd w:val="clear" w:color="auto" w:fill="auto"/>
          </w:tcPr>
          <w:p w:rsidR="003D39BA" w:rsidRPr="003D39BA" w:rsidRDefault="003D39BA" w:rsidP="003D39BA">
            <w:pPr>
              <w:spacing w:after="0"/>
              <w:rPr>
                <w:rFonts w:ascii="Times New Roman" w:hAnsi="Times New Roman"/>
                <w:sz w:val="24"/>
                <w:szCs w:val="24"/>
              </w:rPr>
            </w:pPr>
            <w:r w:rsidRPr="003D39BA">
              <w:rPr>
                <w:rFonts w:ascii="Times New Roman" w:hAnsi="Times New Roman"/>
                <w:sz w:val="24"/>
                <w:szCs w:val="24"/>
              </w:rPr>
              <w:t>Гаранционен срок</w:t>
            </w:r>
          </w:p>
        </w:tc>
        <w:tc>
          <w:tcPr>
            <w:tcW w:w="6945" w:type="dxa"/>
            <w:tcBorders>
              <w:top w:val="nil"/>
              <w:left w:val="nil"/>
              <w:bottom w:val="single" w:sz="4" w:space="0" w:color="auto"/>
              <w:right w:val="single" w:sz="4" w:space="0" w:color="auto"/>
            </w:tcBorders>
            <w:shd w:val="clear" w:color="auto" w:fill="auto"/>
          </w:tcPr>
          <w:p w:rsidR="003D39BA" w:rsidRPr="003D39BA" w:rsidRDefault="003D39BA" w:rsidP="00155C1E">
            <w:pPr>
              <w:spacing w:after="0"/>
              <w:ind w:firstLine="71"/>
              <w:jc w:val="both"/>
              <w:rPr>
                <w:rFonts w:ascii="Times New Roman" w:hAnsi="Times New Roman"/>
                <w:sz w:val="24"/>
                <w:szCs w:val="24"/>
              </w:rPr>
            </w:pPr>
            <w:r w:rsidRPr="003D39BA">
              <w:rPr>
                <w:rFonts w:ascii="Times New Roman" w:hAnsi="Times New Roman"/>
                <w:sz w:val="24"/>
                <w:szCs w:val="24"/>
              </w:rPr>
              <w:t>Не по-малък от 5 години или 150 000 км., което от двете настъпи първо</w:t>
            </w:r>
          </w:p>
        </w:tc>
      </w:tr>
      <w:tr w:rsidR="003D39BA" w:rsidRPr="008C1D75" w:rsidTr="00442A87">
        <w:trPr>
          <w:trHeight w:val="679"/>
        </w:trPr>
        <w:tc>
          <w:tcPr>
            <w:tcW w:w="2709" w:type="dxa"/>
            <w:tcBorders>
              <w:top w:val="nil"/>
              <w:left w:val="single" w:sz="4" w:space="0" w:color="auto"/>
              <w:bottom w:val="single" w:sz="4" w:space="0" w:color="auto"/>
              <w:right w:val="single" w:sz="4" w:space="0" w:color="auto"/>
            </w:tcBorders>
            <w:shd w:val="clear" w:color="auto" w:fill="auto"/>
          </w:tcPr>
          <w:p w:rsidR="003D39BA" w:rsidRPr="003D39BA" w:rsidRDefault="003D39BA" w:rsidP="003D39BA">
            <w:pPr>
              <w:spacing w:after="0"/>
              <w:rPr>
                <w:rFonts w:ascii="Times New Roman" w:hAnsi="Times New Roman"/>
                <w:sz w:val="24"/>
                <w:szCs w:val="24"/>
              </w:rPr>
            </w:pPr>
            <w:r w:rsidRPr="003D39BA">
              <w:rPr>
                <w:rFonts w:ascii="Times New Roman" w:hAnsi="Times New Roman"/>
                <w:sz w:val="24"/>
                <w:szCs w:val="24"/>
              </w:rPr>
              <w:t>Гаранционен срок на антикорозионното покритие</w:t>
            </w:r>
          </w:p>
        </w:tc>
        <w:tc>
          <w:tcPr>
            <w:tcW w:w="6945" w:type="dxa"/>
            <w:tcBorders>
              <w:top w:val="nil"/>
              <w:left w:val="nil"/>
              <w:bottom w:val="single" w:sz="4" w:space="0" w:color="auto"/>
              <w:right w:val="single" w:sz="4" w:space="0" w:color="auto"/>
            </w:tcBorders>
            <w:shd w:val="clear" w:color="auto" w:fill="auto"/>
          </w:tcPr>
          <w:p w:rsidR="003D39BA" w:rsidRPr="003D39BA" w:rsidRDefault="003D39BA" w:rsidP="00155C1E">
            <w:pPr>
              <w:spacing w:after="0"/>
              <w:ind w:firstLine="71"/>
              <w:jc w:val="both"/>
              <w:rPr>
                <w:rFonts w:ascii="Times New Roman" w:hAnsi="Times New Roman"/>
                <w:sz w:val="24"/>
                <w:szCs w:val="24"/>
              </w:rPr>
            </w:pPr>
            <w:r w:rsidRPr="003D39BA">
              <w:rPr>
                <w:rFonts w:ascii="Times New Roman" w:hAnsi="Times New Roman"/>
                <w:sz w:val="24"/>
                <w:szCs w:val="24"/>
              </w:rPr>
              <w:t>Не по-малък от 10 години</w:t>
            </w:r>
          </w:p>
        </w:tc>
      </w:tr>
      <w:tr w:rsidR="003D39BA" w:rsidRPr="008C1D75" w:rsidTr="00442A87">
        <w:trPr>
          <w:trHeight w:val="679"/>
        </w:trPr>
        <w:tc>
          <w:tcPr>
            <w:tcW w:w="2709" w:type="dxa"/>
            <w:tcBorders>
              <w:top w:val="nil"/>
              <w:left w:val="single" w:sz="4" w:space="0" w:color="auto"/>
              <w:bottom w:val="single" w:sz="4" w:space="0" w:color="auto"/>
              <w:right w:val="single" w:sz="4" w:space="0" w:color="auto"/>
            </w:tcBorders>
            <w:shd w:val="clear" w:color="auto" w:fill="auto"/>
          </w:tcPr>
          <w:p w:rsidR="003D39BA" w:rsidRPr="003D39BA" w:rsidRDefault="003D39BA" w:rsidP="003D39BA">
            <w:pPr>
              <w:spacing w:after="0"/>
              <w:rPr>
                <w:rFonts w:ascii="Times New Roman" w:hAnsi="Times New Roman"/>
                <w:sz w:val="24"/>
                <w:szCs w:val="24"/>
              </w:rPr>
            </w:pPr>
            <w:r w:rsidRPr="003D39BA">
              <w:rPr>
                <w:rFonts w:ascii="Times New Roman" w:hAnsi="Times New Roman"/>
                <w:sz w:val="24"/>
                <w:szCs w:val="24"/>
              </w:rPr>
              <w:t>Пътна помощ</w:t>
            </w:r>
          </w:p>
        </w:tc>
        <w:tc>
          <w:tcPr>
            <w:tcW w:w="6945" w:type="dxa"/>
            <w:tcBorders>
              <w:top w:val="nil"/>
              <w:left w:val="nil"/>
              <w:bottom w:val="single" w:sz="4" w:space="0" w:color="auto"/>
              <w:right w:val="single" w:sz="4" w:space="0" w:color="auto"/>
            </w:tcBorders>
            <w:shd w:val="clear" w:color="auto" w:fill="auto"/>
          </w:tcPr>
          <w:p w:rsidR="003D39BA" w:rsidRPr="003D39BA" w:rsidRDefault="003D39BA" w:rsidP="00155C1E">
            <w:pPr>
              <w:spacing w:after="0"/>
              <w:ind w:firstLine="71"/>
              <w:jc w:val="both"/>
              <w:rPr>
                <w:rFonts w:ascii="Times New Roman" w:hAnsi="Times New Roman"/>
                <w:sz w:val="24"/>
                <w:szCs w:val="24"/>
              </w:rPr>
            </w:pPr>
            <w:r w:rsidRPr="003D39BA">
              <w:rPr>
                <w:rFonts w:ascii="Times New Roman" w:hAnsi="Times New Roman"/>
                <w:sz w:val="24"/>
                <w:szCs w:val="24"/>
              </w:rPr>
              <w:t>Безплатна денонощна пътна помощ за цялата страна, през време на гаранционния срок</w:t>
            </w:r>
          </w:p>
        </w:tc>
      </w:tr>
      <w:tr w:rsidR="003D39BA" w:rsidRPr="008C1D75" w:rsidTr="00155C1E">
        <w:trPr>
          <w:trHeight w:val="273"/>
        </w:trPr>
        <w:tc>
          <w:tcPr>
            <w:tcW w:w="2709" w:type="dxa"/>
            <w:tcBorders>
              <w:top w:val="nil"/>
              <w:left w:val="single" w:sz="4" w:space="0" w:color="auto"/>
              <w:bottom w:val="single" w:sz="4" w:space="0" w:color="auto"/>
              <w:right w:val="single" w:sz="4" w:space="0" w:color="auto"/>
            </w:tcBorders>
            <w:shd w:val="clear" w:color="auto" w:fill="auto"/>
          </w:tcPr>
          <w:p w:rsidR="003D39BA" w:rsidRPr="003D39BA" w:rsidRDefault="003D39BA" w:rsidP="003D39BA">
            <w:pPr>
              <w:spacing w:after="0"/>
              <w:rPr>
                <w:rFonts w:ascii="Times New Roman" w:hAnsi="Times New Roman"/>
                <w:sz w:val="24"/>
                <w:szCs w:val="24"/>
              </w:rPr>
            </w:pPr>
            <w:r w:rsidRPr="003D39BA">
              <w:rPr>
                <w:rFonts w:ascii="Times New Roman" w:hAnsi="Times New Roman"/>
                <w:sz w:val="24"/>
                <w:szCs w:val="24"/>
              </w:rPr>
              <w:t>Място за доставка</w:t>
            </w:r>
          </w:p>
        </w:tc>
        <w:tc>
          <w:tcPr>
            <w:tcW w:w="6945" w:type="dxa"/>
            <w:tcBorders>
              <w:top w:val="nil"/>
              <w:left w:val="nil"/>
              <w:bottom w:val="single" w:sz="4" w:space="0" w:color="auto"/>
              <w:right w:val="single" w:sz="4" w:space="0" w:color="auto"/>
            </w:tcBorders>
            <w:shd w:val="clear" w:color="auto" w:fill="auto"/>
          </w:tcPr>
          <w:p w:rsidR="003D39BA" w:rsidRPr="003D39BA" w:rsidRDefault="003D39BA" w:rsidP="00155C1E">
            <w:pPr>
              <w:spacing w:after="0"/>
              <w:ind w:firstLine="71"/>
              <w:jc w:val="both"/>
              <w:rPr>
                <w:rFonts w:ascii="Times New Roman" w:hAnsi="Times New Roman"/>
                <w:sz w:val="24"/>
                <w:szCs w:val="24"/>
              </w:rPr>
            </w:pPr>
            <w:r w:rsidRPr="003D39BA">
              <w:rPr>
                <w:rFonts w:ascii="Times New Roman" w:hAnsi="Times New Roman"/>
                <w:sz w:val="24"/>
                <w:szCs w:val="24"/>
              </w:rPr>
              <w:t>гр. София, склад на изпълнителя</w:t>
            </w:r>
          </w:p>
        </w:tc>
      </w:tr>
      <w:tr w:rsidR="008C1D75" w:rsidRPr="008C1D75" w:rsidTr="00155C1E">
        <w:trPr>
          <w:trHeight w:val="13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Гуми и джанти</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Комплект гуми с минимален скоростен индекс, съответстващ на максимална скорост на автомобила, с алуминиеви джанти, съответстващи на размера на гумите и резервно колело с джанта, с размер съответстващ на основния комплект гуми и джанти, с включен комплект инструменти за смяна (крик, ключ и др.).</w:t>
            </w:r>
          </w:p>
        </w:tc>
      </w:tr>
      <w:tr w:rsidR="008C1D75" w:rsidRPr="008C1D75" w:rsidTr="008C1D75">
        <w:trPr>
          <w:trHeight w:val="342"/>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Колела</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Минимум 16 цола</w:t>
            </w:r>
          </w:p>
        </w:tc>
      </w:tr>
      <w:tr w:rsidR="008C1D75" w:rsidRPr="008C1D75" w:rsidTr="001A6A2D">
        <w:trPr>
          <w:trHeight w:val="358"/>
        </w:trPr>
        <w:tc>
          <w:tcPr>
            <w:tcW w:w="2709" w:type="dxa"/>
            <w:vMerge w:val="restart"/>
            <w:tcBorders>
              <w:top w:val="nil"/>
              <w:left w:val="single" w:sz="4" w:space="0" w:color="auto"/>
              <w:bottom w:val="single" w:sz="4" w:space="0" w:color="auto"/>
              <w:right w:val="single" w:sz="4" w:space="0" w:color="auto"/>
            </w:tcBorders>
            <w:shd w:val="clear" w:color="auto" w:fill="auto"/>
            <w:vAlign w:val="center"/>
            <w:hideMark/>
          </w:tcPr>
          <w:p w:rsidR="008C1D75" w:rsidRPr="008C1D75" w:rsidRDefault="008C1D75" w:rsidP="008C1D75">
            <w:pPr>
              <w:spacing w:after="0"/>
              <w:rPr>
                <w:rFonts w:ascii="Times New Roman" w:hAnsi="Times New Roman"/>
                <w:sz w:val="24"/>
                <w:szCs w:val="24"/>
              </w:rPr>
            </w:pPr>
            <w:r w:rsidRPr="008C1D75">
              <w:rPr>
                <w:rFonts w:ascii="Times New Roman" w:hAnsi="Times New Roman"/>
                <w:sz w:val="24"/>
                <w:szCs w:val="24"/>
              </w:rPr>
              <w:t>Минимално оборудване и изисквания</w:t>
            </w: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Челни въздушни възглавници</w:t>
            </w:r>
          </w:p>
        </w:tc>
      </w:tr>
      <w:tr w:rsidR="008C1D75" w:rsidRPr="008C1D75" w:rsidTr="001A6A2D">
        <w:trPr>
          <w:trHeight w:val="279"/>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Триточкови предпазни колани за всички места</w:t>
            </w:r>
          </w:p>
        </w:tc>
      </w:tr>
      <w:tr w:rsidR="008C1D75" w:rsidRPr="008C1D75" w:rsidTr="008C1D75">
        <w:trPr>
          <w:trHeight w:val="407"/>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 xml:space="preserve">Автоматична климатична система, с втори изпарител и </w:t>
            </w:r>
            <w:proofErr w:type="spellStart"/>
            <w:r w:rsidRPr="008C1D75">
              <w:rPr>
                <w:rFonts w:ascii="Times New Roman" w:hAnsi="Times New Roman"/>
                <w:sz w:val="24"/>
                <w:szCs w:val="24"/>
              </w:rPr>
              <w:t>доотоплител</w:t>
            </w:r>
            <w:proofErr w:type="spellEnd"/>
            <w:r w:rsidRPr="008C1D75">
              <w:rPr>
                <w:rFonts w:ascii="Times New Roman" w:hAnsi="Times New Roman"/>
                <w:sz w:val="24"/>
                <w:szCs w:val="24"/>
              </w:rPr>
              <w:t xml:space="preserve"> за пасажерската зона, с отделно управление за пътническия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w:t>
            </w:r>
          </w:p>
        </w:tc>
      </w:tr>
      <w:tr w:rsidR="008C1D75" w:rsidRPr="008C1D75" w:rsidTr="00155C1E">
        <w:trPr>
          <w:trHeight w:val="511"/>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Гумено покритие на пода в кабината на водача и пътническата зона</w:t>
            </w:r>
          </w:p>
        </w:tc>
      </w:tr>
      <w:tr w:rsidR="008C1D75" w:rsidRPr="008C1D75" w:rsidTr="001A6A2D">
        <w:trPr>
          <w:trHeight w:val="590"/>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 xml:space="preserve">Вентилационни отвори на тавана в пътнически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 xml:space="preserve"> и лампи за четене за втори и трети ред места</w:t>
            </w:r>
          </w:p>
        </w:tc>
      </w:tr>
      <w:tr w:rsidR="005127A4" w:rsidRPr="008C1D75" w:rsidTr="00E23A2E">
        <w:trPr>
          <w:trHeight w:val="424"/>
        </w:trPr>
        <w:tc>
          <w:tcPr>
            <w:tcW w:w="2709" w:type="dxa"/>
            <w:vMerge/>
            <w:tcBorders>
              <w:top w:val="nil"/>
              <w:left w:val="single" w:sz="4" w:space="0" w:color="auto"/>
              <w:bottom w:val="single" w:sz="4" w:space="0" w:color="auto"/>
              <w:right w:val="single" w:sz="4" w:space="0" w:color="auto"/>
            </w:tcBorders>
            <w:vAlign w:val="center"/>
          </w:tcPr>
          <w:p w:rsidR="005127A4" w:rsidRPr="008C1D75" w:rsidRDefault="005127A4"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5127A4" w:rsidRPr="008C1D75" w:rsidRDefault="005127A4" w:rsidP="00155C1E">
            <w:pPr>
              <w:spacing w:after="0" w:line="240" w:lineRule="auto"/>
              <w:ind w:firstLine="71"/>
              <w:jc w:val="both"/>
              <w:rPr>
                <w:rFonts w:ascii="Times New Roman" w:hAnsi="Times New Roman"/>
                <w:sz w:val="24"/>
                <w:szCs w:val="24"/>
              </w:rPr>
            </w:pPr>
            <w:r>
              <w:rPr>
                <w:rFonts w:ascii="Times New Roman" w:hAnsi="Times New Roman"/>
                <w:sz w:val="24"/>
                <w:szCs w:val="24"/>
              </w:rPr>
              <w:t>Затъмнени стъкла в пътническата зона</w:t>
            </w:r>
          </w:p>
        </w:tc>
      </w:tr>
      <w:tr w:rsidR="008C1D75" w:rsidRPr="008C1D75" w:rsidTr="001A6A2D">
        <w:trPr>
          <w:trHeight w:val="387"/>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Електро управляеми и отопляеми странични огледала</w:t>
            </w:r>
          </w:p>
        </w:tc>
      </w:tr>
      <w:tr w:rsidR="008C1D75" w:rsidRPr="008C1D75" w:rsidTr="008C1D75">
        <w:trPr>
          <w:trHeight w:val="419"/>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tcPr>
          <w:p w:rsidR="008C1D75" w:rsidRPr="008C1D75" w:rsidRDefault="008C1D75" w:rsidP="00155C1E">
            <w:pPr>
              <w:spacing w:after="0" w:line="240" w:lineRule="auto"/>
              <w:ind w:firstLine="71"/>
              <w:jc w:val="both"/>
              <w:rPr>
                <w:rFonts w:ascii="Times New Roman" w:hAnsi="Times New Roman"/>
                <w:sz w:val="24"/>
                <w:szCs w:val="24"/>
              </w:rPr>
            </w:pPr>
            <w:r w:rsidRPr="008C1D75">
              <w:rPr>
                <w:rFonts w:ascii="Times New Roman" w:hAnsi="Times New Roman"/>
                <w:sz w:val="24"/>
                <w:szCs w:val="24"/>
              </w:rPr>
              <w:t xml:space="preserve">Предни електрически стъкла </w:t>
            </w:r>
          </w:p>
        </w:tc>
      </w:tr>
      <w:tr w:rsidR="008C1D75" w:rsidRPr="008C1D75" w:rsidTr="008C1D75">
        <w:trPr>
          <w:trHeight w:val="269"/>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 xml:space="preserve">Нагревател на задното стъкло, с чистачка и </w:t>
            </w:r>
            <w:proofErr w:type="spellStart"/>
            <w:r w:rsidRPr="008C1D75">
              <w:rPr>
                <w:rFonts w:ascii="Times New Roman" w:hAnsi="Times New Roman"/>
                <w:sz w:val="24"/>
                <w:szCs w:val="24"/>
              </w:rPr>
              <w:t>стъкло-умивател</w:t>
            </w:r>
            <w:proofErr w:type="spellEnd"/>
          </w:p>
        </w:tc>
      </w:tr>
      <w:tr w:rsidR="008C1D75" w:rsidRPr="008C1D75" w:rsidTr="008C1D75">
        <w:trPr>
          <w:trHeight w:val="415"/>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 xml:space="preserve">Дясна остъклена плъзгаща се врата на пасажерския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w:t>
            </w:r>
          </w:p>
        </w:tc>
      </w:tr>
      <w:tr w:rsidR="008C1D75" w:rsidRPr="008C1D75" w:rsidTr="008C1D75">
        <w:trPr>
          <w:trHeight w:val="415"/>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Регулируема по дължина и височина седалка на водача</w:t>
            </w:r>
          </w:p>
        </w:tc>
      </w:tr>
      <w:tr w:rsidR="003D39BA" w:rsidRPr="008C1D75" w:rsidTr="008C1D75">
        <w:trPr>
          <w:trHeight w:val="415"/>
        </w:trPr>
        <w:tc>
          <w:tcPr>
            <w:tcW w:w="2709" w:type="dxa"/>
            <w:vMerge/>
            <w:tcBorders>
              <w:top w:val="nil"/>
              <w:left w:val="single" w:sz="4" w:space="0" w:color="auto"/>
              <w:bottom w:val="single" w:sz="4" w:space="0" w:color="auto"/>
              <w:right w:val="single" w:sz="4" w:space="0" w:color="auto"/>
            </w:tcBorders>
            <w:vAlign w:val="center"/>
          </w:tcPr>
          <w:p w:rsidR="003D39BA" w:rsidRPr="008C1D75" w:rsidRDefault="003D39BA"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3D39BA" w:rsidRPr="008C1D75" w:rsidRDefault="003D39BA" w:rsidP="00FA719B">
            <w:pPr>
              <w:spacing w:after="0"/>
              <w:ind w:firstLine="71"/>
              <w:jc w:val="both"/>
              <w:rPr>
                <w:rFonts w:ascii="Times New Roman" w:hAnsi="Times New Roman"/>
                <w:sz w:val="24"/>
                <w:szCs w:val="24"/>
              </w:rPr>
            </w:pPr>
            <w:r>
              <w:rPr>
                <w:rFonts w:ascii="Times New Roman" w:hAnsi="Times New Roman"/>
                <w:sz w:val="24"/>
                <w:szCs w:val="24"/>
              </w:rPr>
              <w:t>А</w:t>
            </w:r>
            <w:r w:rsidR="00FA719B">
              <w:rPr>
                <w:rFonts w:ascii="Times New Roman" w:hAnsi="Times New Roman"/>
                <w:sz w:val="24"/>
                <w:szCs w:val="24"/>
              </w:rPr>
              <w:t>ктивна с</w:t>
            </w:r>
            <w:r>
              <w:rPr>
                <w:rFonts w:ascii="Times New Roman" w:hAnsi="Times New Roman"/>
                <w:sz w:val="24"/>
                <w:szCs w:val="24"/>
              </w:rPr>
              <w:t>истема за поддържане на скоростта и дистанцията</w:t>
            </w:r>
          </w:p>
        </w:tc>
      </w:tr>
      <w:tr w:rsidR="008C1D75" w:rsidRPr="008C1D75" w:rsidTr="008C1D75">
        <w:trPr>
          <w:trHeight w:val="415"/>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proofErr w:type="spellStart"/>
            <w:r w:rsidRPr="008C1D75">
              <w:rPr>
                <w:rFonts w:ascii="Times New Roman" w:hAnsi="Times New Roman"/>
                <w:sz w:val="24"/>
                <w:szCs w:val="24"/>
              </w:rPr>
              <w:t>Анти-блокираща</w:t>
            </w:r>
            <w:proofErr w:type="spellEnd"/>
            <w:r w:rsidRPr="008C1D75">
              <w:rPr>
                <w:rFonts w:ascii="Times New Roman" w:hAnsi="Times New Roman"/>
                <w:sz w:val="24"/>
                <w:szCs w:val="24"/>
              </w:rPr>
              <w:t xml:space="preserve"> система на спирачките</w:t>
            </w:r>
          </w:p>
        </w:tc>
      </w:tr>
      <w:tr w:rsidR="008C1D75" w:rsidRPr="008C1D75" w:rsidTr="008C1D75">
        <w:trPr>
          <w:trHeight w:val="415"/>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Система за контрол на стабилността</w:t>
            </w:r>
          </w:p>
        </w:tc>
      </w:tr>
      <w:tr w:rsidR="008C1D75" w:rsidRPr="008C1D75" w:rsidTr="008C1D75">
        <w:trPr>
          <w:trHeight w:val="407"/>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Фарове за мъгла</w:t>
            </w:r>
          </w:p>
        </w:tc>
      </w:tr>
      <w:tr w:rsidR="008C1D75" w:rsidRPr="008C1D75" w:rsidTr="00B07F30">
        <w:trPr>
          <w:trHeight w:val="376"/>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single" w:sz="4" w:space="0" w:color="auto"/>
              <w:left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Централно заключване с дистанционно управление</w:t>
            </w:r>
          </w:p>
        </w:tc>
      </w:tr>
      <w:tr w:rsidR="008C1D75" w:rsidRPr="008C1D75" w:rsidTr="00B07F30">
        <w:trPr>
          <w:trHeight w:val="515"/>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tcPr>
          <w:p w:rsidR="008C1D75" w:rsidRPr="008C1D75" w:rsidRDefault="007F6DE9" w:rsidP="006B6C3D">
            <w:pPr>
              <w:spacing w:after="0"/>
              <w:ind w:firstLine="71"/>
              <w:jc w:val="both"/>
              <w:rPr>
                <w:rFonts w:ascii="Times New Roman" w:hAnsi="Times New Roman"/>
                <w:sz w:val="24"/>
                <w:szCs w:val="24"/>
              </w:rPr>
            </w:pPr>
            <w:r>
              <w:rPr>
                <w:rFonts w:ascii="Times New Roman" w:hAnsi="Times New Roman"/>
                <w:sz w:val="24"/>
                <w:szCs w:val="24"/>
              </w:rPr>
              <w:t>Асистент за паркиране с предни и</w:t>
            </w:r>
            <w:r w:rsidR="008C1D75" w:rsidRPr="008C1D75">
              <w:rPr>
                <w:rFonts w:ascii="Times New Roman" w:hAnsi="Times New Roman"/>
                <w:sz w:val="24"/>
                <w:szCs w:val="24"/>
              </w:rPr>
              <w:t xml:space="preserve"> задни паркинг сензори, със звукова сигнализация</w:t>
            </w:r>
          </w:p>
        </w:tc>
      </w:tr>
      <w:tr w:rsidR="008C1D75" w:rsidRPr="008C1D75" w:rsidTr="00155C1E">
        <w:trPr>
          <w:trHeight w:val="440"/>
        </w:trPr>
        <w:tc>
          <w:tcPr>
            <w:tcW w:w="2709" w:type="dxa"/>
            <w:vMerge/>
            <w:tcBorders>
              <w:top w:val="nil"/>
              <w:left w:val="single" w:sz="4" w:space="0" w:color="auto"/>
              <w:bottom w:val="single" w:sz="4" w:space="0" w:color="auto"/>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Регулируем в дълбочина и височина волан</w:t>
            </w:r>
          </w:p>
        </w:tc>
      </w:tr>
      <w:tr w:rsidR="008C1D75" w:rsidRPr="008C1D75" w:rsidTr="008C1D75">
        <w:trPr>
          <w:trHeight w:val="342"/>
        </w:trPr>
        <w:tc>
          <w:tcPr>
            <w:tcW w:w="2709" w:type="dxa"/>
            <w:vMerge/>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87"/>
              <w:jc w:val="both"/>
              <w:rPr>
                <w:rFonts w:ascii="Times New Roman" w:hAnsi="Times New Roman"/>
                <w:sz w:val="24"/>
                <w:szCs w:val="24"/>
              </w:rPr>
            </w:pPr>
          </w:p>
        </w:tc>
        <w:tc>
          <w:tcPr>
            <w:tcW w:w="6945" w:type="dxa"/>
            <w:tcBorders>
              <w:top w:val="nil"/>
              <w:left w:val="nil"/>
              <w:bottom w:val="single" w:sz="4" w:space="0" w:color="auto"/>
              <w:right w:val="single" w:sz="4" w:space="0" w:color="auto"/>
            </w:tcBorders>
            <w:shd w:val="clear" w:color="auto" w:fill="auto"/>
            <w:vAlign w:val="center"/>
          </w:tcPr>
          <w:p w:rsidR="008C1D75" w:rsidRPr="008C1D75" w:rsidRDefault="008C1D75" w:rsidP="006B6C3D">
            <w:pPr>
              <w:spacing w:after="0"/>
              <w:ind w:firstLine="71"/>
              <w:jc w:val="both"/>
              <w:rPr>
                <w:rFonts w:ascii="Times New Roman" w:hAnsi="Times New Roman"/>
                <w:sz w:val="24"/>
                <w:szCs w:val="24"/>
              </w:rPr>
            </w:pPr>
            <w:r w:rsidRPr="008C1D75">
              <w:rPr>
                <w:rFonts w:ascii="Times New Roman" w:hAnsi="Times New Roman"/>
                <w:sz w:val="24"/>
                <w:szCs w:val="24"/>
              </w:rPr>
              <w:t>Максимална обща височина на автомобила – 2000 мм</w:t>
            </w:r>
          </w:p>
        </w:tc>
      </w:tr>
      <w:tr w:rsidR="008C1D75" w:rsidRPr="008C1D75" w:rsidTr="00A4176F">
        <w:trPr>
          <w:trHeight w:val="816"/>
        </w:trPr>
        <w:tc>
          <w:tcPr>
            <w:tcW w:w="2709" w:type="dxa"/>
            <w:vMerge/>
            <w:tcBorders>
              <w:top w:val="nil"/>
              <w:left w:val="single" w:sz="4" w:space="0" w:color="auto"/>
              <w:bottom w:val="nil"/>
              <w:right w:val="single" w:sz="4" w:space="0" w:color="auto"/>
            </w:tcBorders>
            <w:vAlign w:val="center"/>
            <w:hideMark/>
          </w:tcPr>
          <w:p w:rsidR="008C1D75" w:rsidRPr="008C1D75" w:rsidRDefault="008C1D75" w:rsidP="008C1D75">
            <w:pPr>
              <w:spacing w:after="0"/>
              <w:ind w:firstLine="87"/>
              <w:jc w:val="both"/>
              <w:rPr>
                <w:rFonts w:ascii="Times New Roman" w:hAnsi="Times New Roman"/>
                <w:sz w:val="24"/>
                <w:szCs w:val="24"/>
              </w:rPr>
            </w:pPr>
          </w:p>
        </w:tc>
        <w:tc>
          <w:tcPr>
            <w:tcW w:w="6945" w:type="dxa"/>
            <w:vMerge w:val="restart"/>
            <w:tcBorders>
              <w:top w:val="single" w:sz="4" w:space="0" w:color="auto"/>
              <w:left w:val="nil"/>
              <w:right w:val="single" w:sz="4" w:space="0" w:color="auto"/>
            </w:tcBorders>
            <w:shd w:val="clear" w:color="auto" w:fill="auto"/>
            <w:vAlign w:val="center"/>
            <w:hideMark/>
          </w:tcPr>
          <w:p w:rsidR="008C1D75" w:rsidRPr="008C1D75" w:rsidRDefault="008C1D75" w:rsidP="00155C1E">
            <w:pPr>
              <w:spacing w:after="0" w:line="240" w:lineRule="auto"/>
              <w:ind w:left="-70" w:firstLine="71"/>
              <w:jc w:val="both"/>
              <w:rPr>
                <w:rFonts w:ascii="Times New Roman" w:hAnsi="Times New Roman"/>
                <w:sz w:val="24"/>
                <w:szCs w:val="24"/>
              </w:rPr>
            </w:pPr>
            <w:r w:rsidRPr="008C1D75">
              <w:rPr>
                <w:rFonts w:ascii="Times New Roman" w:hAnsi="Times New Roman"/>
                <w:sz w:val="24"/>
                <w:szCs w:val="24"/>
              </w:rPr>
              <w:t xml:space="preserve">Аудио система с Радио и </w:t>
            </w:r>
            <w:r w:rsidRPr="008C1D75">
              <w:rPr>
                <w:rFonts w:ascii="Times New Roman" w:hAnsi="Times New Roman"/>
                <w:sz w:val="24"/>
                <w:szCs w:val="24"/>
                <w:lang w:val="en"/>
              </w:rPr>
              <w:t>USB</w:t>
            </w:r>
            <w:r w:rsidRPr="008C1D75">
              <w:rPr>
                <w:rFonts w:ascii="Times New Roman" w:hAnsi="Times New Roman"/>
                <w:sz w:val="24"/>
                <w:szCs w:val="24"/>
              </w:rPr>
              <w:t xml:space="preserve"> и вход (</w:t>
            </w:r>
            <w:r w:rsidRPr="008C1D75">
              <w:rPr>
                <w:rFonts w:ascii="Times New Roman" w:hAnsi="Times New Roman"/>
                <w:sz w:val="24"/>
                <w:szCs w:val="24"/>
                <w:lang w:val="en"/>
              </w:rPr>
              <w:t>AUX</w:t>
            </w:r>
            <w:r w:rsidRPr="008C1D75">
              <w:rPr>
                <w:rFonts w:ascii="Times New Roman" w:hAnsi="Times New Roman"/>
                <w:sz w:val="24"/>
                <w:szCs w:val="24"/>
              </w:rPr>
              <w:t xml:space="preserve"> </w:t>
            </w:r>
            <w:r w:rsidRPr="008C1D75">
              <w:rPr>
                <w:rFonts w:ascii="Times New Roman" w:hAnsi="Times New Roman"/>
                <w:sz w:val="24"/>
                <w:szCs w:val="24"/>
                <w:lang w:val="en"/>
              </w:rPr>
              <w:t>IN</w:t>
            </w:r>
            <w:r w:rsidRPr="008C1D75">
              <w:rPr>
                <w:rFonts w:ascii="Times New Roman" w:hAnsi="Times New Roman"/>
                <w:sz w:val="24"/>
                <w:szCs w:val="24"/>
              </w:rPr>
              <w:t xml:space="preserve"> и/или </w:t>
            </w:r>
            <w:r w:rsidRPr="008C1D75">
              <w:rPr>
                <w:rFonts w:ascii="Times New Roman" w:hAnsi="Times New Roman"/>
                <w:sz w:val="24"/>
                <w:szCs w:val="24"/>
                <w:lang w:val="en"/>
              </w:rPr>
              <w:t>Bluetooth</w:t>
            </w:r>
            <w:r w:rsidRPr="008C1D75">
              <w:rPr>
                <w:rFonts w:ascii="Times New Roman" w:hAnsi="Times New Roman"/>
                <w:sz w:val="24"/>
                <w:szCs w:val="24"/>
              </w:rPr>
              <w:t>) за външни източници, с минимум 4 високоговорителя, от к</w:t>
            </w:r>
            <w:r w:rsidR="006B6C3D">
              <w:rPr>
                <w:rFonts w:ascii="Times New Roman" w:hAnsi="Times New Roman"/>
                <w:sz w:val="24"/>
                <w:szCs w:val="24"/>
              </w:rPr>
              <w:t>оито поне 2 в пътническата зона</w:t>
            </w:r>
          </w:p>
        </w:tc>
      </w:tr>
      <w:tr w:rsidR="008C1D75" w:rsidRPr="008C1D75" w:rsidTr="00155C1E">
        <w:trPr>
          <w:trHeight w:val="107"/>
        </w:trPr>
        <w:tc>
          <w:tcPr>
            <w:tcW w:w="2709" w:type="dxa"/>
            <w:tcBorders>
              <w:top w:val="nil"/>
              <w:left w:val="single" w:sz="4" w:space="0" w:color="auto"/>
              <w:bottom w:val="single" w:sz="4" w:space="0" w:color="auto"/>
              <w:right w:val="single" w:sz="4" w:space="0" w:color="auto"/>
            </w:tcBorders>
            <w:vAlign w:val="center"/>
          </w:tcPr>
          <w:p w:rsidR="008C1D75" w:rsidRPr="008C1D75" w:rsidRDefault="008C1D75" w:rsidP="008C1D75">
            <w:pPr>
              <w:spacing w:after="0"/>
              <w:ind w:firstLine="567"/>
              <w:jc w:val="both"/>
              <w:rPr>
                <w:rFonts w:ascii="Times New Roman" w:hAnsi="Times New Roman"/>
                <w:b/>
                <w:sz w:val="24"/>
                <w:szCs w:val="24"/>
              </w:rPr>
            </w:pPr>
          </w:p>
        </w:tc>
        <w:tc>
          <w:tcPr>
            <w:tcW w:w="6945" w:type="dxa"/>
            <w:vMerge/>
            <w:tcBorders>
              <w:left w:val="nil"/>
              <w:bottom w:val="single" w:sz="4" w:space="0" w:color="auto"/>
              <w:right w:val="single" w:sz="4" w:space="0" w:color="auto"/>
            </w:tcBorders>
            <w:shd w:val="clear" w:color="auto" w:fill="auto"/>
            <w:vAlign w:val="center"/>
          </w:tcPr>
          <w:p w:rsidR="008C1D75" w:rsidRPr="008C1D75" w:rsidRDefault="008C1D75" w:rsidP="008C1D75">
            <w:pPr>
              <w:spacing w:after="0"/>
              <w:ind w:firstLine="567"/>
              <w:jc w:val="both"/>
              <w:rPr>
                <w:rFonts w:ascii="Times New Roman" w:hAnsi="Times New Roman"/>
                <w:b/>
                <w:sz w:val="24"/>
                <w:szCs w:val="24"/>
              </w:rPr>
            </w:pPr>
          </w:p>
        </w:tc>
      </w:tr>
    </w:tbl>
    <w:p w:rsidR="008C1D75" w:rsidRPr="008C1D75" w:rsidRDefault="008C1D75" w:rsidP="008C1D75">
      <w:pPr>
        <w:spacing w:after="0"/>
        <w:ind w:firstLine="567"/>
        <w:jc w:val="both"/>
        <w:rPr>
          <w:rFonts w:ascii="Times New Roman" w:hAnsi="Times New Roman"/>
          <w:b/>
          <w:bCs/>
          <w:sz w:val="24"/>
          <w:szCs w:val="24"/>
        </w:rPr>
      </w:pP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Автомобилите да се доставят:</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 xml:space="preserve">а) оборудвани с </w:t>
      </w:r>
      <w:proofErr w:type="spellStart"/>
      <w:r w:rsidRPr="008C1D75">
        <w:rPr>
          <w:rFonts w:ascii="Times New Roman" w:hAnsi="Times New Roman"/>
          <w:sz w:val="24"/>
          <w:szCs w:val="24"/>
        </w:rPr>
        <w:t>обезопасителен</w:t>
      </w:r>
      <w:proofErr w:type="spellEnd"/>
      <w:r w:rsidRPr="008C1D75">
        <w:rPr>
          <w:rFonts w:ascii="Times New Roman" w:hAnsi="Times New Roman"/>
          <w:sz w:val="24"/>
          <w:szCs w:val="24"/>
        </w:rPr>
        <w:t xml:space="preserve"> триъгълник, </w:t>
      </w:r>
      <w:proofErr w:type="spellStart"/>
      <w:r w:rsidRPr="008C1D75">
        <w:rPr>
          <w:rFonts w:ascii="Times New Roman" w:hAnsi="Times New Roman"/>
          <w:sz w:val="24"/>
          <w:szCs w:val="24"/>
        </w:rPr>
        <w:t>аптечка</w:t>
      </w:r>
      <w:proofErr w:type="spellEnd"/>
      <w:r w:rsidRPr="008C1D75">
        <w:rPr>
          <w:rFonts w:ascii="Times New Roman" w:hAnsi="Times New Roman"/>
          <w:sz w:val="24"/>
          <w:szCs w:val="24"/>
        </w:rPr>
        <w:t xml:space="preserve">, пожарогасител и </w:t>
      </w:r>
      <w:proofErr w:type="spellStart"/>
      <w:r w:rsidRPr="008C1D75">
        <w:rPr>
          <w:rFonts w:ascii="Times New Roman" w:hAnsi="Times New Roman"/>
          <w:sz w:val="24"/>
          <w:szCs w:val="24"/>
        </w:rPr>
        <w:t>светлоотразителна</w:t>
      </w:r>
      <w:proofErr w:type="spellEnd"/>
      <w:r w:rsidRPr="008C1D75">
        <w:rPr>
          <w:rFonts w:ascii="Times New Roman" w:hAnsi="Times New Roman"/>
          <w:sz w:val="24"/>
          <w:szCs w:val="24"/>
        </w:rPr>
        <w:t xml:space="preserve"> жилетка (съгласно чл. 139, ал. 2 от Закона за движение по пътищата);</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 xml:space="preserve">б) с извършен </w:t>
      </w:r>
      <w:proofErr w:type="spellStart"/>
      <w:r w:rsidRPr="008C1D75">
        <w:rPr>
          <w:rFonts w:ascii="Times New Roman" w:hAnsi="Times New Roman"/>
          <w:sz w:val="24"/>
          <w:szCs w:val="24"/>
        </w:rPr>
        <w:t>предпродажбен</w:t>
      </w:r>
      <w:proofErr w:type="spellEnd"/>
      <w:r w:rsidRPr="008C1D75">
        <w:rPr>
          <w:rFonts w:ascii="Times New Roman" w:hAnsi="Times New Roman"/>
          <w:sz w:val="24"/>
          <w:szCs w:val="24"/>
        </w:rPr>
        <w:t xml:space="preserve"> сервиз;</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в) заредени с всички необходими за експлоатацията им течности и материали;</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г) с необходимите за регистрацията им документи;</w:t>
      </w:r>
    </w:p>
    <w:p w:rsidR="008C1D75" w:rsidRPr="005127A4" w:rsidRDefault="008C1D75" w:rsidP="001A6A2D">
      <w:pPr>
        <w:spacing w:after="0" w:line="240" w:lineRule="auto"/>
        <w:ind w:firstLine="567"/>
        <w:jc w:val="both"/>
        <w:rPr>
          <w:rFonts w:ascii="Times New Roman" w:hAnsi="Times New Roman"/>
          <w:sz w:val="24"/>
          <w:szCs w:val="24"/>
        </w:rPr>
      </w:pPr>
      <w:r w:rsidRPr="005127A4">
        <w:rPr>
          <w:rFonts w:ascii="Times New Roman" w:hAnsi="Times New Roman"/>
          <w:sz w:val="24"/>
          <w:szCs w:val="24"/>
        </w:rPr>
        <w:t>д) с гаранционна и сервизна книжка;</w:t>
      </w:r>
    </w:p>
    <w:p w:rsidR="008C1D75" w:rsidRPr="005127A4" w:rsidRDefault="008C1D75" w:rsidP="001A6A2D">
      <w:pPr>
        <w:spacing w:after="0" w:line="240" w:lineRule="auto"/>
        <w:ind w:firstLine="567"/>
        <w:jc w:val="both"/>
        <w:rPr>
          <w:rFonts w:ascii="Times New Roman" w:hAnsi="Times New Roman"/>
          <w:sz w:val="24"/>
          <w:szCs w:val="24"/>
        </w:rPr>
      </w:pPr>
      <w:r w:rsidRPr="005127A4">
        <w:rPr>
          <w:rFonts w:ascii="Times New Roman" w:hAnsi="Times New Roman"/>
          <w:sz w:val="24"/>
          <w:szCs w:val="24"/>
        </w:rPr>
        <w:t>е) с инструкция за експлоатация на български език.</w:t>
      </w:r>
    </w:p>
    <w:p w:rsidR="008C1D75" w:rsidRPr="005127A4" w:rsidRDefault="008C1D75" w:rsidP="001A6A2D">
      <w:pPr>
        <w:spacing w:after="0" w:line="240" w:lineRule="auto"/>
        <w:ind w:firstLine="567"/>
        <w:jc w:val="both"/>
        <w:rPr>
          <w:rFonts w:ascii="Times New Roman" w:hAnsi="Times New Roman"/>
          <w:sz w:val="24"/>
          <w:szCs w:val="24"/>
        </w:rPr>
      </w:pPr>
    </w:p>
    <w:p w:rsidR="008C1D75" w:rsidRPr="005127A4" w:rsidRDefault="008C1D75" w:rsidP="001A6A2D">
      <w:pPr>
        <w:spacing w:after="0" w:line="240" w:lineRule="auto"/>
        <w:ind w:firstLine="567"/>
        <w:jc w:val="both"/>
        <w:rPr>
          <w:rFonts w:ascii="Times New Roman" w:hAnsi="Times New Roman"/>
          <w:sz w:val="24"/>
          <w:szCs w:val="24"/>
        </w:rPr>
      </w:pPr>
      <w:r w:rsidRPr="005127A4">
        <w:rPr>
          <w:rFonts w:ascii="Times New Roman" w:hAnsi="Times New Roman"/>
          <w:sz w:val="24"/>
          <w:szCs w:val="24"/>
        </w:rPr>
        <w:t>2. Гаранционно (сервизно) обслужване и поддръжка.</w:t>
      </w:r>
    </w:p>
    <w:p w:rsidR="008C1D75" w:rsidRPr="005127A4" w:rsidRDefault="008C1D75" w:rsidP="001A6A2D">
      <w:pPr>
        <w:spacing w:after="0" w:line="240" w:lineRule="auto"/>
        <w:ind w:firstLine="567"/>
        <w:jc w:val="both"/>
        <w:rPr>
          <w:rFonts w:ascii="Times New Roman" w:hAnsi="Times New Roman"/>
          <w:sz w:val="24"/>
          <w:szCs w:val="24"/>
        </w:rPr>
      </w:pPr>
      <w:r w:rsidRPr="005127A4">
        <w:rPr>
          <w:rFonts w:ascii="Times New Roman" w:hAnsi="Times New Roman"/>
          <w:sz w:val="24"/>
          <w:szCs w:val="24"/>
        </w:rPr>
        <w:t>2.1.</w:t>
      </w:r>
      <w:r w:rsidRPr="005127A4">
        <w:rPr>
          <w:rFonts w:ascii="Times New Roman" w:hAnsi="Times New Roman"/>
          <w:sz w:val="24"/>
          <w:szCs w:val="24"/>
        </w:rPr>
        <w:tab/>
        <w:t xml:space="preserve">Срок за гаранционно (сервизно) обслужване на автомобилите: </w:t>
      </w:r>
    </w:p>
    <w:p w:rsidR="008C1D75" w:rsidRPr="00AD3E45" w:rsidRDefault="008C1D75" w:rsidP="00A4176F">
      <w:pPr>
        <w:spacing w:after="0" w:line="240" w:lineRule="auto"/>
        <w:ind w:firstLine="567"/>
        <w:jc w:val="both"/>
        <w:rPr>
          <w:rFonts w:ascii="Times New Roman" w:hAnsi="Times New Roman"/>
          <w:sz w:val="24"/>
          <w:szCs w:val="24"/>
        </w:rPr>
      </w:pPr>
      <w:r w:rsidRPr="005127A4">
        <w:rPr>
          <w:rFonts w:ascii="Times New Roman" w:hAnsi="Times New Roman"/>
          <w:sz w:val="24"/>
          <w:szCs w:val="24"/>
        </w:rPr>
        <w:t xml:space="preserve">Не </w:t>
      </w:r>
      <w:r w:rsidRPr="00AD3E45">
        <w:rPr>
          <w:rFonts w:ascii="Times New Roman" w:hAnsi="Times New Roman"/>
          <w:sz w:val="24"/>
          <w:szCs w:val="24"/>
        </w:rPr>
        <w:t>по-малък от 5 (пет) години или 150 000 (сто и петдесет хиляди) км., което от двете настъпи първо.</w:t>
      </w:r>
      <w:r w:rsidR="00A4176F" w:rsidRPr="00AD3E45">
        <w:rPr>
          <w:rFonts w:ascii="Times New Roman" w:hAnsi="Times New Roman"/>
          <w:sz w:val="24"/>
          <w:szCs w:val="24"/>
        </w:rPr>
        <w:t xml:space="preserve"> </w:t>
      </w:r>
    </w:p>
    <w:p w:rsidR="008C1D75"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Участник, предложил по-малък срок за гаранционно (сервизно) обслужване, се отстранява от участие.</w:t>
      </w:r>
    </w:p>
    <w:p w:rsidR="00A4176F"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2.</w:t>
      </w:r>
      <w:proofErr w:type="spellStart"/>
      <w:r w:rsidRPr="00AD3E45">
        <w:rPr>
          <w:rFonts w:ascii="Times New Roman" w:hAnsi="Times New Roman"/>
          <w:sz w:val="24"/>
          <w:szCs w:val="24"/>
        </w:rPr>
        <w:t>2</w:t>
      </w:r>
      <w:proofErr w:type="spellEnd"/>
      <w:r w:rsidRPr="00AD3E45">
        <w:rPr>
          <w:rFonts w:ascii="Times New Roman" w:hAnsi="Times New Roman"/>
          <w:sz w:val="24"/>
          <w:szCs w:val="24"/>
        </w:rPr>
        <w:t>.</w:t>
      </w:r>
      <w:r w:rsidRPr="00AD3E45">
        <w:rPr>
          <w:rFonts w:ascii="Times New Roman" w:hAnsi="Times New Roman"/>
          <w:sz w:val="24"/>
          <w:szCs w:val="24"/>
        </w:rPr>
        <w:tab/>
        <w:t xml:space="preserve">Гаранционен срок на антикорозионното покритие на автомобилите: минимум 10 (десет) години. </w:t>
      </w:r>
    </w:p>
    <w:p w:rsidR="008C1D75"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Участник, предложил по-малък гаранционен срок за антикорозионното покритие на автомобилите, се отстранява от участие.</w:t>
      </w:r>
    </w:p>
    <w:p w:rsidR="008C1D75"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2</w:t>
      </w:r>
      <w:r w:rsidR="00A4176F" w:rsidRPr="00AD3E45">
        <w:rPr>
          <w:rFonts w:ascii="Times New Roman" w:hAnsi="Times New Roman"/>
          <w:sz w:val="24"/>
          <w:szCs w:val="24"/>
        </w:rPr>
        <w:t>.1</w:t>
      </w:r>
      <w:r w:rsidRPr="00AD3E45">
        <w:rPr>
          <w:rFonts w:ascii="Times New Roman" w:hAnsi="Times New Roman"/>
          <w:sz w:val="24"/>
          <w:szCs w:val="24"/>
        </w:rPr>
        <w:t>.</w:t>
      </w:r>
      <w:r w:rsidRPr="00AD3E45">
        <w:rPr>
          <w:rFonts w:ascii="Times New Roman" w:hAnsi="Times New Roman"/>
          <w:sz w:val="24"/>
          <w:szCs w:val="24"/>
        </w:rPr>
        <w:tab/>
        <w:t xml:space="preserve"> Условия за Гаранционна отговорност.</w:t>
      </w:r>
    </w:p>
    <w:p w:rsidR="008C1D75"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2.</w:t>
      </w:r>
      <w:r w:rsidR="00A4176F" w:rsidRPr="00AD3E45">
        <w:rPr>
          <w:rFonts w:ascii="Times New Roman" w:hAnsi="Times New Roman"/>
          <w:sz w:val="24"/>
          <w:szCs w:val="24"/>
        </w:rPr>
        <w:t>1</w:t>
      </w:r>
      <w:r w:rsidRPr="00AD3E45">
        <w:rPr>
          <w:rFonts w:ascii="Times New Roman" w:hAnsi="Times New Roman"/>
          <w:sz w:val="24"/>
          <w:szCs w:val="24"/>
        </w:rPr>
        <w:t>.</w:t>
      </w:r>
      <w:proofErr w:type="spellStart"/>
      <w:r w:rsidRPr="00AD3E45">
        <w:rPr>
          <w:rFonts w:ascii="Times New Roman" w:hAnsi="Times New Roman"/>
          <w:sz w:val="24"/>
          <w:szCs w:val="24"/>
        </w:rPr>
        <w:t>1</w:t>
      </w:r>
      <w:proofErr w:type="spellEnd"/>
      <w:r w:rsidRPr="00AD3E45">
        <w:rPr>
          <w:rFonts w:ascii="Times New Roman" w:hAnsi="Times New Roman"/>
          <w:sz w:val="24"/>
          <w:szCs w:val="24"/>
        </w:rPr>
        <w:t>. Изпълнителят да гарантира пълната функционална годност на доставените автомобили, съгласно тяхното предназначение и техническото задание.</w:t>
      </w:r>
    </w:p>
    <w:p w:rsidR="008C1D75" w:rsidRPr="00AD3E45" w:rsidRDefault="008C1D75" w:rsidP="001A6A2D">
      <w:pPr>
        <w:spacing w:after="0" w:line="240" w:lineRule="auto"/>
        <w:ind w:firstLine="567"/>
        <w:jc w:val="both"/>
        <w:rPr>
          <w:rFonts w:ascii="Times New Roman" w:hAnsi="Times New Roman"/>
          <w:sz w:val="24"/>
          <w:szCs w:val="24"/>
        </w:rPr>
      </w:pPr>
      <w:r w:rsidRPr="00AD3E45">
        <w:rPr>
          <w:rFonts w:ascii="Times New Roman" w:hAnsi="Times New Roman"/>
          <w:sz w:val="24"/>
          <w:szCs w:val="24"/>
        </w:rPr>
        <w:t>2.</w:t>
      </w:r>
      <w:r w:rsidR="00A4176F" w:rsidRPr="00AD3E45">
        <w:rPr>
          <w:rFonts w:ascii="Times New Roman" w:hAnsi="Times New Roman"/>
          <w:sz w:val="24"/>
          <w:szCs w:val="24"/>
        </w:rPr>
        <w:t>1</w:t>
      </w:r>
      <w:r w:rsidRPr="00AD3E45">
        <w:rPr>
          <w:rFonts w:ascii="Times New Roman" w:hAnsi="Times New Roman"/>
          <w:sz w:val="24"/>
          <w:szCs w:val="24"/>
        </w:rPr>
        <w:t xml:space="preserve">.2.  В рамките на гаранционния срок Изпълнителят да отстранява за своя сметка всички повреди и/или несъответствия на автомобилите, съответно подменя </w:t>
      </w:r>
      <w:proofErr w:type="spellStart"/>
      <w:r w:rsidRPr="00AD3E45">
        <w:rPr>
          <w:rFonts w:ascii="Times New Roman" w:hAnsi="Times New Roman"/>
          <w:sz w:val="24"/>
          <w:szCs w:val="24"/>
        </w:rPr>
        <w:t>дефектирали</w:t>
      </w:r>
      <w:proofErr w:type="spellEnd"/>
      <w:r w:rsidRPr="00AD3E45">
        <w:rPr>
          <w:rFonts w:ascii="Times New Roman" w:hAnsi="Times New Roman"/>
          <w:sz w:val="24"/>
          <w:szCs w:val="24"/>
        </w:rPr>
        <w:t xml:space="preserve"> части и/или компоненти с нови.</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r w:rsidR="004B367A">
        <w:rPr>
          <w:rFonts w:ascii="Times New Roman" w:hAnsi="Times New Roman"/>
          <w:sz w:val="24"/>
          <w:szCs w:val="24"/>
        </w:rPr>
        <w:t>1</w:t>
      </w:r>
      <w:r w:rsidRPr="008C1D75">
        <w:rPr>
          <w:rFonts w:ascii="Times New Roman" w:hAnsi="Times New Roman"/>
          <w:sz w:val="24"/>
          <w:szCs w:val="24"/>
        </w:rPr>
        <w:t xml:space="preserve">.3.  </w:t>
      </w:r>
      <w:proofErr w:type="spellStart"/>
      <w:r w:rsidRPr="008C1D75">
        <w:rPr>
          <w:rFonts w:ascii="Times New Roman" w:hAnsi="Times New Roman"/>
          <w:sz w:val="24"/>
          <w:szCs w:val="24"/>
        </w:rPr>
        <w:t>Рекламационното</w:t>
      </w:r>
      <w:proofErr w:type="spellEnd"/>
      <w:r w:rsidRPr="008C1D75">
        <w:rPr>
          <w:rFonts w:ascii="Times New Roman" w:hAnsi="Times New Roman"/>
          <w:sz w:val="24"/>
          <w:szCs w:val="24"/>
        </w:rPr>
        <w:t xml:space="preserve"> съобщение на Възложителя може да бъде изпратено по факс, телефон, електронна поща или обикновена поща</w:t>
      </w:r>
      <w:r w:rsidRPr="008C1D75">
        <w:rPr>
          <w:rFonts w:ascii="Times New Roman" w:hAnsi="Times New Roman"/>
          <w:sz w:val="24"/>
          <w:szCs w:val="24"/>
          <w:lang w:val="en-US"/>
        </w:rPr>
        <w:t xml:space="preserve"> </w:t>
      </w:r>
      <w:r w:rsidRPr="008C1D75">
        <w:rPr>
          <w:rFonts w:ascii="Times New Roman" w:hAnsi="Times New Roman"/>
          <w:sz w:val="24"/>
          <w:szCs w:val="24"/>
        </w:rPr>
        <w:t xml:space="preserve">с обратна разписка. Изпълнителят трябва да осигури преглед на автомобила от свои квалифицирани представители в срок до 3 (три) дни от получаване на </w:t>
      </w:r>
      <w:proofErr w:type="spellStart"/>
      <w:r w:rsidRPr="008C1D75">
        <w:rPr>
          <w:rFonts w:ascii="Times New Roman" w:hAnsi="Times New Roman"/>
          <w:sz w:val="24"/>
          <w:szCs w:val="24"/>
        </w:rPr>
        <w:t>рекламационното</w:t>
      </w:r>
      <w:proofErr w:type="spellEnd"/>
      <w:r w:rsidRPr="008C1D75">
        <w:rPr>
          <w:rFonts w:ascii="Times New Roman" w:hAnsi="Times New Roman"/>
          <w:sz w:val="24"/>
          <w:szCs w:val="24"/>
        </w:rPr>
        <w:t xml:space="preserve"> съобщение на Възложителя. След преглед на автомобила от квалифицирани представители на Изпълнителя да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r w:rsidR="004B367A">
        <w:rPr>
          <w:rFonts w:ascii="Times New Roman" w:hAnsi="Times New Roman"/>
          <w:sz w:val="24"/>
          <w:szCs w:val="24"/>
        </w:rPr>
        <w:t>.1</w:t>
      </w:r>
      <w:r w:rsidRPr="008C1D75">
        <w:rPr>
          <w:rFonts w:ascii="Times New Roman" w:hAnsi="Times New Roman"/>
          <w:sz w:val="24"/>
          <w:szCs w:val="24"/>
        </w:rPr>
        <w:t>.4.  Изпълнителят да отстранява настъпила повреда и/или Несъответствие в срок от пет дни или по-кратък, считано от датата на констатирането им. При невъзможност за отстраняване на настъпила повреда и/или несъответствие в срок от 10 (десет) дни, Изпълнителят да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ремонт, се удължава със срока през който е траело отстраняването на повредата.</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w:t>
      </w:r>
      <w:r w:rsidRPr="008C1D75">
        <w:rPr>
          <w:rFonts w:ascii="Times New Roman" w:hAnsi="Times New Roman"/>
          <w:sz w:val="24"/>
          <w:szCs w:val="24"/>
        </w:rPr>
        <w:tab/>
        <w:t>Гаранционно (сервизно) обслужване.</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.1.</w:t>
      </w:r>
      <w:r w:rsidRPr="008C1D75">
        <w:rPr>
          <w:rFonts w:ascii="Times New Roman" w:hAnsi="Times New Roman"/>
          <w:sz w:val="24"/>
          <w:szCs w:val="24"/>
        </w:rPr>
        <w:tab/>
        <w:t>Изпълнителят да осигури на Възложителя гаранционно (сервизно) обслужване на автомобилите в гаранционния срок.</w:t>
      </w:r>
    </w:p>
    <w:p w:rsidR="008C1D75" w:rsidRPr="008C1D75" w:rsidRDefault="004B367A" w:rsidP="001A6A2D">
      <w:pPr>
        <w:spacing w:after="0" w:line="240" w:lineRule="auto"/>
        <w:ind w:firstLine="567"/>
        <w:jc w:val="both"/>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2</w:t>
      </w:r>
      <w:proofErr w:type="spellEnd"/>
      <w:r w:rsidR="008C1D75" w:rsidRPr="008C1D75">
        <w:rPr>
          <w:rFonts w:ascii="Times New Roman" w:hAnsi="Times New Roman"/>
          <w:sz w:val="24"/>
          <w:szCs w:val="24"/>
        </w:rPr>
        <w:t>.2.</w:t>
      </w:r>
      <w:r w:rsidR="008C1D75" w:rsidRPr="008C1D75">
        <w:rPr>
          <w:rFonts w:ascii="Times New Roman" w:hAnsi="Times New Roman"/>
          <w:sz w:val="24"/>
          <w:szCs w:val="24"/>
        </w:rPr>
        <w:tab/>
        <w:t>Изпълнителят да извършва с предимство сервизно обслужване на автомобилите на Възложителя по време на целия гаранционен период, в срок не по-късно от 3 (три) работни дни от постъпване на заявка за обслужване от страна на Възложителя.</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.3.</w:t>
      </w:r>
      <w:r w:rsidRPr="008C1D75">
        <w:rPr>
          <w:rFonts w:ascii="Times New Roman" w:hAnsi="Times New Roman"/>
          <w:sz w:val="24"/>
          <w:szCs w:val="24"/>
        </w:rPr>
        <w:tab/>
        <w:t>Гаранционното (сервизното) обслужване, както и обслужването в случай на рекламации да се осъществява в сервиз/сервизи на територията на област София – град, деклариран/декларирани от участника с посочване на адрес, телефон и лице за контакт.</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.4.</w:t>
      </w:r>
      <w:r w:rsidRPr="008C1D75">
        <w:rPr>
          <w:rFonts w:ascii="Times New Roman" w:hAnsi="Times New Roman"/>
          <w:sz w:val="24"/>
          <w:szCs w:val="24"/>
        </w:rPr>
        <w:tab/>
        <w:t>Гаранционното (сервизно) обслужване да обхваща всички системи, агрегати, възли и детайли на автомобилите, съгласно изискванията на производителя по сервизна книжка, с изключение на консумативите по автомобила, касаещи гаранционната отговорност на производителя.</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lastRenderedPageBreak/>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.5.</w:t>
      </w:r>
      <w:r w:rsidRPr="008C1D75">
        <w:rPr>
          <w:rFonts w:ascii="Times New Roman" w:hAnsi="Times New Roman"/>
          <w:sz w:val="24"/>
          <w:szCs w:val="24"/>
        </w:rPr>
        <w:tab/>
        <w:t xml:space="preserve">Под гаранционно (сервизно) обслужване да се има предвид  задължителната  периодична поддръжка на автомобила (различна от отстраняването на недостатъци за сметка на Изпълнителя по време на гаранционния срок) – смяна на масла, филтри и други, която следва да е налице, за да важи гаранционната отговорност на производителя. </w:t>
      </w:r>
    </w:p>
    <w:p w:rsidR="008C1D75" w:rsidRPr="008C1D75" w:rsidRDefault="008C1D75" w:rsidP="001A6A2D">
      <w:pPr>
        <w:spacing w:after="0" w:line="240" w:lineRule="auto"/>
        <w:ind w:firstLine="567"/>
        <w:jc w:val="both"/>
        <w:rPr>
          <w:rFonts w:ascii="Times New Roman" w:hAnsi="Times New Roman"/>
          <w:sz w:val="24"/>
          <w:szCs w:val="24"/>
        </w:rPr>
      </w:pPr>
      <w:r w:rsidRPr="008C1D75">
        <w:rPr>
          <w:rFonts w:ascii="Times New Roman" w:hAnsi="Times New Roman"/>
          <w:sz w:val="24"/>
          <w:szCs w:val="24"/>
        </w:rPr>
        <w:t>2.</w:t>
      </w:r>
      <w:proofErr w:type="spellStart"/>
      <w:r w:rsidR="004B367A">
        <w:rPr>
          <w:rFonts w:ascii="Times New Roman" w:hAnsi="Times New Roman"/>
          <w:sz w:val="24"/>
          <w:szCs w:val="24"/>
        </w:rPr>
        <w:t>2</w:t>
      </w:r>
      <w:proofErr w:type="spellEnd"/>
      <w:r w:rsidRPr="008C1D75">
        <w:rPr>
          <w:rFonts w:ascii="Times New Roman" w:hAnsi="Times New Roman"/>
          <w:sz w:val="24"/>
          <w:szCs w:val="24"/>
        </w:rPr>
        <w:t>.6.</w:t>
      </w:r>
      <w:r w:rsidRPr="008C1D75">
        <w:rPr>
          <w:rFonts w:ascii="Times New Roman" w:hAnsi="Times New Roman"/>
          <w:sz w:val="24"/>
          <w:szCs w:val="24"/>
        </w:rPr>
        <w:tab/>
        <w:t>Възложителят може да прави рекламации пред Изпълнителя за констатирани явни недостатъци, повреди, липси или появили се скрити недостатъци на доставените автомобили, като иска отстраняването или коригирането им за сметка на Изпълнителя чрез ремонт/замяна на повредената част в съответния сервиз.</w:t>
      </w:r>
    </w:p>
    <w:p w:rsidR="008C1D75" w:rsidRDefault="004B367A" w:rsidP="001A6A2D">
      <w:pPr>
        <w:spacing w:after="0" w:line="240" w:lineRule="auto"/>
        <w:ind w:firstLine="567"/>
        <w:jc w:val="both"/>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2</w:t>
      </w:r>
      <w:proofErr w:type="spellEnd"/>
      <w:r w:rsidR="008C1D75" w:rsidRPr="008C1D75">
        <w:rPr>
          <w:rFonts w:ascii="Times New Roman" w:hAnsi="Times New Roman"/>
          <w:sz w:val="24"/>
          <w:szCs w:val="24"/>
        </w:rPr>
        <w:t>.7.</w:t>
      </w:r>
      <w:r w:rsidR="008C1D75" w:rsidRPr="008C1D75">
        <w:rPr>
          <w:rFonts w:ascii="Times New Roman" w:hAnsi="Times New Roman"/>
          <w:sz w:val="24"/>
          <w:szCs w:val="24"/>
        </w:rPr>
        <w:tab/>
        <w:t>В рамките на гаранционния срок Изпълнителят да предприеме незабавни действия по предявената рекламация, да отстрани за своя сметка всички повреди и отклонения от изискванията за качество на доставените автомобили и няма право да отказва приемането на автомобил в посочените от изпълнителя сервизи.</w:t>
      </w:r>
    </w:p>
    <w:p w:rsidR="00892359" w:rsidRDefault="00892359" w:rsidP="001A6A2D">
      <w:pPr>
        <w:spacing w:after="0" w:line="240" w:lineRule="auto"/>
        <w:ind w:firstLine="567"/>
        <w:jc w:val="both"/>
        <w:rPr>
          <w:rFonts w:ascii="Times New Roman" w:hAnsi="Times New Roman"/>
          <w:sz w:val="24"/>
          <w:szCs w:val="24"/>
        </w:rPr>
      </w:pPr>
    </w:p>
    <w:p w:rsidR="00892359" w:rsidRPr="00AF7504" w:rsidRDefault="00892359" w:rsidP="001A6A2D">
      <w:pPr>
        <w:spacing w:after="0" w:line="240" w:lineRule="auto"/>
        <w:ind w:firstLine="567"/>
        <w:jc w:val="both"/>
        <w:rPr>
          <w:rFonts w:ascii="Times New Roman" w:hAnsi="Times New Roman"/>
          <w:b/>
          <w:sz w:val="24"/>
          <w:szCs w:val="24"/>
        </w:rPr>
      </w:pPr>
      <w:r w:rsidRPr="00AF7504">
        <w:rPr>
          <w:rFonts w:ascii="Times New Roman" w:hAnsi="Times New Roman"/>
          <w:b/>
          <w:sz w:val="24"/>
          <w:szCs w:val="24"/>
        </w:rPr>
        <w:t>Към техническото предложение участниците следва да приложат:</w:t>
      </w:r>
    </w:p>
    <w:p w:rsidR="00892359" w:rsidRPr="00414404" w:rsidRDefault="00892359" w:rsidP="0089235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14404">
        <w:rPr>
          <w:rFonts w:ascii="Times New Roman" w:eastAsia="Times New Roman" w:hAnsi="Times New Roman"/>
          <w:sz w:val="24"/>
          <w:szCs w:val="24"/>
          <w:lang w:eastAsia="bg-BG"/>
        </w:rPr>
        <w:t>- каталози на предлаганите от участника автомобили за установяване на съответствието със заложените технически спецификации (с превод на български език, ако са на чужд език), с които участва в процедурата, в които каталози не следва да има цени.</w:t>
      </w:r>
    </w:p>
    <w:p w:rsidR="00892359" w:rsidRPr="00414404" w:rsidRDefault="00892359" w:rsidP="0089235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14404">
        <w:rPr>
          <w:rFonts w:ascii="Times New Roman" w:eastAsia="Times New Roman" w:hAnsi="Times New Roman"/>
          <w:sz w:val="24"/>
          <w:szCs w:val="24"/>
          <w:lang w:eastAsia="bg-BG"/>
        </w:rPr>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Обем на двигателя, в кубически сантиметри; Максимална мощност на двигателя , в </w:t>
      </w:r>
      <w:proofErr w:type="spellStart"/>
      <w:r w:rsidRPr="00414404">
        <w:rPr>
          <w:rFonts w:ascii="Times New Roman" w:eastAsia="Times New Roman" w:hAnsi="Times New Roman"/>
          <w:sz w:val="24"/>
          <w:szCs w:val="24"/>
          <w:lang w:eastAsia="bg-BG"/>
        </w:rPr>
        <w:t>kW</w:t>
      </w:r>
      <w:proofErr w:type="spellEnd"/>
      <w:r w:rsidRPr="00414404">
        <w:rPr>
          <w:rFonts w:ascii="Times New Roman" w:eastAsia="Times New Roman" w:hAnsi="Times New Roman"/>
          <w:sz w:val="24"/>
          <w:szCs w:val="24"/>
          <w:lang w:eastAsia="bg-BG"/>
        </w:rPr>
        <w:t xml:space="preserve">. </w:t>
      </w:r>
    </w:p>
    <w:p w:rsidR="00B47349" w:rsidRPr="00414404" w:rsidRDefault="00FA719B" w:rsidP="00FA719B">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414404">
        <w:rPr>
          <w:rFonts w:ascii="Times New Roman" w:eastAsia="Times New Roman" w:hAnsi="Times New Roman"/>
          <w:sz w:val="24"/>
          <w:szCs w:val="24"/>
          <w:lang w:eastAsia="bg-BG"/>
        </w:rPr>
        <w:t xml:space="preserve"> </w:t>
      </w: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DD009C">
        <w:rPr>
          <w:rFonts w:ascii="Times New Roman" w:eastAsia="Times New Roman" w:hAnsi="Times New Roman"/>
          <w:sz w:val="24"/>
          <w:szCs w:val="24"/>
          <w:lang w:eastAsia="bg-BG"/>
        </w:rPr>
        <w:t>доставката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1"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F31213">
        <w:rPr>
          <w:rFonts w:ascii="Times New Roman" w:eastAsia="Times New Roman" w:hAnsi="Times New Roman"/>
          <w:sz w:val="24"/>
          <w:szCs w:val="24"/>
          <w:lang w:eastAsia="bg-BG"/>
        </w:rPr>
        <w:t>социалноосигурителни</w:t>
      </w:r>
      <w:proofErr w:type="spellEnd"/>
      <w:r w:rsidRPr="00F31213">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lastRenderedPageBreak/>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lastRenderedPageBreak/>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7D7682" w:rsidRPr="00904309"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w:t>
      </w:r>
      <w:proofErr w:type="gramStart"/>
      <w:r w:rsidR="00706464" w:rsidRPr="00CB04C0">
        <w:rPr>
          <w:rFonts w:ascii="Times New Roman" w:eastAsia="Times New Roman" w:hAnsi="Times New Roman"/>
          <w:b/>
          <w:sz w:val="24"/>
          <w:szCs w:val="24"/>
          <w:lang w:eastAsia="bg-BG"/>
        </w:rPr>
        <w:t>.  Годност</w:t>
      </w:r>
      <w:proofErr w:type="gramEnd"/>
      <w:r w:rsidR="00706464" w:rsidRPr="00CB04C0">
        <w:rPr>
          <w:rFonts w:ascii="Times New Roman" w:eastAsia="Times New Roman" w:hAnsi="Times New Roman"/>
          <w:b/>
          <w:sz w:val="24"/>
          <w:szCs w:val="24"/>
          <w:lang w:eastAsia="bg-BG"/>
        </w:rPr>
        <w:t xml:space="preserve"> (правоспособност) за упражняване на професионална дейност</w:t>
      </w:r>
      <w:r w:rsidR="00706464" w:rsidRPr="00CB04C0">
        <w:rPr>
          <w:rFonts w:ascii="Times New Roman" w:eastAsia="Times New Roman" w:hAnsi="Times New Roman"/>
          <w:sz w:val="24"/>
          <w:szCs w:val="24"/>
          <w:lang w:eastAsia="bg-BG"/>
        </w:rPr>
        <w:t xml:space="preserve"> </w:t>
      </w:r>
      <w:r w:rsidR="002A7AC8" w:rsidRPr="00CB04C0">
        <w:rPr>
          <w:rFonts w:ascii="Times New Roman" w:eastAsia="Times New Roman" w:hAnsi="Times New Roman"/>
          <w:sz w:val="24"/>
          <w:szCs w:val="24"/>
          <w:lang w:eastAsia="bg-BG"/>
        </w:rPr>
        <w:t>:</w:t>
      </w:r>
      <w:r w:rsidR="001E3B2A" w:rsidRPr="001E3B2A">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6C4AF1" w:rsidRDefault="006C4AF1" w:rsidP="00706464">
      <w:pPr>
        <w:spacing w:line="240" w:lineRule="auto"/>
        <w:ind w:firstLine="567"/>
        <w:jc w:val="both"/>
        <w:rPr>
          <w:rFonts w:ascii="Times New Roman" w:eastAsia="Times New Roman" w:hAnsi="Times New Roman"/>
          <w:b/>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bookmarkStart w:id="1" w:name="_GoBack"/>
      <w:bookmarkEnd w:id="1"/>
      <w:r>
        <w:rPr>
          <w:rFonts w:ascii="Times New Roman" w:eastAsia="Times New Roman" w:hAnsi="Times New Roman"/>
          <w:b/>
          <w:sz w:val="24"/>
          <w:szCs w:val="24"/>
          <w:lang w:val="en-US" w:eastAsia="bg-BG"/>
        </w:rPr>
        <w:lastRenderedPageBreak/>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2" w:name="_Toc442426955"/>
      <w:bookmarkStart w:id="3" w:name="_Toc442393344"/>
      <w:bookmarkStart w:id="4"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rsidR="00EB0CD3" w:rsidRPr="00EB0CD3"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hAnsi="Times New Roman"/>
          <w:b/>
          <w:sz w:val="24"/>
          <w:szCs w:val="24"/>
        </w:rPr>
        <w:t>Минимално изискване:</w:t>
      </w:r>
      <w:r w:rsidRPr="00EB0CD3">
        <w:rPr>
          <w:rFonts w:ascii="Times New Roman" w:eastAsia="Times New Roman" w:hAnsi="Times New Roman"/>
          <w:sz w:val="24"/>
          <w:szCs w:val="24"/>
          <w:lang w:eastAsia="bg-BG"/>
        </w:rPr>
        <w:t xml:space="preserve"> </w:t>
      </w:r>
    </w:p>
    <w:p w:rsidR="000917F3" w:rsidRDefault="000917F3" w:rsidP="000917F3">
      <w:pPr>
        <w:spacing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У</w:t>
      </w:r>
      <w:r w:rsidRPr="00FF3763">
        <w:rPr>
          <w:rFonts w:ascii="Times New Roman" w:eastAsia="Times New Roman" w:hAnsi="Times New Roman"/>
          <w:bCs/>
          <w:sz w:val="24"/>
          <w:szCs w:val="24"/>
          <w:lang w:eastAsia="bg-BG"/>
        </w:rPr>
        <w:t>частникът да е изпълнил минимум една дейност</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през последните три години</w:t>
      </w:r>
      <w:r w:rsidRPr="00EB0CD3">
        <w:rPr>
          <w:rFonts w:ascii="Times New Roman" w:eastAsia="Times New Roman" w:hAnsi="Times New Roman"/>
          <w:b/>
          <w:sz w:val="24"/>
          <w:szCs w:val="24"/>
          <w:lang w:eastAsia="bg-BG"/>
        </w:rPr>
        <w:t xml:space="preserve"> </w:t>
      </w:r>
      <w:r w:rsidRPr="00EB0CD3">
        <w:rPr>
          <w:rFonts w:ascii="Times New Roman" w:eastAsia="Times New Roman" w:hAnsi="Times New Roman"/>
          <w:sz w:val="24"/>
          <w:szCs w:val="24"/>
          <w:lang w:eastAsia="bg-BG"/>
        </w:rPr>
        <w:t>чийто</w:t>
      </w:r>
      <w:r w:rsidRPr="00FF3763">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предмет и обем е</w:t>
      </w:r>
      <w:r w:rsidRPr="00FF3763">
        <w:rPr>
          <w:rFonts w:ascii="Times New Roman" w:eastAsia="Times New Roman" w:hAnsi="Times New Roman"/>
          <w:bCs/>
          <w:sz w:val="24"/>
          <w:szCs w:val="24"/>
          <w:lang w:eastAsia="bg-BG"/>
        </w:rPr>
        <w:t xml:space="preserve"> идентичен или сходен с този на поръчката</w:t>
      </w:r>
      <w:r>
        <w:rPr>
          <w:rFonts w:ascii="Times New Roman" w:eastAsia="Times New Roman" w:hAnsi="Times New Roman"/>
          <w:bCs/>
          <w:sz w:val="24"/>
          <w:szCs w:val="24"/>
          <w:lang w:eastAsia="bg-BG"/>
        </w:rPr>
        <w:t>,</w:t>
      </w:r>
      <w:r w:rsidRPr="00FF3763">
        <w:rPr>
          <w:rFonts w:ascii="Times New Roman" w:eastAsia="Times New Roman" w:hAnsi="Times New Roman"/>
          <w:sz w:val="24"/>
          <w:szCs w:val="24"/>
          <w:lang w:eastAsia="bg-BG"/>
        </w:rPr>
        <w:t xml:space="preserve"> </w:t>
      </w:r>
      <w:r w:rsidRPr="00EB0CD3">
        <w:rPr>
          <w:rFonts w:ascii="Times New Roman" w:eastAsia="Times New Roman" w:hAnsi="Times New Roman"/>
          <w:sz w:val="24"/>
          <w:szCs w:val="24"/>
          <w:lang w:eastAsia="bg-BG"/>
        </w:rPr>
        <w:t>считано</w:t>
      </w:r>
      <w:r w:rsidRPr="00FF3763">
        <w:rPr>
          <w:rFonts w:ascii="Times New Roman" w:eastAsia="Times New Roman" w:hAnsi="Times New Roman"/>
          <w:bCs/>
          <w:sz w:val="24"/>
          <w:szCs w:val="24"/>
          <w:lang w:eastAsia="bg-BG"/>
        </w:rPr>
        <w:t xml:space="preserve"> от датата на подаване на офертата</w:t>
      </w:r>
      <w:r>
        <w:rPr>
          <w:rFonts w:ascii="Times New Roman" w:eastAsia="Times New Roman" w:hAnsi="Times New Roman"/>
          <w:bCs/>
          <w:sz w:val="24"/>
          <w:szCs w:val="24"/>
          <w:lang w:eastAsia="bg-BG"/>
        </w:rPr>
        <w:t>.</w:t>
      </w:r>
      <w:r w:rsidRPr="00FF3763">
        <w:rPr>
          <w:rFonts w:ascii="Times New Roman" w:eastAsia="Times New Roman" w:hAnsi="Times New Roman"/>
          <w:bCs/>
          <w:sz w:val="24"/>
          <w:szCs w:val="24"/>
          <w:lang w:eastAsia="bg-BG"/>
        </w:rPr>
        <w:t xml:space="preserve"> </w:t>
      </w:r>
    </w:p>
    <w:p w:rsidR="000917F3" w:rsidRPr="00FF3763" w:rsidRDefault="000917F3" w:rsidP="000917F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Под „изпълнени дейности“ се разбират такива, при които независимо от датата на сключването им, доставката е приключила в посочения по-горе период.</w:t>
      </w:r>
    </w:p>
    <w:p w:rsidR="000917F3" w:rsidRPr="003058F0" w:rsidRDefault="000917F3" w:rsidP="000917F3">
      <w:pPr>
        <w:spacing w:line="240" w:lineRule="auto"/>
        <w:ind w:firstLine="567"/>
        <w:jc w:val="both"/>
        <w:rPr>
          <w:rFonts w:ascii="Times New Roman" w:eastAsia="Times New Roman" w:hAnsi="Times New Roman"/>
          <w:bCs/>
          <w:sz w:val="24"/>
          <w:szCs w:val="24"/>
          <w:lang w:eastAsia="bg-BG"/>
        </w:rPr>
      </w:pPr>
      <w:r w:rsidRPr="00FF3763">
        <w:rPr>
          <w:rFonts w:ascii="Times New Roman" w:eastAsia="Times New Roman" w:hAnsi="Times New Roman"/>
          <w:bCs/>
          <w:sz w:val="24"/>
          <w:szCs w:val="24"/>
          <w:lang w:eastAsia="bg-BG"/>
        </w:rPr>
        <w:t xml:space="preserve">* Под дейности с идентичен или сходен предмет и обем да се разбира доставка на минимум 2 (два) броя </w:t>
      </w:r>
      <w:r w:rsidRPr="003058F0">
        <w:rPr>
          <w:rFonts w:ascii="Times New Roman" w:eastAsia="Times New Roman" w:hAnsi="Times New Roman"/>
          <w:bCs/>
          <w:sz w:val="24"/>
          <w:szCs w:val="24"/>
          <w:lang w:eastAsia="bg-BG"/>
        </w:rPr>
        <w:t>нови моторни превозни средства от категория „М“ с 8 или повече места за сядане, без мястото за сядане на водача.</w:t>
      </w:r>
    </w:p>
    <w:p w:rsidR="000917F3" w:rsidRPr="0006751E" w:rsidRDefault="000917F3" w:rsidP="000917F3">
      <w:pPr>
        <w:spacing w:line="240" w:lineRule="auto"/>
        <w:ind w:firstLine="567"/>
        <w:jc w:val="both"/>
        <w:rPr>
          <w:rFonts w:ascii="Times New Roman" w:eastAsia="Times New Roman" w:hAnsi="Times New Roman"/>
          <w:bCs/>
          <w:color w:val="FF0000"/>
          <w:sz w:val="24"/>
          <w:szCs w:val="24"/>
          <w:lang w:eastAsia="bg-BG"/>
        </w:rPr>
      </w:pPr>
      <w:r>
        <w:rPr>
          <w:rFonts w:ascii="Times New Roman" w:eastAsia="Times New Roman" w:hAnsi="Times New Roman"/>
          <w:bCs/>
          <w:sz w:val="24"/>
          <w:szCs w:val="24"/>
          <w:lang w:eastAsia="bg-BG"/>
        </w:rPr>
        <w:t>Изпълнените доставки могат да бъдат извършени в изпълнение на една или повече дейности.</w:t>
      </w:r>
    </w:p>
    <w:p w:rsidR="000917F3" w:rsidRPr="000D066E" w:rsidRDefault="000917F3" w:rsidP="000917F3">
      <w:pPr>
        <w:spacing w:after="0" w:line="240" w:lineRule="auto"/>
        <w:ind w:firstLine="567"/>
        <w:jc w:val="both"/>
        <w:rPr>
          <w:rFonts w:ascii="Times New Roman" w:hAnsi="Times New Roman"/>
          <w:color w:val="000000"/>
          <w:sz w:val="24"/>
          <w:szCs w:val="24"/>
        </w:rPr>
      </w:pPr>
      <w:r w:rsidRPr="00EB0CD3">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0D066E">
        <w:rPr>
          <w:rFonts w:ascii="Times New Roman" w:hAnsi="Times New Roman"/>
          <w:color w:val="000000"/>
          <w:sz w:val="24"/>
          <w:szCs w:val="24"/>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w:t>
      </w:r>
      <w:r w:rsidRPr="000D066E">
        <w:rPr>
          <w:rFonts w:ascii="Times New Roman" w:hAnsi="Times New Roman"/>
          <w:b/>
          <w:color w:val="000000"/>
          <w:sz w:val="24"/>
          <w:szCs w:val="24"/>
        </w:rPr>
        <w:t xml:space="preserve">, </w:t>
      </w:r>
      <w:r w:rsidRPr="000D066E">
        <w:rPr>
          <w:rFonts w:ascii="Times New Roman" w:hAnsi="Times New Roman"/>
          <w:b/>
          <w:color w:val="000000"/>
          <w:sz w:val="24"/>
          <w:szCs w:val="24"/>
          <w:u w:val="single"/>
        </w:rPr>
        <w:t>категорията на доставените МПС</w:t>
      </w:r>
      <w:r>
        <w:rPr>
          <w:rFonts w:ascii="Times New Roman" w:hAnsi="Times New Roman"/>
          <w:b/>
          <w:color w:val="000000"/>
          <w:sz w:val="24"/>
          <w:szCs w:val="24"/>
          <w:u w:val="single"/>
        </w:rPr>
        <w:t xml:space="preserve"> и броя на местата за сядане</w:t>
      </w:r>
      <w:r w:rsidRPr="000D066E">
        <w:rPr>
          <w:rFonts w:ascii="Times New Roman" w:hAnsi="Times New Roman"/>
          <w:color w:val="000000"/>
          <w:sz w:val="24"/>
          <w:szCs w:val="24"/>
        </w:rPr>
        <w:t xml:space="preserve">, стойностите, датите и получателите. </w:t>
      </w:r>
    </w:p>
    <w:p w:rsidR="000917F3" w:rsidRPr="00CA7D69" w:rsidRDefault="000917F3" w:rsidP="000917F3">
      <w:pPr>
        <w:spacing w:after="0" w:line="240" w:lineRule="auto"/>
        <w:ind w:firstLine="709"/>
        <w:jc w:val="both"/>
        <w:rPr>
          <w:rFonts w:ascii="Times New Roman" w:hAnsi="Times New Roman"/>
          <w:sz w:val="24"/>
          <w:szCs w:val="24"/>
        </w:rPr>
      </w:pPr>
      <w:r w:rsidRPr="00CA7D69">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0917F3" w:rsidRDefault="000917F3" w:rsidP="000917F3">
      <w:pPr>
        <w:spacing w:after="0" w:line="240" w:lineRule="auto"/>
        <w:ind w:firstLine="567"/>
        <w:jc w:val="both"/>
        <w:rPr>
          <w:rFonts w:ascii="Times New Roman" w:hAnsi="Times New Roman"/>
          <w:i/>
          <w:color w:val="000000"/>
          <w:sz w:val="24"/>
          <w:szCs w:val="24"/>
        </w:rPr>
      </w:pPr>
    </w:p>
    <w:p w:rsidR="000917F3" w:rsidRPr="00AD3E45" w:rsidRDefault="000917F3" w:rsidP="000917F3">
      <w:pPr>
        <w:spacing w:after="0" w:line="240" w:lineRule="auto"/>
        <w:ind w:firstLine="567"/>
        <w:jc w:val="both"/>
        <w:rPr>
          <w:rFonts w:ascii="Times New Roman" w:hAnsi="Times New Roman"/>
          <w:b/>
          <w:i/>
          <w:color w:val="000000"/>
          <w:sz w:val="24"/>
          <w:szCs w:val="24"/>
        </w:rPr>
      </w:pPr>
      <w:r w:rsidRPr="00AD3E45">
        <w:rPr>
          <w:rFonts w:ascii="Times New Roman" w:hAnsi="Times New Roman"/>
          <w:i/>
          <w:color w:val="000000"/>
          <w:sz w:val="24"/>
          <w:szCs w:val="24"/>
        </w:rPr>
        <w:t xml:space="preserve">Данните се представят чрез попълване на информацията в Част IV: „Критерии за подбор“, раздел „В“ – „Технически и професионални способности“ от </w:t>
      </w:r>
      <w:r w:rsidRPr="00AD3E45">
        <w:rPr>
          <w:rFonts w:ascii="Times New Roman" w:hAnsi="Times New Roman"/>
          <w:i/>
          <w:sz w:val="24"/>
          <w:szCs w:val="24"/>
        </w:rPr>
        <w:t>Единния европейски документ за обществени поръчки (ЕЕДОП)</w:t>
      </w:r>
      <w:r w:rsidRPr="00AD3E45">
        <w:rPr>
          <w:rFonts w:ascii="Times New Roman" w:hAnsi="Times New Roman"/>
          <w:i/>
          <w:color w:val="000000"/>
          <w:sz w:val="24"/>
          <w:szCs w:val="24"/>
        </w:rPr>
        <w:t>.</w:t>
      </w:r>
      <w:r w:rsidRPr="00AD3E45">
        <w:rPr>
          <w:i/>
        </w:rPr>
        <w:t xml:space="preserve"> </w:t>
      </w:r>
    </w:p>
    <w:p w:rsidR="000917F3" w:rsidRDefault="000917F3" w:rsidP="000917F3">
      <w:pPr>
        <w:spacing w:after="0" w:line="240" w:lineRule="auto"/>
        <w:ind w:firstLine="567"/>
        <w:jc w:val="both"/>
        <w:rPr>
          <w:rFonts w:ascii="Times New Roman" w:hAnsi="Times New Roman"/>
          <w:b/>
          <w:color w:val="000000"/>
          <w:sz w:val="24"/>
          <w:szCs w:val="24"/>
        </w:rPr>
      </w:pPr>
    </w:p>
    <w:p w:rsidR="00EB0CD3" w:rsidRDefault="00E35BF6" w:rsidP="00E35BF6">
      <w:pPr>
        <w:spacing w:after="0"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00EB0CD3" w:rsidRPr="00EB0CD3">
        <w:rPr>
          <w:rFonts w:ascii="Times New Roman" w:hAnsi="Times New Roman"/>
          <w:b/>
          <w:color w:val="000000"/>
          <w:sz w:val="24"/>
          <w:szCs w:val="24"/>
        </w:rPr>
        <w:t xml:space="preserve"> </w:t>
      </w:r>
      <w:r w:rsidR="00EB0CD3" w:rsidRPr="00EB0CD3">
        <w:rPr>
          <w:rFonts w:ascii="Times New Roman" w:hAnsi="Times New Roman"/>
          <w:color w:val="000000"/>
          <w:sz w:val="24"/>
          <w:szCs w:val="24"/>
        </w:rPr>
        <w:t>Поставеното изискване се доказва с документи по чл. 64, ал. 1, т. 2 от ЗОП - списък на доставките, които са идентични или сходни с п</w:t>
      </w:r>
      <w:r w:rsidR="0009146A">
        <w:rPr>
          <w:rFonts w:ascii="Times New Roman" w:hAnsi="Times New Roman"/>
          <w:color w:val="000000"/>
          <w:sz w:val="24"/>
          <w:szCs w:val="24"/>
        </w:rPr>
        <w:t>редмета на обществената поръчка</w:t>
      </w:r>
      <w:r w:rsidR="00FF3763">
        <w:rPr>
          <w:rFonts w:ascii="Times New Roman" w:hAnsi="Times New Roman"/>
          <w:color w:val="000000"/>
          <w:sz w:val="24"/>
          <w:szCs w:val="24"/>
        </w:rPr>
        <w:t>,</w:t>
      </w:r>
      <w:r w:rsidR="008A3602">
        <w:rPr>
          <w:rFonts w:ascii="Times New Roman" w:hAnsi="Times New Roman"/>
          <w:color w:val="000000"/>
          <w:sz w:val="24"/>
          <w:szCs w:val="24"/>
        </w:rPr>
        <w:t xml:space="preserve"> </w:t>
      </w:r>
      <w:r w:rsidRPr="00E35BF6">
        <w:rPr>
          <w:rFonts w:ascii="Times New Roman" w:hAnsi="Times New Roman"/>
          <w:color w:val="000000"/>
          <w:sz w:val="24"/>
          <w:szCs w:val="24"/>
        </w:rPr>
        <w:t>с посочване на стойностите, датите и получателите, заедно с документи, които доказват извършената доставка</w:t>
      </w:r>
      <w:r>
        <w:rPr>
          <w:rFonts w:ascii="Times New Roman" w:hAnsi="Times New Roman"/>
          <w:color w:val="000000"/>
          <w:sz w:val="24"/>
          <w:szCs w:val="24"/>
        </w:rPr>
        <w:t>.</w:t>
      </w:r>
      <w:r w:rsidR="00FF3763">
        <w:rPr>
          <w:rFonts w:ascii="Times New Roman" w:hAnsi="Times New Roman"/>
          <w:color w:val="000000"/>
          <w:sz w:val="24"/>
          <w:szCs w:val="24"/>
        </w:rPr>
        <w:t xml:space="preserve"> </w:t>
      </w:r>
    </w:p>
    <w:p w:rsidR="00E35BF6" w:rsidRPr="00EB0CD3" w:rsidRDefault="00E35BF6" w:rsidP="00E35BF6">
      <w:pPr>
        <w:spacing w:after="0" w:line="240" w:lineRule="auto"/>
        <w:ind w:firstLine="567"/>
        <w:jc w:val="both"/>
        <w:rPr>
          <w:rFonts w:ascii="Times New Roman" w:eastAsia="Times New Roman" w:hAnsi="Times New Roman"/>
          <w:b/>
          <w:sz w:val="24"/>
          <w:szCs w:val="24"/>
          <w:lang w:eastAsia="bg-BG"/>
        </w:rPr>
      </w:pP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eastAsia="Times New Roman" w:hAnsi="Times New Roman"/>
          <w:b/>
          <w:sz w:val="24"/>
          <w:szCs w:val="24"/>
          <w:lang w:eastAsia="bg-BG"/>
        </w:rPr>
        <w:t>5.3.2. Участникът да прилага системи за управление на качеството. (чл.63, ал.1, т.10 от ЗОП)</w:t>
      </w:r>
      <w:r w:rsidR="0009146A">
        <w:rPr>
          <w:rFonts w:ascii="Times New Roman" w:eastAsia="Times New Roman" w:hAnsi="Times New Roman"/>
          <w:b/>
          <w:sz w:val="24"/>
          <w:szCs w:val="24"/>
          <w:lang w:eastAsia="bg-BG"/>
        </w:rPr>
        <w:t>.</w:t>
      </w:r>
      <w:r w:rsidRPr="00EB0CD3">
        <w:rPr>
          <w:rFonts w:ascii="Times New Roman" w:eastAsia="Times New Roman" w:hAnsi="Times New Roman"/>
          <w:b/>
          <w:sz w:val="24"/>
          <w:szCs w:val="24"/>
          <w:lang w:eastAsia="bg-BG"/>
        </w:rPr>
        <w:t xml:space="preserve"> </w:t>
      </w:r>
      <w:r w:rsidR="0009146A">
        <w:rPr>
          <w:rFonts w:ascii="Times New Roman" w:eastAsia="Times New Roman" w:hAnsi="Times New Roman"/>
          <w:b/>
          <w:sz w:val="24"/>
          <w:szCs w:val="24"/>
          <w:lang w:eastAsia="bg-BG"/>
        </w:rPr>
        <w:t xml:space="preserve"> </w:t>
      </w:r>
    </w:p>
    <w:p w:rsidR="00EB0CD3" w:rsidRPr="00EB0CD3" w:rsidRDefault="00EB0CD3" w:rsidP="00EB0CD3">
      <w:pPr>
        <w:spacing w:line="240" w:lineRule="auto"/>
        <w:ind w:firstLine="567"/>
        <w:jc w:val="both"/>
        <w:rPr>
          <w:rFonts w:ascii="Times New Roman" w:eastAsia="Times New Roman" w:hAnsi="Times New Roman"/>
          <w:sz w:val="24"/>
          <w:szCs w:val="24"/>
          <w:lang w:eastAsia="bg-BG"/>
        </w:rPr>
      </w:pPr>
      <w:r w:rsidRPr="00EB0CD3">
        <w:rPr>
          <w:rFonts w:ascii="Times New Roman" w:hAnsi="Times New Roman"/>
          <w:b/>
          <w:sz w:val="24"/>
          <w:szCs w:val="24"/>
        </w:rPr>
        <w:t>Минимално изискване:</w:t>
      </w:r>
    </w:p>
    <w:p w:rsidR="00EB0CD3" w:rsidRPr="00892359" w:rsidRDefault="00EB0CD3" w:rsidP="00EB0CD3">
      <w:pPr>
        <w:spacing w:line="240" w:lineRule="auto"/>
        <w:ind w:firstLine="567"/>
        <w:jc w:val="both"/>
        <w:rPr>
          <w:rFonts w:ascii="Times New Roman" w:eastAsia="Times New Roman" w:hAnsi="Times New Roman"/>
          <w:b/>
          <w:sz w:val="24"/>
          <w:szCs w:val="24"/>
          <w:lang w:eastAsia="bg-BG"/>
        </w:rPr>
      </w:pPr>
      <w:r w:rsidRPr="00EB0CD3">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w:t>
      </w:r>
      <w:r w:rsidRPr="00892359">
        <w:rPr>
          <w:rFonts w:ascii="Times New Roman" w:eastAsia="Times New Roman" w:hAnsi="Times New Roman"/>
          <w:sz w:val="24"/>
          <w:szCs w:val="24"/>
          <w:lang w:eastAsia="bg-BG"/>
        </w:rPr>
        <w:t xml:space="preserve">съгласно стандарта </w:t>
      </w:r>
      <w:r w:rsidR="000B5E7A" w:rsidRPr="00892359">
        <w:rPr>
          <w:rFonts w:ascii="Times New Roman" w:eastAsia="Times New Roman" w:hAnsi="Times New Roman"/>
          <w:sz w:val="24"/>
          <w:szCs w:val="24"/>
          <w:lang w:eastAsia="bg-BG"/>
        </w:rPr>
        <w:t xml:space="preserve">БДС </w:t>
      </w:r>
      <w:r w:rsidRPr="00892359">
        <w:rPr>
          <w:rFonts w:ascii="Times New Roman" w:eastAsia="Times New Roman" w:hAnsi="Times New Roman"/>
          <w:sz w:val="24"/>
          <w:szCs w:val="24"/>
          <w:lang w:eastAsia="bg-BG"/>
        </w:rPr>
        <w:t xml:space="preserve">EN ISO 9001:2015 или еквивалентен, с обхват производство и/или доставка на </w:t>
      </w:r>
      <w:r w:rsidR="008C5C8F" w:rsidRPr="00892359">
        <w:rPr>
          <w:rFonts w:ascii="Times New Roman" w:eastAsia="Times New Roman" w:hAnsi="Times New Roman"/>
          <w:sz w:val="24"/>
          <w:szCs w:val="24"/>
          <w:lang w:eastAsia="bg-BG"/>
        </w:rPr>
        <w:t>автомобили</w:t>
      </w:r>
      <w:r w:rsidR="0009146A" w:rsidRPr="00892359">
        <w:rPr>
          <w:rFonts w:ascii="Times New Roman" w:eastAsia="Times New Roman" w:hAnsi="Times New Roman"/>
          <w:sz w:val="24"/>
          <w:szCs w:val="24"/>
          <w:lang w:eastAsia="bg-BG"/>
        </w:rPr>
        <w:t>.</w:t>
      </w:r>
      <w:r w:rsidRPr="00892359">
        <w:rPr>
          <w:rFonts w:ascii="Times New Roman" w:eastAsia="Times New Roman" w:hAnsi="Times New Roman"/>
          <w:sz w:val="24"/>
          <w:szCs w:val="24"/>
          <w:lang w:eastAsia="bg-BG"/>
        </w:rPr>
        <w:t xml:space="preserve"> </w:t>
      </w:r>
    </w:p>
    <w:p w:rsidR="008C5C8F" w:rsidRPr="00892359" w:rsidRDefault="00EB0CD3" w:rsidP="00EB0CD3">
      <w:pPr>
        <w:spacing w:after="0" w:line="240" w:lineRule="auto"/>
        <w:ind w:firstLine="567"/>
        <w:jc w:val="both"/>
        <w:rPr>
          <w:rFonts w:ascii="Times New Roman" w:eastAsia="Times New Roman" w:hAnsi="Times New Roman"/>
          <w:sz w:val="24"/>
          <w:szCs w:val="24"/>
          <w:lang w:eastAsia="bg-BG"/>
        </w:rPr>
      </w:pPr>
      <w:r w:rsidRPr="00892359">
        <w:rPr>
          <w:rFonts w:ascii="Times New Roman" w:hAnsi="Times New Roman"/>
          <w:b/>
          <w:sz w:val="24"/>
          <w:szCs w:val="24"/>
        </w:rPr>
        <w:t xml:space="preserve">Съответствието си с поставения критерий за подбор, участниците декларират както следва: </w:t>
      </w:r>
      <w:r w:rsidRPr="00892359">
        <w:rPr>
          <w:rFonts w:ascii="Times New Roman" w:hAnsi="Times New Roman"/>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892359">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0B5E7A" w:rsidRPr="00892359">
        <w:rPr>
          <w:rFonts w:ascii="Times New Roman" w:eastAsia="Times New Roman" w:hAnsi="Times New Roman"/>
          <w:sz w:val="24"/>
          <w:szCs w:val="24"/>
          <w:lang w:eastAsia="bg-BG"/>
        </w:rPr>
        <w:t xml:space="preserve">БДС </w:t>
      </w:r>
      <w:r w:rsidRPr="00892359">
        <w:rPr>
          <w:rFonts w:ascii="Times New Roman" w:eastAsia="Times New Roman" w:hAnsi="Times New Roman"/>
          <w:sz w:val="24"/>
          <w:szCs w:val="24"/>
          <w:lang w:eastAsia="bg-BG"/>
        </w:rPr>
        <w:t xml:space="preserve">EN ISO 9001:2015 или еквивалентен, с обхват производство и/или доставка на </w:t>
      </w:r>
      <w:r w:rsidR="008C5C8F" w:rsidRPr="00892359">
        <w:rPr>
          <w:rFonts w:ascii="Times New Roman" w:eastAsia="Times New Roman" w:hAnsi="Times New Roman"/>
          <w:sz w:val="24"/>
          <w:szCs w:val="24"/>
          <w:lang w:eastAsia="bg-BG"/>
        </w:rPr>
        <w:t>автомобили.</w:t>
      </w:r>
    </w:p>
    <w:p w:rsidR="00EB0CD3" w:rsidRPr="00162CF8" w:rsidRDefault="008C5C8F" w:rsidP="00EB0CD3">
      <w:pPr>
        <w:spacing w:after="0" w:line="240" w:lineRule="auto"/>
        <w:ind w:firstLine="567"/>
        <w:jc w:val="both"/>
        <w:rPr>
          <w:rFonts w:ascii="Times New Roman" w:hAnsi="Times New Roman"/>
          <w:b/>
          <w:i/>
          <w:sz w:val="24"/>
          <w:szCs w:val="24"/>
        </w:rPr>
      </w:pPr>
      <w:r w:rsidRPr="00162CF8">
        <w:rPr>
          <w:rFonts w:ascii="Times New Roman" w:hAnsi="Times New Roman"/>
          <w:i/>
          <w:sz w:val="24"/>
          <w:szCs w:val="24"/>
        </w:rPr>
        <w:t xml:space="preserve"> </w:t>
      </w:r>
      <w:r w:rsidR="00EB0CD3" w:rsidRPr="00162CF8">
        <w:rPr>
          <w:rFonts w:ascii="Times New Roman" w:hAnsi="Times New Roman"/>
          <w:i/>
          <w:sz w:val="24"/>
          <w:szCs w:val="24"/>
        </w:rPr>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rsidR="00EB0CD3" w:rsidRPr="00892359" w:rsidRDefault="00EB0CD3" w:rsidP="00EB0CD3">
      <w:pPr>
        <w:spacing w:after="0" w:line="240" w:lineRule="auto"/>
        <w:ind w:firstLine="567"/>
        <w:jc w:val="both"/>
        <w:rPr>
          <w:rFonts w:ascii="Times New Roman" w:hAnsi="Times New Roman"/>
          <w:b/>
          <w:sz w:val="24"/>
          <w:szCs w:val="24"/>
        </w:rPr>
      </w:pPr>
    </w:p>
    <w:p w:rsidR="008C5C8F" w:rsidRPr="00892359" w:rsidRDefault="006C7733" w:rsidP="00EB0CD3">
      <w:pPr>
        <w:spacing w:after="0" w:line="240" w:lineRule="auto"/>
        <w:ind w:firstLine="567"/>
        <w:jc w:val="both"/>
        <w:rPr>
          <w:rFonts w:ascii="Times New Roman" w:eastAsia="Times New Roman" w:hAnsi="Times New Roman"/>
          <w:sz w:val="24"/>
          <w:szCs w:val="24"/>
          <w:lang w:eastAsia="bg-BG"/>
        </w:rPr>
      </w:pPr>
      <w:r w:rsidRPr="00892359">
        <w:rPr>
          <w:rFonts w:ascii="Times New Roman" w:hAnsi="Times New Roman"/>
          <w:b/>
          <w:sz w:val="24"/>
          <w:szCs w:val="24"/>
        </w:rPr>
        <w:t>В случаите на чл. 67, ал. 5 и чл. 112, ал. 1, т. 2 от ЗОП, документ за доказване на съответствието с поставения критерий за подбор:</w:t>
      </w:r>
      <w:r w:rsidR="00EB0CD3" w:rsidRPr="00892359">
        <w:rPr>
          <w:rFonts w:ascii="Times New Roman" w:hAnsi="Times New Roman"/>
          <w:b/>
          <w:sz w:val="24"/>
          <w:szCs w:val="24"/>
        </w:rPr>
        <w:t xml:space="preserve"> </w:t>
      </w:r>
      <w:r w:rsidR="00EB0CD3" w:rsidRPr="00892359">
        <w:rPr>
          <w:rFonts w:ascii="Times New Roman" w:hAnsi="Times New Roman"/>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00EB0CD3" w:rsidRPr="00892359">
        <w:rPr>
          <w:rFonts w:ascii="Times New Roman" w:eastAsia="Times New Roman" w:hAnsi="Times New Roman"/>
          <w:sz w:val="24"/>
          <w:szCs w:val="24"/>
          <w:lang w:eastAsia="bg-BG"/>
        </w:rPr>
        <w:t xml:space="preserve"> </w:t>
      </w:r>
      <w:r w:rsidR="000B5E7A" w:rsidRPr="00892359">
        <w:rPr>
          <w:rFonts w:ascii="Times New Roman" w:eastAsia="Times New Roman" w:hAnsi="Times New Roman"/>
          <w:sz w:val="24"/>
          <w:szCs w:val="24"/>
          <w:lang w:eastAsia="bg-BG"/>
        </w:rPr>
        <w:t xml:space="preserve">БДС </w:t>
      </w:r>
      <w:r w:rsidR="00EB0CD3" w:rsidRPr="00892359">
        <w:rPr>
          <w:rFonts w:ascii="Times New Roman" w:eastAsia="Times New Roman" w:hAnsi="Times New Roman"/>
          <w:sz w:val="24"/>
          <w:szCs w:val="24"/>
          <w:lang w:eastAsia="bg-BG"/>
        </w:rPr>
        <w:t>EN</w:t>
      </w:r>
      <w:r w:rsidR="00EB0CD3" w:rsidRPr="00892359">
        <w:rPr>
          <w:rFonts w:ascii="Times New Roman" w:hAnsi="Times New Roman"/>
          <w:sz w:val="24"/>
          <w:szCs w:val="24"/>
        </w:rPr>
        <w:t xml:space="preserve"> ISO 9001:2015 или еквивалентен, с обхват производство и/или доставка </w:t>
      </w:r>
      <w:r w:rsidR="008C5C8F" w:rsidRPr="00892359">
        <w:rPr>
          <w:rFonts w:ascii="Times New Roman" w:eastAsia="Times New Roman" w:hAnsi="Times New Roman"/>
          <w:sz w:val="24"/>
          <w:szCs w:val="24"/>
          <w:lang w:eastAsia="bg-BG"/>
        </w:rPr>
        <w:t>автомобили.</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0CD3" w:rsidRPr="00EB0CD3" w:rsidRDefault="00EB0CD3" w:rsidP="00EB0CD3">
      <w:pPr>
        <w:spacing w:after="0" w:line="240" w:lineRule="auto"/>
        <w:ind w:firstLine="567"/>
        <w:jc w:val="both"/>
        <w:rPr>
          <w:rFonts w:ascii="Times New Roman" w:hAnsi="Times New Roman"/>
          <w:color w:val="000000"/>
          <w:sz w:val="24"/>
          <w:szCs w:val="24"/>
        </w:rPr>
      </w:pPr>
      <w:r w:rsidRPr="00EB0CD3">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32266A">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r w:rsidR="005E1A73">
        <w:rPr>
          <w:rFonts w:ascii="Times New Roman" w:eastAsia="Times New Roman" w:hAnsi="Times New Roman"/>
          <w:sz w:val="24"/>
          <w:szCs w:val="24"/>
          <w:lang w:eastAsia="bg-BG"/>
        </w:rPr>
        <w:t>.</w:t>
      </w:r>
      <w:r w:rsidR="0006362B" w:rsidRPr="0006362B">
        <w:rPr>
          <w:rFonts w:ascii="Times New Roman" w:eastAsia="Times New Roman" w:hAnsi="Times New Roman"/>
          <w:sz w:val="24"/>
          <w:szCs w:val="24"/>
          <w:lang w:eastAsia="bg-BG"/>
        </w:rPr>
        <w:t xml:space="preserve"> </w:t>
      </w:r>
    </w:p>
    <w:p w:rsidR="0006362B" w:rsidRDefault="00F03CD7" w:rsidP="0006362B">
      <w:pPr>
        <w:numPr>
          <w:ilvl w:val="0"/>
          <w:numId w:val="10"/>
        </w:numPr>
        <w:spacing w:after="0" w:line="256" w:lineRule="auto"/>
        <w:ind w:left="0" w:firstLine="567"/>
        <w:contextualSpacing/>
        <w:jc w:val="both"/>
        <w:rPr>
          <w:rFonts w:ascii="Times New Roman" w:eastAsia="Times New Roman" w:hAnsi="Times New Roman"/>
          <w:sz w:val="24"/>
          <w:szCs w:val="24"/>
          <w:lang w:eastAsia="bg-BG"/>
        </w:rPr>
      </w:pPr>
      <w:r w:rsidRPr="0006362B">
        <w:rPr>
          <w:rFonts w:ascii="Times New Roman" w:eastAsia="Times New Roman" w:hAnsi="Times New Roman"/>
          <w:sz w:val="24"/>
          <w:szCs w:val="24"/>
          <w:lang w:eastAsia="bg-BG"/>
        </w:rPr>
        <w:t>Гаранция за авансово плащане</w:t>
      </w:r>
      <w:r w:rsidR="005E1A73">
        <w:rPr>
          <w:rFonts w:ascii="Times New Roman" w:eastAsia="Times New Roman" w:hAnsi="Times New Roman"/>
          <w:sz w:val="24"/>
          <w:szCs w:val="24"/>
          <w:lang w:eastAsia="bg-BG"/>
        </w:rPr>
        <w:t>.</w:t>
      </w:r>
    </w:p>
    <w:p w:rsidR="00F03CD7" w:rsidRPr="0006362B" w:rsidRDefault="00F03CD7" w:rsidP="0006362B">
      <w:pPr>
        <w:spacing w:after="0" w:line="256" w:lineRule="auto"/>
        <w:ind w:left="1134"/>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Документите се представят и за подизпълнителите и третите лица, ако има такива.</w:t>
      </w:r>
    </w:p>
    <w:p w:rsidR="004D2CF8" w:rsidRPr="004D2CF8" w:rsidRDefault="004D2CF8" w:rsidP="004D2CF8">
      <w:pPr>
        <w:spacing w:line="240" w:lineRule="auto"/>
        <w:ind w:firstLine="567"/>
        <w:jc w:val="both"/>
        <w:rPr>
          <w:rFonts w:ascii="Times New Roman" w:eastAsia="Times New Roman" w:hAnsi="Times New Roman"/>
          <w:b/>
          <w:sz w:val="24"/>
          <w:szCs w:val="24"/>
        </w:rPr>
      </w:pPr>
      <w:r w:rsidRPr="004D2CF8">
        <w:rPr>
          <w:rFonts w:ascii="Times New Roman" w:eastAsia="Times New Roman" w:hAnsi="Times New Roman"/>
          <w:b/>
          <w:bCs/>
          <w:sz w:val="24"/>
          <w:szCs w:val="24"/>
          <w:lang w:eastAsia="bg-BG"/>
        </w:rPr>
        <w:t xml:space="preserve">ІV. </w:t>
      </w:r>
      <w:r w:rsidRPr="004D2CF8">
        <w:rPr>
          <w:rFonts w:ascii="Times New Roman" w:eastAsia="Times New Roman" w:hAnsi="Times New Roman"/>
          <w:b/>
          <w:sz w:val="24"/>
          <w:szCs w:val="24"/>
        </w:rPr>
        <w:t>Критерий за възлагане на поръчката.</w:t>
      </w:r>
    </w:p>
    <w:p w:rsidR="009E2F75" w:rsidRPr="00794D78"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lastRenderedPageBreak/>
        <w:t xml:space="preserve">Обществената поръчка се възлага въз основа на икономически най-изгодната оферта, при  критерий за </w:t>
      </w:r>
      <w:r w:rsidRPr="00794D78">
        <w:rPr>
          <w:rFonts w:ascii="Times New Roman" w:eastAsia="Times New Roman" w:hAnsi="Times New Roman"/>
          <w:sz w:val="24"/>
          <w:szCs w:val="24"/>
          <w:lang w:eastAsia="bg-BG"/>
        </w:rPr>
        <w:t xml:space="preserve">възлагане: оптимално съотношение качество/цена, </w:t>
      </w:r>
      <w:r w:rsidRPr="00794D78">
        <w:rPr>
          <w:rFonts w:ascii="Times New Roman" w:eastAsia="Times New Roman" w:hAnsi="Times New Roman"/>
          <w:sz w:val="24"/>
          <w:szCs w:val="24"/>
          <w:lang w:val="ru-RU" w:eastAsia="bg-BG"/>
        </w:rPr>
        <w:t>при</w:t>
      </w:r>
      <w:r w:rsidRPr="00794D78">
        <w:rPr>
          <w:rFonts w:ascii="Times New Roman" w:eastAsia="Times New Roman" w:hAnsi="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9E2F75" w:rsidRPr="00794D78" w:rsidRDefault="00817BBB" w:rsidP="009E2F75">
      <w:pPr>
        <w:spacing w:after="0" w:line="240" w:lineRule="atLeast"/>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w:t>
      </w:r>
      <w:r w:rsidR="009E2F75" w:rsidRPr="00794D78">
        <w:rPr>
          <w:rFonts w:ascii="Times New Roman" w:eastAsia="Times New Roman" w:hAnsi="Times New Roman"/>
          <w:sz w:val="24"/>
          <w:szCs w:val="24"/>
          <w:lang w:eastAsia="bg-BG"/>
        </w:rPr>
        <w:t xml:space="preserve"> – „Обща цена </w:t>
      </w:r>
      <w:r w:rsidR="00794D78" w:rsidRPr="00794D78">
        <w:rPr>
          <w:rFonts w:ascii="Times New Roman" w:eastAsia="Times New Roman" w:hAnsi="Times New Roman"/>
          <w:sz w:val="24"/>
          <w:szCs w:val="24"/>
          <w:lang w:eastAsia="bg-BG"/>
        </w:rPr>
        <w:t>за изпълнение на поръчката</w:t>
      </w:r>
      <w:r w:rsidR="009E2F75" w:rsidRPr="00794D78">
        <w:rPr>
          <w:rFonts w:ascii="Times New Roman" w:eastAsia="Times New Roman" w:hAnsi="Times New Roman"/>
          <w:sz w:val="24"/>
          <w:szCs w:val="24"/>
          <w:lang w:eastAsia="bg-BG"/>
        </w:rPr>
        <w:t>“, с тежест 60 %.</w:t>
      </w:r>
    </w:p>
    <w:p w:rsidR="009E2F75" w:rsidRPr="00794D78" w:rsidRDefault="00817BBB" w:rsidP="009E2F75">
      <w:pPr>
        <w:spacing w:after="0" w:line="240" w:lineRule="atLeast"/>
        <w:ind w:firstLine="567"/>
        <w:jc w:val="both"/>
        <w:rPr>
          <w:rFonts w:ascii="Times New Roman" w:eastAsia="Times New Roman" w:hAnsi="Times New Roman"/>
          <w:strike/>
          <w:sz w:val="24"/>
          <w:szCs w:val="24"/>
          <w:lang w:eastAsia="bg-BG"/>
        </w:rPr>
      </w:pPr>
      <w:r>
        <w:rPr>
          <w:rFonts w:ascii="Times New Roman" w:eastAsia="Times New Roman" w:hAnsi="Times New Roman"/>
          <w:sz w:val="24"/>
          <w:szCs w:val="24"/>
          <w:lang w:eastAsia="bg-BG"/>
        </w:rPr>
        <w:t>О</w:t>
      </w:r>
      <w:r w:rsidR="009E2F75" w:rsidRPr="00794D78">
        <w:rPr>
          <w:rFonts w:ascii="Times New Roman" w:eastAsia="Times New Roman" w:hAnsi="Times New Roman"/>
          <w:sz w:val="24"/>
          <w:szCs w:val="24"/>
          <w:lang w:eastAsia="bg-BG"/>
        </w:rPr>
        <w:t xml:space="preserve"> – „Обем на двигателя, в кубически сантиметри“, с тежест 20%</w:t>
      </w:r>
    </w:p>
    <w:p w:rsidR="009E2F75" w:rsidRPr="009E2F75" w:rsidRDefault="00817BBB" w:rsidP="009E2F75">
      <w:pPr>
        <w:spacing w:after="0" w:line="240" w:lineRule="atLeast"/>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М</w:t>
      </w:r>
      <w:r w:rsidR="009E2F75" w:rsidRPr="009E2F75">
        <w:rPr>
          <w:rFonts w:ascii="Times New Roman" w:eastAsia="Times New Roman" w:hAnsi="Times New Roman"/>
          <w:sz w:val="24"/>
          <w:szCs w:val="24"/>
          <w:vertAlign w:val="subscript"/>
          <w:lang w:eastAsia="bg-BG"/>
        </w:rPr>
        <w:t xml:space="preserve"> –</w:t>
      </w:r>
      <w:r w:rsidR="009E2F75" w:rsidRPr="009E2F75">
        <w:rPr>
          <w:rFonts w:ascii="Times New Roman" w:eastAsia="Times New Roman" w:hAnsi="Times New Roman"/>
          <w:sz w:val="24"/>
          <w:szCs w:val="24"/>
          <w:lang w:eastAsia="bg-BG"/>
        </w:rPr>
        <w:t xml:space="preserve"> „Максимална мощност на двигателя, в </w:t>
      </w:r>
      <w:r w:rsidR="009E2F75" w:rsidRPr="009E2F75">
        <w:rPr>
          <w:rFonts w:ascii="Times New Roman" w:eastAsia="Times New Roman" w:hAnsi="Times New Roman"/>
          <w:sz w:val="24"/>
          <w:szCs w:val="24"/>
          <w:lang w:val="en-US" w:eastAsia="bg-BG"/>
        </w:rPr>
        <w:t>kW</w:t>
      </w:r>
      <w:r w:rsidR="009E2F75" w:rsidRPr="009E2F75">
        <w:rPr>
          <w:rFonts w:ascii="Times New Roman" w:eastAsia="Times New Roman" w:hAnsi="Times New Roman"/>
          <w:sz w:val="24"/>
          <w:szCs w:val="24"/>
          <w:lang w:eastAsia="bg-BG"/>
        </w:rPr>
        <w:t>“, с тежест 20%</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Оценката по отделните показатели се извършва, както следва: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1.</w:t>
      </w:r>
      <w:proofErr w:type="spellStart"/>
      <w:r w:rsidRPr="009E2F75">
        <w:rPr>
          <w:rFonts w:ascii="Times New Roman" w:eastAsia="Times New Roman" w:hAnsi="Times New Roman"/>
          <w:b/>
          <w:sz w:val="24"/>
          <w:szCs w:val="24"/>
          <w:lang w:eastAsia="bg-BG"/>
        </w:rPr>
        <w:t>1</w:t>
      </w:r>
      <w:proofErr w:type="spellEnd"/>
      <w:r w:rsidRPr="009E2F75">
        <w:rPr>
          <w:rFonts w:ascii="Times New Roman" w:eastAsia="Times New Roman" w:hAnsi="Times New Roman"/>
          <w:b/>
          <w:sz w:val="24"/>
          <w:szCs w:val="24"/>
          <w:lang w:eastAsia="bg-BG"/>
        </w:rPr>
        <w:t xml:space="preserve">. Оценка по показател „Обща </w:t>
      </w:r>
      <w:r w:rsidR="00794D78" w:rsidRPr="009E2F75">
        <w:rPr>
          <w:rFonts w:ascii="Times New Roman" w:eastAsia="Times New Roman" w:hAnsi="Times New Roman"/>
          <w:b/>
          <w:sz w:val="24"/>
          <w:szCs w:val="24"/>
          <w:lang w:eastAsia="bg-BG"/>
        </w:rPr>
        <w:t xml:space="preserve">цена </w:t>
      </w:r>
      <w:r w:rsidR="00794D78">
        <w:rPr>
          <w:rFonts w:ascii="Times New Roman" w:eastAsia="Times New Roman" w:hAnsi="Times New Roman"/>
          <w:b/>
          <w:sz w:val="24"/>
          <w:szCs w:val="24"/>
          <w:lang w:eastAsia="bg-BG"/>
        </w:rPr>
        <w:t>за изпълнение на поръчката</w:t>
      </w:r>
      <w:r w:rsidRPr="009E2F75">
        <w:rPr>
          <w:rFonts w:ascii="Times New Roman" w:eastAsia="Times New Roman" w:hAnsi="Times New Roman"/>
          <w:b/>
          <w:sz w:val="24"/>
          <w:szCs w:val="24"/>
          <w:lang w:eastAsia="bg-BG"/>
        </w:rPr>
        <w:t xml:space="preserve">“ </w:t>
      </w:r>
      <w:r w:rsidR="002D5937">
        <w:rPr>
          <w:rFonts w:ascii="Times New Roman" w:eastAsia="Times New Roman" w:hAnsi="Times New Roman"/>
          <w:b/>
          <w:sz w:val="24"/>
          <w:szCs w:val="24"/>
          <w:lang w:eastAsia="bg-BG"/>
        </w:rPr>
        <w:t>–</w:t>
      </w:r>
      <w:r w:rsidR="00817BBB">
        <w:rPr>
          <w:rFonts w:ascii="Times New Roman" w:eastAsia="Times New Roman" w:hAnsi="Times New Roman"/>
          <w:b/>
          <w:sz w:val="24"/>
          <w:szCs w:val="24"/>
          <w:lang w:eastAsia="bg-BG"/>
        </w:rPr>
        <w:t xml:space="preserve"> </w:t>
      </w:r>
      <w:r w:rsidR="002D5937">
        <w:rPr>
          <w:rFonts w:ascii="Times New Roman" w:eastAsia="Times New Roman" w:hAnsi="Times New Roman"/>
          <w:b/>
          <w:sz w:val="24"/>
          <w:szCs w:val="24"/>
          <w:lang w:val="en-US" w:eastAsia="bg-BG"/>
        </w:rPr>
        <w:t>“</w:t>
      </w:r>
      <w:r w:rsidR="00817BBB">
        <w:rPr>
          <w:rFonts w:ascii="Times New Roman" w:eastAsia="Times New Roman" w:hAnsi="Times New Roman"/>
          <w:b/>
          <w:sz w:val="24"/>
          <w:szCs w:val="24"/>
          <w:lang w:eastAsia="bg-BG"/>
        </w:rPr>
        <w:t>Ц</w:t>
      </w:r>
      <w:r w:rsidR="002D5937">
        <w:rPr>
          <w:rFonts w:ascii="Times New Roman" w:eastAsia="Times New Roman" w:hAnsi="Times New Roman"/>
          <w:b/>
          <w:sz w:val="24"/>
          <w:szCs w:val="24"/>
          <w:lang w:val="en-US" w:eastAsia="bg-BG"/>
        </w:rPr>
        <w:t>”</w:t>
      </w:r>
      <w:r w:rsidRPr="009E2F75">
        <w:rPr>
          <w:rFonts w:ascii="Times New Roman" w:eastAsia="Times New Roman" w:hAnsi="Times New Roman"/>
          <w:b/>
          <w:sz w:val="24"/>
          <w:szCs w:val="24"/>
          <w:lang w:eastAsia="bg-BG"/>
        </w:rPr>
        <w:t>:</w:t>
      </w:r>
    </w:p>
    <w:p w:rsidR="007B44FD"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Максимален брой точки 60 /шестдесет/ получава офертата с предложена най-ниска обща цена </w:t>
      </w:r>
      <w:r w:rsidR="00794D78" w:rsidRPr="00794D78">
        <w:rPr>
          <w:rFonts w:ascii="Times New Roman" w:eastAsia="Times New Roman" w:hAnsi="Times New Roman"/>
          <w:sz w:val="24"/>
          <w:szCs w:val="24"/>
          <w:lang w:eastAsia="bg-BG"/>
        </w:rPr>
        <w:t>за изпълнение на поръчката</w:t>
      </w:r>
      <w:r w:rsidRPr="009E2F75">
        <w:rPr>
          <w:rFonts w:ascii="Times New Roman" w:eastAsia="Times New Roman" w:hAnsi="Times New Roman"/>
          <w:sz w:val="24"/>
          <w:szCs w:val="24"/>
          <w:lang w:eastAsia="bg-BG"/>
        </w:rPr>
        <w:t>.</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Оценката (броя точки) на останалите оферти се определя</w:t>
      </w:r>
      <w:r w:rsidR="00794D78" w:rsidRPr="00794D78">
        <w:rPr>
          <w:rFonts w:ascii="Times New Roman" w:eastAsia="Times New Roman" w:hAnsi="Times New Roman"/>
          <w:sz w:val="24"/>
          <w:szCs w:val="24"/>
          <w:lang w:eastAsia="bg-BG"/>
        </w:rPr>
        <w:t xml:space="preserve"> </w:t>
      </w:r>
      <w:r w:rsidR="007B44FD" w:rsidRPr="009E2F75">
        <w:rPr>
          <w:rFonts w:ascii="Times New Roman" w:eastAsia="Times New Roman" w:hAnsi="Times New Roman"/>
          <w:sz w:val="24"/>
          <w:szCs w:val="24"/>
          <w:lang w:eastAsia="bg-BG"/>
        </w:rPr>
        <w:t>по посочената по-долу формула:</w:t>
      </w:r>
    </w:p>
    <w:p w:rsidR="009E2F75" w:rsidRPr="009E2F75" w:rsidRDefault="00794D78" w:rsidP="009E2F75">
      <w:pPr>
        <w:spacing w:after="0" w:line="240" w:lineRule="atLeast"/>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w:t>
      </w:r>
      <w:r w:rsidR="00817BBB">
        <w:rPr>
          <w:rFonts w:ascii="Times New Roman" w:eastAsia="Times New Roman" w:hAnsi="Times New Roman"/>
          <w:sz w:val="24"/>
          <w:szCs w:val="24"/>
          <w:vertAlign w:val="subscript"/>
          <w:lang w:val="en-US" w:eastAsia="bg-BG"/>
        </w:rPr>
        <w:t>i</w:t>
      </w:r>
      <w:r w:rsidRPr="009E2F75">
        <w:rPr>
          <w:rFonts w:ascii="Times New Roman" w:eastAsia="Times New Roman" w:hAnsi="Times New Roman"/>
          <w:sz w:val="24"/>
          <w:szCs w:val="24"/>
          <w:lang w:eastAsia="bg-BG"/>
        </w:rPr>
        <w:t xml:space="preserve">= (Ц мин. / Ц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Х 60, където:</w:t>
      </w:r>
    </w:p>
    <w:p w:rsidR="009E2F75" w:rsidRPr="00794D78"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Ц мин.  – най-</w:t>
      </w:r>
      <w:r w:rsidRPr="00794D78">
        <w:rPr>
          <w:rFonts w:ascii="Times New Roman" w:eastAsia="Times New Roman" w:hAnsi="Times New Roman"/>
          <w:sz w:val="24"/>
          <w:szCs w:val="24"/>
          <w:lang w:eastAsia="bg-BG"/>
        </w:rPr>
        <w:t xml:space="preserve">ниска обща цена </w:t>
      </w:r>
      <w:r w:rsidR="00794D78" w:rsidRPr="00794D78">
        <w:rPr>
          <w:rFonts w:ascii="Times New Roman" w:eastAsia="Times New Roman" w:hAnsi="Times New Roman"/>
          <w:sz w:val="24"/>
          <w:szCs w:val="24"/>
          <w:lang w:eastAsia="bg-BG"/>
        </w:rPr>
        <w:t xml:space="preserve">за изпълнение на поръчката </w:t>
      </w:r>
      <w:r w:rsidRPr="00794D78">
        <w:rPr>
          <w:rFonts w:ascii="Times New Roman" w:eastAsia="Times New Roman" w:hAnsi="Times New Roman"/>
          <w:sz w:val="24"/>
          <w:szCs w:val="24"/>
          <w:lang w:eastAsia="bg-BG"/>
        </w:rPr>
        <w:t>в лева без ДДС, предлагана от участник, допуснат до етап на оценка;</w:t>
      </w:r>
    </w:p>
    <w:p w:rsidR="009E2F75" w:rsidRPr="00794D78" w:rsidRDefault="009E2F75" w:rsidP="009E2F75">
      <w:pPr>
        <w:spacing w:after="0" w:line="240" w:lineRule="atLeast"/>
        <w:ind w:firstLine="567"/>
        <w:jc w:val="both"/>
        <w:rPr>
          <w:rFonts w:ascii="Times New Roman" w:eastAsia="Times New Roman" w:hAnsi="Times New Roman"/>
          <w:sz w:val="24"/>
          <w:szCs w:val="24"/>
          <w:lang w:eastAsia="bg-BG"/>
        </w:rPr>
      </w:pPr>
      <w:r w:rsidRPr="00794D78">
        <w:rPr>
          <w:rFonts w:ascii="Times New Roman" w:eastAsia="Times New Roman" w:hAnsi="Times New Roman"/>
          <w:sz w:val="24"/>
          <w:szCs w:val="24"/>
          <w:lang w:eastAsia="bg-BG"/>
        </w:rPr>
        <w:t xml:space="preserve">Ц </w:t>
      </w:r>
      <w:proofErr w:type="spellStart"/>
      <w:r w:rsidRPr="00794D78">
        <w:rPr>
          <w:rFonts w:ascii="Times New Roman" w:eastAsia="Times New Roman" w:hAnsi="Times New Roman"/>
          <w:sz w:val="24"/>
          <w:szCs w:val="24"/>
          <w:lang w:eastAsia="bg-BG"/>
        </w:rPr>
        <w:t>предл</w:t>
      </w:r>
      <w:proofErr w:type="spellEnd"/>
      <w:r w:rsidRPr="00794D78">
        <w:rPr>
          <w:rFonts w:ascii="Times New Roman" w:eastAsia="Times New Roman" w:hAnsi="Times New Roman"/>
          <w:sz w:val="24"/>
          <w:szCs w:val="24"/>
          <w:lang w:eastAsia="bg-BG"/>
        </w:rPr>
        <w:t xml:space="preserve">. – обща цена </w:t>
      </w:r>
      <w:r w:rsidR="00794D78" w:rsidRPr="00794D78">
        <w:rPr>
          <w:rFonts w:ascii="Times New Roman" w:eastAsia="Times New Roman" w:hAnsi="Times New Roman"/>
          <w:sz w:val="24"/>
          <w:szCs w:val="24"/>
          <w:lang w:eastAsia="bg-BG"/>
        </w:rPr>
        <w:t xml:space="preserve">за изпълнение на поръчката </w:t>
      </w:r>
      <w:r w:rsidRPr="00794D78">
        <w:rPr>
          <w:rFonts w:ascii="Times New Roman" w:eastAsia="Times New Roman" w:hAnsi="Times New Roman"/>
          <w:sz w:val="24"/>
          <w:szCs w:val="24"/>
          <w:lang w:eastAsia="bg-BG"/>
        </w:rPr>
        <w:t>в лева без ДДС в оценяваната оферта;</w:t>
      </w:r>
    </w:p>
    <w:p w:rsidR="009E2F75" w:rsidRPr="00794D78" w:rsidRDefault="009E2F75" w:rsidP="009E2F75">
      <w:pPr>
        <w:spacing w:after="0" w:line="240" w:lineRule="atLeast"/>
        <w:ind w:firstLine="567"/>
        <w:jc w:val="both"/>
        <w:rPr>
          <w:rFonts w:ascii="Times New Roman" w:eastAsia="Times New Roman" w:hAnsi="Times New Roman"/>
          <w:sz w:val="24"/>
          <w:szCs w:val="24"/>
          <w:lang w:eastAsia="bg-BG"/>
        </w:rPr>
      </w:pPr>
      <w:r w:rsidRPr="00794D78">
        <w:rPr>
          <w:rFonts w:ascii="Times New Roman" w:eastAsia="Times New Roman" w:hAnsi="Times New Roman"/>
          <w:sz w:val="24"/>
          <w:szCs w:val="24"/>
          <w:lang w:eastAsia="bg-BG"/>
        </w:rPr>
        <w:t xml:space="preserve">60 – </w:t>
      </w:r>
      <w:proofErr w:type="spellStart"/>
      <w:r w:rsidRPr="00794D78">
        <w:rPr>
          <w:rFonts w:ascii="Times New Roman" w:eastAsia="Times New Roman" w:hAnsi="Times New Roman"/>
          <w:sz w:val="24"/>
          <w:szCs w:val="24"/>
          <w:lang w:eastAsia="bg-BG"/>
        </w:rPr>
        <w:t>теглови</w:t>
      </w:r>
      <w:proofErr w:type="spellEnd"/>
      <w:r w:rsidRPr="00794D78">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BC0164">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b/>
          <w:sz w:val="24"/>
          <w:szCs w:val="24"/>
          <w:lang w:eastAsia="bg-BG"/>
        </w:rPr>
        <w:t xml:space="preserve">Общата цена </w:t>
      </w:r>
      <w:r w:rsidR="00794D78">
        <w:rPr>
          <w:rFonts w:ascii="Times New Roman" w:eastAsia="Times New Roman" w:hAnsi="Times New Roman"/>
          <w:b/>
          <w:sz w:val="24"/>
          <w:szCs w:val="24"/>
          <w:lang w:eastAsia="bg-BG"/>
        </w:rPr>
        <w:t>за изпълнение на поръчката</w:t>
      </w:r>
      <w:r w:rsidRPr="009E2F75">
        <w:rPr>
          <w:rFonts w:ascii="Times New Roman" w:eastAsia="Times New Roman" w:hAnsi="Times New Roman"/>
          <w:b/>
          <w:sz w:val="24"/>
          <w:szCs w:val="24"/>
          <w:lang w:eastAsia="bg-BG"/>
        </w:rPr>
        <w:t xml:space="preserve"> е сбор от общата предлагана цена за доставка на автомобилите и общата предлагана цена за гаранционно (сервизно) обслужване за целия гаранционен срок на доставените автомобили</w:t>
      </w:r>
      <w:r w:rsidR="00BC0164">
        <w:rPr>
          <w:rFonts w:ascii="Times New Roman" w:eastAsia="Times New Roman" w:hAnsi="Times New Roman"/>
          <w:b/>
          <w:sz w:val="24"/>
          <w:szCs w:val="24"/>
          <w:lang w:eastAsia="bg-BG"/>
        </w:rPr>
        <w:t>.</w:t>
      </w:r>
    </w:p>
    <w:p w:rsidR="009E2F75" w:rsidRPr="009E2F75" w:rsidRDefault="009E2F75" w:rsidP="009E2F75">
      <w:pPr>
        <w:spacing w:after="0" w:line="240" w:lineRule="auto"/>
        <w:ind w:firstLine="708"/>
        <w:jc w:val="both"/>
        <w:rPr>
          <w:rFonts w:ascii="Times New Roman" w:eastAsia="Times New Roman" w:hAnsi="Times New Roman"/>
          <w:b/>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1.2. Оценка по показател „Обем на двигателя в кубически сантиметри“ – </w:t>
      </w:r>
      <w:r w:rsidR="002D5937">
        <w:rPr>
          <w:rFonts w:ascii="Times New Roman" w:eastAsia="Times New Roman" w:hAnsi="Times New Roman"/>
          <w:b/>
          <w:sz w:val="24"/>
          <w:szCs w:val="24"/>
          <w:lang w:val="en-US" w:eastAsia="bg-BG"/>
        </w:rPr>
        <w:t>“</w:t>
      </w:r>
      <w:r w:rsidR="00817BBB">
        <w:rPr>
          <w:rFonts w:ascii="Times New Roman" w:eastAsia="Times New Roman" w:hAnsi="Times New Roman"/>
          <w:b/>
          <w:sz w:val="24"/>
          <w:szCs w:val="24"/>
          <w:lang w:eastAsia="bg-BG"/>
        </w:rPr>
        <w:t>О</w:t>
      </w:r>
      <w:r w:rsidR="002D5937">
        <w:rPr>
          <w:rFonts w:ascii="Times New Roman" w:eastAsia="Times New Roman" w:hAnsi="Times New Roman"/>
          <w:b/>
          <w:sz w:val="24"/>
          <w:szCs w:val="24"/>
          <w:lang w:val="en-US" w:eastAsia="bg-BG"/>
        </w:rPr>
        <w:t>”</w:t>
      </w:r>
      <w:r w:rsidRPr="009E2F75">
        <w:rPr>
          <w:rFonts w:ascii="Times New Roman" w:eastAsia="Times New Roman" w:hAnsi="Times New Roman"/>
          <w:b/>
          <w:sz w:val="24"/>
          <w:szCs w:val="24"/>
          <w:lang w:eastAsia="bg-BG"/>
        </w:rPr>
        <w:t>:</w:t>
      </w:r>
    </w:p>
    <w:p w:rsidR="007B44FD"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Максимален брой точки 20 (двадесет) получава офертата с най-голям обем на двигателя, в кубически сантиметри, за предложените автомобили.</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Оценката (броя точки) на останалите оферти се определя по посочената по-долу формула: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w:t>
      </w:r>
      <w:r w:rsidR="00817BBB">
        <w:rPr>
          <w:rFonts w:ascii="Times New Roman" w:eastAsia="Times New Roman" w:hAnsi="Times New Roman"/>
          <w:sz w:val="24"/>
          <w:szCs w:val="24"/>
          <w:vertAlign w:val="subscript"/>
          <w:lang w:val="en-US" w:eastAsia="bg-BG"/>
        </w:rPr>
        <w:t>i</w:t>
      </w:r>
      <w:r w:rsidRPr="009E2F75">
        <w:rPr>
          <w:rFonts w:ascii="Times New Roman" w:eastAsia="Times New Roman" w:hAnsi="Times New Roman"/>
          <w:sz w:val="24"/>
          <w:szCs w:val="24"/>
          <w:lang w:eastAsia="bg-BG"/>
        </w:rPr>
        <w:t xml:space="preserve"> = (О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 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Х 20, където: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обем на двигателя, в кубически сантиметри, за предложените автомобили в оценяваната оферта;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О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 най-голям обем на двигателя, в кубически сантиметри, за предложените автомобили, предлаган от участник, допуснат до етап на оценка;</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1.3.Оценка по показател </w:t>
      </w:r>
      <w:r w:rsidRPr="009E2F75">
        <w:rPr>
          <w:rFonts w:ascii="Times New Roman" w:eastAsia="Times New Roman" w:hAnsi="Times New Roman"/>
          <w:b/>
          <w:sz w:val="24"/>
          <w:szCs w:val="24"/>
          <w:vertAlign w:val="subscript"/>
          <w:lang w:eastAsia="bg-BG"/>
        </w:rPr>
        <w:t xml:space="preserve"> </w:t>
      </w:r>
      <w:r w:rsidRPr="009E2F75">
        <w:rPr>
          <w:rFonts w:ascii="Times New Roman" w:eastAsia="Times New Roman" w:hAnsi="Times New Roman"/>
          <w:b/>
          <w:sz w:val="24"/>
          <w:szCs w:val="24"/>
          <w:lang w:eastAsia="bg-BG"/>
        </w:rPr>
        <w:t>„</w:t>
      </w:r>
      <w:r w:rsidR="005D4303" w:rsidRPr="005D4303">
        <w:rPr>
          <w:rFonts w:ascii="Times New Roman" w:eastAsia="Times New Roman" w:hAnsi="Times New Roman"/>
          <w:b/>
          <w:sz w:val="24"/>
          <w:szCs w:val="24"/>
          <w:lang w:eastAsia="bg-BG"/>
        </w:rPr>
        <w:t>Максимална м</w:t>
      </w:r>
      <w:r w:rsidRPr="005D4303">
        <w:rPr>
          <w:rFonts w:ascii="Times New Roman" w:eastAsia="Times New Roman" w:hAnsi="Times New Roman"/>
          <w:b/>
          <w:sz w:val="24"/>
          <w:szCs w:val="24"/>
          <w:lang w:eastAsia="bg-BG"/>
        </w:rPr>
        <w:t>ощност</w:t>
      </w:r>
      <w:r w:rsidRPr="009E2F75">
        <w:rPr>
          <w:rFonts w:ascii="Times New Roman" w:eastAsia="Times New Roman" w:hAnsi="Times New Roman"/>
          <w:b/>
          <w:sz w:val="24"/>
          <w:szCs w:val="24"/>
          <w:lang w:eastAsia="bg-BG"/>
        </w:rPr>
        <w:t xml:space="preserve"> на двигателя, </w:t>
      </w:r>
      <w:r w:rsidRPr="009E2F75">
        <w:rPr>
          <w:rFonts w:ascii="Times New Roman" w:eastAsia="Times New Roman" w:hAnsi="Times New Roman"/>
          <w:sz w:val="24"/>
          <w:szCs w:val="24"/>
          <w:lang w:eastAsia="bg-BG"/>
        </w:rPr>
        <w:t xml:space="preserve">в </w:t>
      </w:r>
      <w:r w:rsidRPr="009E2F75">
        <w:rPr>
          <w:rFonts w:ascii="Times New Roman" w:eastAsia="Times New Roman" w:hAnsi="Times New Roman"/>
          <w:sz w:val="24"/>
          <w:szCs w:val="24"/>
          <w:lang w:val="en-US" w:eastAsia="bg-BG"/>
        </w:rPr>
        <w:t>kW</w:t>
      </w:r>
      <w:r w:rsidRPr="009E2F75">
        <w:rPr>
          <w:rFonts w:ascii="Times New Roman" w:eastAsia="Times New Roman" w:hAnsi="Times New Roman"/>
          <w:b/>
          <w:sz w:val="24"/>
          <w:szCs w:val="24"/>
          <w:lang w:eastAsia="bg-BG"/>
        </w:rPr>
        <w:t xml:space="preserve">“ </w:t>
      </w:r>
      <w:r w:rsidR="002D5937">
        <w:rPr>
          <w:rFonts w:ascii="Times New Roman" w:eastAsia="Times New Roman" w:hAnsi="Times New Roman"/>
          <w:b/>
          <w:sz w:val="24"/>
          <w:szCs w:val="24"/>
          <w:lang w:eastAsia="bg-BG"/>
        </w:rPr>
        <w:t>–</w:t>
      </w:r>
      <w:r w:rsidRPr="009E2F75">
        <w:rPr>
          <w:rFonts w:ascii="Times New Roman" w:eastAsia="Times New Roman" w:hAnsi="Times New Roman"/>
          <w:b/>
          <w:sz w:val="24"/>
          <w:szCs w:val="24"/>
          <w:lang w:eastAsia="bg-BG"/>
        </w:rPr>
        <w:t xml:space="preserve"> </w:t>
      </w:r>
      <w:r w:rsidR="002D5937">
        <w:rPr>
          <w:rFonts w:ascii="Times New Roman" w:eastAsia="Times New Roman" w:hAnsi="Times New Roman"/>
          <w:b/>
          <w:sz w:val="24"/>
          <w:szCs w:val="24"/>
          <w:lang w:val="en-US" w:eastAsia="bg-BG"/>
        </w:rPr>
        <w:t>“M”</w:t>
      </w:r>
      <w:r w:rsidRPr="009E2F75">
        <w:rPr>
          <w:rFonts w:ascii="Times New Roman" w:eastAsia="Times New Roman" w:hAnsi="Times New Roman"/>
          <w:b/>
          <w:sz w:val="24"/>
          <w:szCs w:val="24"/>
          <w:lang w:eastAsia="bg-BG"/>
        </w:rPr>
        <w:t xml:space="preserve">: </w:t>
      </w:r>
    </w:p>
    <w:p w:rsidR="007B44FD"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Максимален брой точки 20 (двадесет) получава офертата с най-голяма максимална мощност на двигателя за предложените автомобили. </w:t>
      </w:r>
    </w:p>
    <w:p w:rsidR="009E2F75" w:rsidRDefault="009E2F75"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Оценката (броят точки) на останалите оферти в процедурата се определя</w:t>
      </w:r>
      <w:r w:rsidR="007B44FD" w:rsidRPr="007B44FD">
        <w:rPr>
          <w:rFonts w:ascii="Times New Roman" w:eastAsia="Times New Roman" w:hAnsi="Times New Roman"/>
          <w:sz w:val="24"/>
          <w:szCs w:val="24"/>
          <w:lang w:eastAsia="bg-BG"/>
        </w:rPr>
        <w:t xml:space="preserve"> </w:t>
      </w:r>
      <w:r w:rsidR="007B44FD" w:rsidRPr="009E2F75">
        <w:rPr>
          <w:rFonts w:ascii="Times New Roman" w:eastAsia="Times New Roman" w:hAnsi="Times New Roman"/>
          <w:sz w:val="24"/>
          <w:szCs w:val="24"/>
          <w:lang w:eastAsia="bg-BG"/>
        </w:rPr>
        <w:t>по посочената по-долу формула:</w:t>
      </w:r>
    </w:p>
    <w:p w:rsidR="007B44FD" w:rsidRPr="009E2F75" w:rsidRDefault="007B44FD" w:rsidP="009E2F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М</w:t>
      </w:r>
      <w:r w:rsidR="00817BBB">
        <w:rPr>
          <w:rFonts w:ascii="Times New Roman" w:eastAsia="Times New Roman" w:hAnsi="Times New Roman"/>
          <w:sz w:val="24"/>
          <w:szCs w:val="24"/>
          <w:vertAlign w:val="subscript"/>
          <w:lang w:val="en-US" w:eastAsia="bg-BG"/>
        </w:rPr>
        <w:t>i</w:t>
      </w:r>
      <w:r w:rsidRPr="009E2F75">
        <w:rPr>
          <w:rFonts w:ascii="Times New Roman" w:eastAsia="Times New Roman" w:hAnsi="Times New Roman"/>
          <w:sz w:val="24"/>
          <w:szCs w:val="24"/>
          <w:lang w:eastAsia="bg-BG"/>
        </w:rPr>
        <w:t xml:space="preserve"> = (М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xml:space="preserve">./ 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Х 20</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където:</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предл</w:t>
      </w:r>
      <w:proofErr w:type="spellEnd"/>
      <w:r w:rsidRPr="009E2F75">
        <w:rPr>
          <w:rFonts w:ascii="Times New Roman" w:eastAsia="Times New Roman" w:hAnsi="Times New Roman"/>
          <w:sz w:val="24"/>
          <w:szCs w:val="24"/>
          <w:lang w:eastAsia="bg-BG"/>
        </w:rPr>
        <w:t>.  – максимална мощност на двигателя за предложените автомобили в оценяваната оферта;</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 </w:t>
      </w:r>
      <w:proofErr w:type="spellStart"/>
      <w:r w:rsidRPr="009E2F75">
        <w:rPr>
          <w:rFonts w:ascii="Times New Roman" w:eastAsia="Times New Roman" w:hAnsi="Times New Roman"/>
          <w:sz w:val="24"/>
          <w:szCs w:val="24"/>
          <w:lang w:eastAsia="bg-BG"/>
        </w:rPr>
        <w:t>макс</w:t>
      </w:r>
      <w:proofErr w:type="spellEnd"/>
      <w:r w:rsidRPr="009E2F75">
        <w:rPr>
          <w:rFonts w:ascii="Times New Roman" w:eastAsia="Times New Roman" w:hAnsi="Times New Roman"/>
          <w:sz w:val="24"/>
          <w:szCs w:val="24"/>
          <w:lang w:eastAsia="bg-BG"/>
        </w:rPr>
        <w:t xml:space="preserve">. – най-голяма максимална мощност на двигателя за предложените автомобили предлагана от участник, допуснат до етап на оценка; </w:t>
      </w:r>
    </w:p>
    <w:p w:rsidR="009E2F75" w:rsidRPr="009E2F75" w:rsidRDefault="009E2F75" w:rsidP="009E2F75">
      <w:pPr>
        <w:spacing w:after="0" w:line="240" w:lineRule="auto"/>
        <w:ind w:left="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20 – </w:t>
      </w:r>
      <w:proofErr w:type="spellStart"/>
      <w:r w:rsidRPr="009E2F75">
        <w:rPr>
          <w:rFonts w:ascii="Times New Roman" w:eastAsia="Times New Roman" w:hAnsi="Times New Roman"/>
          <w:sz w:val="24"/>
          <w:szCs w:val="24"/>
          <w:lang w:eastAsia="bg-BG"/>
        </w:rPr>
        <w:t>теглови</w:t>
      </w:r>
      <w:proofErr w:type="spellEnd"/>
      <w:r w:rsidRPr="009E2F75">
        <w:rPr>
          <w:rFonts w:ascii="Times New Roman" w:eastAsia="Times New Roman" w:hAnsi="Times New Roman"/>
          <w:sz w:val="24"/>
          <w:szCs w:val="24"/>
          <w:lang w:eastAsia="bg-BG"/>
        </w:rPr>
        <w:t xml:space="preserve"> коефициент.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7B44FD"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lastRenderedPageBreak/>
        <w:t xml:space="preserve">Комплексната оценка </w:t>
      </w:r>
      <w:r w:rsidR="00817BBB">
        <w:rPr>
          <w:rFonts w:ascii="Times New Roman" w:eastAsia="Times New Roman" w:hAnsi="Times New Roman"/>
          <w:b/>
          <w:sz w:val="24"/>
          <w:szCs w:val="24"/>
          <w:lang w:eastAsia="bg-BG"/>
        </w:rPr>
        <w:t>„КО“</w:t>
      </w:r>
      <w:r w:rsidRPr="009E2F75">
        <w:rPr>
          <w:rFonts w:ascii="Times New Roman" w:eastAsia="Times New Roman" w:hAnsi="Times New Roman"/>
          <w:b/>
          <w:sz w:val="24"/>
          <w:szCs w:val="24"/>
          <w:lang w:eastAsia="bg-BG"/>
        </w:rPr>
        <w:t xml:space="preserve"> се получава като сума от получените оценки по показатели </w:t>
      </w:r>
      <w:r w:rsidR="00817BBB">
        <w:rPr>
          <w:rFonts w:ascii="Times New Roman" w:eastAsia="Times New Roman" w:hAnsi="Times New Roman"/>
          <w:b/>
          <w:sz w:val="24"/>
          <w:szCs w:val="24"/>
          <w:lang w:eastAsia="bg-BG"/>
        </w:rPr>
        <w:t>Ц,</w:t>
      </w:r>
      <w:r w:rsidR="00817BBB" w:rsidRPr="009E2F75">
        <w:rPr>
          <w:rFonts w:ascii="Times New Roman" w:eastAsia="Times New Roman" w:hAnsi="Times New Roman"/>
          <w:b/>
          <w:sz w:val="24"/>
          <w:szCs w:val="24"/>
          <w:lang w:eastAsia="bg-BG"/>
        </w:rPr>
        <w:t xml:space="preserve"> О</w:t>
      </w:r>
      <w:r w:rsidR="00817BBB">
        <w:rPr>
          <w:rFonts w:ascii="Times New Roman" w:eastAsia="Times New Roman" w:hAnsi="Times New Roman"/>
          <w:b/>
          <w:sz w:val="24"/>
          <w:szCs w:val="24"/>
          <w:lang w:eastAsia="bg-BG"/>
        </w:rPr>
        <w:t xml:space="preserve"> и </w:t>
      </w:r>
      <w:r w:rsidR="00817BBB" w:rsidRPr="009E2F75">
        <w:rPr>
          <w:rFonts w:ascii="Times New Roman" w:eastAsia="Times New Roman" w:hAnsi="Times New Roman"/>
          <w:b/>
          <w:sz w:val="24"/>
          <w:szCs w:val="24"/>
          <w:lang w:eastAsia="bg-BG"/>
        </w:rPr>
        <w:t xml:space="preserve"> М</w:t>
      </w:r>
      <w:r w:rsidR="00817BBB">
        <w:rPr>
          <w:rFonts w:ascii="Times New Roman" w:eastAsia="Times New Roman" w:hAnsi="Times New Roman"/>
          <w:b/>
          <w:sz w:val="24"/>
          <w:szCs w:val="24"/>
          <w:lang w:eastAsia="bg-BG"/>
        </w:rPr>
        <w:t xml:space="preserve"> </w:t>
      </w:r>
      <w:r w:rsidRPr="009E2F75">
        <w:rPr>
          <w:rFonts w:ascii="Times New Roman" w:eastAsia="Times New Roman" w:hAnsi="Times New Roman"/>
          <w:b/>
          <w:sz w:val="24"/>
          <w:szCs w:val="24"/>
          <w:lang w:eastAsia="bg-BG"/>
        </w:rPr>
        <w:t xml:space="preserve">по посочената по-долу формула: </w:t>
      </w:r>
    </w:p>
    <w:p w:rsidR="007B44FD" w:rsidRPr="00817BBB" w:rsidRDefault="00817BBB" w:rsidP="009E2F75">
      <w:pPr>
        <w:spacing w:after="0" w:line="240" w:lineRule="atLeast"/>
        <w:ind w:firstLine="567"/>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val="en-US" w:eastAsia="bg-BG"/>
        </w:rPr>
        <w:t xml:space="preserve"> </w:t>
      </w:r>
    </w:p>
    <w:p w:rsidR="009E2F75" w:rsidRPr="00817BBB" w:rsidRDefault="00817BBB" w:rsidP="009E2F75">
      <w:pPr>
        <w:spacing w:after="0" w:line="240" w:lineRule="atLeast"/>
        <w:ind w:firstLine="567"/>
        <w:jc w:val="both"/>
        <w:rPr>
          <w:rFonts w:ascii="Times New Roman" w:eastAsia="Times New Roman" w:hAnsi="Times New Roman"/>
          <w:sz w:val="24"/>
          <w:szCs w:val="24"/>
          <w:lang w:eastAsia="bg-BG"/>
        </w:rPr>
      </w:pPr>
      <w:r w:rsidRPr="00817BBB">
        <w:rPr>
          <w:rFonts w:ascii="Times New Roman" w:eastAsia="Times New Roman" w:hAnsi="Times New Roman"/>
          <w:sz w:val="24"/>
          <w:szCs w:val="24"/>
          <w:lang w:eastAsia="bg-BG"/>
        </w:rPr>
        <w:t>КО</w:t>
      </w:r>
      <w:r>
        <w:rPr>
          <w:rFonts w:ascii="Times New Roman" w:eastAsia="Times New Roman" w:hAnsi="Times New Roman"/>
          <w:sz w:val="24"/>
          <w:szCs w:val="24"/>
          <w:vertAlign w:val="subscript"/>
          <w:lang w:val="en-US" w:eastAsia="bg-BG"/>
        </w:rPr>
        <w:t>i</w:t>
      </w:r>
      <w:r w:rsidRPr="00817BBB">
        <w:rPr>
          <w:rFonts w:ascii="Times New Roman" w:eastAsia="Times New Roman" w:hAnsi="Times New Roman"/>
          <w:sz w:val="24"/>
          <w:szCs w:val="24"/>
          <w:lang w:eastAsia="bg-BG"/>
        </w:rPr>
        <w:t xml:space="preserve"> </w:t>
      </w:r>
      <w:r w:rsidR="009E2F75" w:rsidRPr="00817BBB">
        <w:rPr>
          <w:rFonts w:ascii="Times New Roman" w:eastAsia="Times New Roman" w:hAnsi="Times New Roman"/>
          <w:sz w:val="24"/>
          <w:szCs w:val="24"/>
          <w:lang w:eastAsia="bg-BG"/>
        </w:rPr>
        <w:t>= Ц</w:t>
      </w:r>
      <w:r>
        <w:rPr>
          <w:rFonts w:ascii="Times New Roman" w:eastAsia="Times New Roman" w:hAnsi="Times New Roman"/>
          <w:sz w:val="24"/>
          <w:szCs w:val="24"/>
          <w:vertAlign w:val="subscript"/>
          <w:lang w:val="en-US" w:eastAsia="bg-BG"/>
        </w:rPr>
        <w:t>i</w:t>
      </w:r>
      <w:r w:rsidR="009E2F75" w:rsidRPr="00817BBB">
        <w:rPr>
          <w:rFonts w:ascii="Times New Roman" w:eastAsia="Times New Roman" w:hAnsi="Times New Roman"/>
          <w:sz w:val="24"/>
          <w:szCs w:val="24"/>
          <w:lang w:eastAsia="bg-BG"/>
        </w:rPr>
        <w:t xml:space="preserve"> + О</w:t>
      </w:r>
      <w:r>
        <w:rPr>
          <w:rFonts w:ascii="Times New Roman" w:eastAsia="Times New Roman" w:hAnsi="Times New Roman"/>
          <w:sz w:val="24"/>
          <w:szCs w:val="24"/>
          <w:vertAlign w:val="subscript"/>
          <w:lang w:val="en-US" w:eastAsia="bg-BG"/>
        </w:rPr>
        <w:t>i</w:t>
      </w:r>
      <w:r w:rsidR="009E2F75" w:rsidRPr="00817BBB">
        <w:rPr>
          <w:rFonts w:ascii="Times New Roman" w:eastAsia="Times New Roman" w:hAnsi="Times New Roman"/>
          <w:sz w:val="24"/>
          <w:szCs w:val="24"/>
          <w:lang w:eastAsia="bg-BG"/>
        </w:rPr>
        <w:t xml:space="preserve"> + М</w:t>
      </w:r>
      <w:r>
        <w:rPr>
          <w:rFonts w:ascii="Times New Roman" w:eastAsia="Times New Roman" w:hAnsi="Times New Roman"/>
          <w:sz w:val="24"/>
          <w:szCs w:val="24"/>
          <w:vertAlign w:val="subscript"/>
          <w:lang w:val="en-US" w:eastAsia="bg-BG"/>
        </w:rPr>
        <w:t xml:space="preserve">i </w:t>
      </w:r>
    </w:p>
    <w:p w:rsidR="009E2F75" w:rsidRPr="00817BBB" w:rsidRDefault="009E2F75" w:rsidP="009E2F75">
      <w:pPr>
        <w:spacing w:after="0" w:line="240" w:lineRule="atLeast"/>
        <w:ind w:firstLine="567"/>
        <w:jc w:val="both"/>
        <w:rPr>
          <w:rFonts w:ascii="Times New Roman" w:eastAsia="Times New Roman" w:hAnsi="Times New Roman"/>
          <w:sz w:val="24"/>
          <w:szCs w:val="24"/>
          <w:lang w:eastAsia="bg-BG"/>
        </w:rPr>
      </w:pPr>
      <w:r w:rsidRPr="00817BBB">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Максималният брой точки за комплексната </w:t>
      </w:r>
      <w:r w:rsidRPr="00817BBB">
        <w:rPr>
          <w:rFonts w:ascii="Times New Roman" w:eastAsia="Times New Roman" w:hAnsi="Times New Roman"/>
          <w:sz w:val="24"/>
          <w:szCs w:val="24"/>
          <w:lang w:eastAsia="bg-BG"/>
        </w:rPr>
        <w:t xml:space="preserve">оценка </w:t>
      </w:r>
      <w:r w:rsidR="00817BBB" w:rsidRPr="00817BBB">
        <w:rPr>
          <w:rFonts w:ascii="Times New Roman" w:eastAsia="Times New Roman" w:hAnsi="Times New Roman"/>
          <w:sz w:val="24"/>
          <w:szCs w:val="24"/>
          <w:lang w:eastAsia="bg-BG"/>
        </w:rPr>
        <w:t>КО</w:t>
      </w:r>
      <w:r w:rsidR="00817BBB" w:rsidRPr="009E2F75">
        <w:rPr>
          <w:rFonts w:ascii="Times New Roman" w:eastAsia="Times New Roman" w:hAnsi="Times New Roman"/>
          <w:b/>
          <w:sz w:val="24"/>
          <w:szCs w:val="24"/>
          <w:lang w:eastAsia="bg-BG"/>
        </w:rPr>
        <w:t xml:space="preserve"> </w:t>
      </w:r>
      <w:r w:rsidRPr="009E2F75">
        <w:rPr>
          <w:rFonts w:ascii="Times New Roman" w:eastAsia="Times New Roman" w:hAnsi="Times New Roman"/>
          <w:sz w:val="24"/>
          <w:szCs w:val="24"/>
          <w:lang w:eastAsia="bg-BG"/>
        </w:rPr>
        <w:t>е 100 /сто/.</w:t>
      </w:r>
    </w:p>
    <w:p w:rsidR="009E2F75" w:rsidRPr="009E2F75" w:rsidRDefault="009E2F75" w:rsidP="009E2F75">
      <w:pPr>
        <w:spacing w:after="0" w:line="240" w:lineRule="auto"/>
        <w:ind w:firstLine="567"/>
        <w:jc w:val="both"/>
        <w:rPr>
          <w:rFonts w:ascii="Times New Roman" w:eastAsia="Times New Roman" w:hAnsi="Times New Roman"/>
          <w:b/>
          <w:spacing w:val="1"/>
          <w:sz w:val="24"/>
          <w:szCs w:val="24"/>
          <w:lang w:eastAsia="bg-BG"/>
        </w:rPr>
      </w:pPr>
    </w:p>
    <w:p w:rsidR="009E2F75" w:rsidRPr="009E2F75" w:rsidRDefault="00F9556F" w:rsidP="009E2F75">
      <w:pPr>
        <w:spacing w:after="0" w:line="240" w:lineRule="auto"/>
        <w:ind w:firstLine="567"/>
        <w:jc w:val="both"/>
        <w:rPr>
          <w:rFonts w:ascii="Times New Roman" w:eastAsia="Times New Roman" w:hAnsi="Times New Roman"/>
          <w:spacing w:val="1"/>
          <w:sz w:val="24"/>
          <w:szCs w:val="24"/>
          <w:lang w:eastAsia="bg-BG"/>
        </w:rPr>
      </w:pPr>
      <w:r>
        <w:rPr>
          <w:rFonts w:ascii="Times New Roman" w:eastAsia="Times New Roman" w:hAnsi="Times New Roman"/>
          <w:b/>
          <w:spacing w:val="1"/>
          <w:sz w:val="24"/>
          <w:szCs w:val="24"/>
          <w:lang w:eastAsia="bg-BG"/>
        </w:rPr>
        <w:t>Подреждане и к</w:t>
      </w:r>
      <w:r w:rsidR="009E2F75" w:rsidRPr="009E2F75">
        <w:rPr>
          <w:rFonts w:ascii="Times New Roman" w:eastAsia="Times New Roman" w:hAnsi="Times New Roman"/>
          <w:b/>
          <w:spacing w:val="1"/>
          <w:sz w:val="24"/>
          <w:szCs w:val="24"/>
          <w:lang w:eastAsia="bg-BG"/>
        </w:rPr>
        <w:t>ласиране на участниците</w:t>
      </w:r>
      <w:r w:rsidR="009E2F75" w:rsidRPr="009E2F75">
        <w:rPr>
          <w:rFonts w:ascii="Times New Roman" w:eastAsia="Times New Roman" w:hAnsi="Times New Roman"/>
          <w:spacing w:val="1"/>
          <w:sz w:val="24"/>
          <w:szCs w:val="24"/>
          <w:lang w:eastAsia="bg-BG"/>
        </w:rPr>
        <w:t xml:space="preserve">   </w:t>
      </w:r>
    </w:p>
    <w:p w:rsidR="00F9556F" w:rsidRDefault="00F9556F"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w:t>
      </w:r>
      <w:r w:rsidRPr="009E2F75">
        <w:rPr>
          <w:rFonts w:ascii="Times New Roman" w:eastAsia="Times New Roman" w:hAnsi="Times New Roman"/>
          <w:sz w:val="24"/>
          <w:szCs w:val="24"/>
          <w:lang w:eastAsia="bg-BG"/>
        </w:rPr>
        <w:t xml:space="preserve">частниците </w:t>
      </w:r>
      <w:r>
        <w:rPr>
          <w:rFonts w:ascii="Times New Roman" w:eastAsia="Times New Roman" w:hAnsi="Times New Roman"/>
          <w:sz w:val="24"/>
          <w:szCs w:val="24"/>
          <w:lang w:eastAsia="bg-BG"/>
        </w:rPr>
        <w:t>се подреждат в низходящ ред спрямо получените комплексни оценки (КО) като на</w:t>
      </w:r>
      <w:r w:rsidRPr="00F9556F">
        <w:rPr>
          <w:rFonts w:ascii="Times New Roman" w:eastAsia="Times New Roman" w:hAnsi="Times New Roman"/>
          <w:sz w:val="24"/>
          <w:szCs w:val="24"/>
          <w:lang w:eastAsia="bg-BG"/>
        </w:rPr>
        <w:t xml:space="preserve"> </w:t>
      </w:r>
      <w:r w:rsidRPr="009E2F75">
        <w:rPr>
          <w:rFonts w:ascii="Times New Roman" w:eastAsia="Times New Roman" w:hAnsi="Times New Roman"/>
          <w:sz w:val="24"/>
          <w:szCs w:val="24"/>
          <w:lang w:eastAsia="bg-BG"/>
        </w:rPr>
        <w:t xml:space="preserve">първо място се </w:t>
      </w:r>
      <w:r>
        <w:rPr>
          <w:rFonts w:ascii="Times New Roman" w:eastAsia="Times New Roman" w:hAnsi="Times New Roman"/>
          <w:sz w:val="24"/>
          <w:szCs w:val="24"/>
          <w:lang w:eastAsia="bg-BG"/>
        </w:rPr>
        <w:t>поставя</w:t>
      </w:r>
      <w:r w:rsidRPr="009E2F75">
        <w:rPr>
          <w:rFonts w:ascii="Times New Roman" w:eastAsia="Times New Roman" w:hAnsi="Times New Roman"/>
          <w:sz w:val="24"/>
          <w:szCs w:val="24"/>
          <w:lang w:eastAsia="bg-BG"/>
        </w:rPr>
        <w:t xml:space="preserve"> участникът, чиято оферта е с най-висока </w:t>
      </w:r>
      <w:r w:rsidRPr="00817BBB">
        <w:rPr>
          <w:rFonts w:ascii="Times New Roman" w:eastAsia="Times New Roman" w:hAnsi="Times New Roman"/>
          <w:sz w:val="24"/>
          <w:szCs w:val="24"/>
          <w:lang w:eastAsia="bg-BG"/>
        </w:rPr>
        <w:t>КО</w:t>
      </w:r>
      <w:r w:rsidRPr="009E2F75">
        <w:rPr>
          <w:rFonts w:ascii="Times New Roman" w:eastAsia="Times New Roman" w:hAnsi="Times New Roman"/>
          <w:b/>
          <w:sz w:val="24"/>
          <w:szCs w:val="24"/>
          <w:lang w:eastAsia="bg-BG"/>
        </w:rPr>
        <w:t xml:space="preserve"> </w:t>
      </w:r>
      <w:r w:rsidRPr="009E2F75">
        <w:rPr>
          <w:rFonts w:ascii="Times New Roman" w:eastAsia="Times New Roman" w:hAnsi="Times New Roman"/>
          <w:sz w:val="24"/>
          <w:szCs w:val="24"/>
          <w:lang w:eastAsia="bg-BG"/>
        </w:rPr>
        <w:t>(с най-голям брой точки)</w:t>
      </w:r>
      <w:r>
        <w:rPr>
          <w:rFonts w:ascii="Times New Roman" w:eastAsia="Times New Roman" w:hAnsi="Times New Roman"/>
          <w:sz w:val="24"/>
          <w:szCs w:val="24"/>
          <w:lang w:eastAsia="bg-BG"/>
        </w:rPr>
        <w:t>.</w:t>
      </w:r>
    </w:p>
    <w:p w:rsidR="002A3130" w:rsidRDefault="00CF2100"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След извършване на проверка за съответствие с изискванията за лично състояние </w:t>
      </w:r>
      <w:r w:rsidR="00F9556F" w:rsidRPr="009E2F7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 критериите за подбор, комисията класира </w:t>
      </w:r>
      <w:r w:rsidR="002A3130">
        <w:rPr>
          <w:rFonts w:ascii="Times New Roman" w:eastAsia="Times New Roman" w:hAnsi="Times New Roman"/>
          <w:sz w:val="24"/>
          <w:szCs w:val="24"/>
          <w:lang w:eastAsia="bg-BG"/>
        </w:rPr>
        <w:t xml:space="preserve">първите </w:t>
      </w:r>
      <w:r>
        <w:rPr>
          <w:rFonts w:ascii="Times New Roman" w:eastAsia="Times New Roman" w:hAnsi="Times New Roman"/>
          <w:sz w:val="24"/>
          <w:szCs w:val="24"/>
          <w:lang w:eastAsia="bg-BG"/>
        </w:rPr>
        <w:t>двама участници с най- високи КО</w:t>
      </w:r>
      <w:r w:rsidR="002A3130">
        <w:rPr>
          <w:rFonts w:ascii="Times New Roman" w:eastAsia="Times New Roman" w:hAnsi="Times New Roman"/>
          <w:sz w:val="24"/>
          <w:szCs w:val="24"/>
          <w:lang w:eastAsia="bg-BG"/>
        </w:rPr>
        <w:t xml:space="preserve">, допуснати до този етап (чл. 61, т.7 ППЗОП). </w:t>
      </w:r>
    </w:p>
    <w:p w:rsidR="009E2F75" w:rsidRPr="009E2F75" w:rsidRDefault="002A3130" w:rsidP="009E2F7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Офертите на останалите участници не се класират.</w:t>
      </w:r>
      <w:r w:rsidR="00CF21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rsidR="009E2F75" w:rsidRPr="009E2F75" w:rsidRDefault="009E2F75" w:rsidP="009E2F75">
      <w:pPr>
        <w:spacing w:after="0" w:line="240" w:lineRule="atLeast"/>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tLeast"/>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Предложените в офертите цени следва да са в български лева без включен ДДС, закръглени до втория знак след десетичната запетая.</w:t>
      </w: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b/>
          <w:sz w:val="24"/>
          <w:szCs w:val="24"/>
          <w:lang w:eastAsia="bg-BG"/>
        </w:rPr>
        <w:t>Всяка една от предлаганите цени без включен ДДС не следва да надхвърля предвидените от възложителя прогнозни стойности.</w:t>
      </w:r>
    </w:p>
    <w:p w:rsidR="009E2F75" w:rsidRPr="005D4303" w:rsidRDefault="009E2F75" w:rsidP="009E2F75">
      <w:pPr>
        <w:spacing w:after="0" w:line="240" w:lineRule="auto"/>
        <w:jc w:val="both"/>
        <w:rPr>
          <w:rFonts w:ascii="Times New Roman" w:eastAsia="Times New Roman" w:hAnsi="Times New Roman"/>
          <w:b/>
          <w:sz w:val="24"/>
          <w:szCs w:val="24"/>
          <w:lang w:eastAsia="bg-BG"/>
        </w:rPr>
      </w:pPr>
    </w:p>
    <w:p w:rsidR="009E2F75" w:rsidRPr="005D4303" w:rsidRDefault="009E2F75" w:rsidP="009E2F75">
      <w:pPr>
        <w:spacing w:after="0" w:line="240" w:lineRule="auto"/>
        <w:ind w:firstLine="567"/>
        <w:jc w:val="both"/>
        <w:rPr>
          <w:rFonts w:ascii="Times New Roman" w:eastAsia="Times New Roman" w:hAnsi="Times New Roman"/>
          <w:b/>
          <w:sz w:val="24"/>
          <w:szCs w:val="24"/>
          <w:lang w:eastAsia="bg-BG"/>
        </w:rPr>
      </w:pPr>
      <w:r w:rsidRPr="005D4303">
        <w:rPr>
          <w:rFonts w:ascii="Times New Roman" w:eastAsia="Times New Roman" w:hAnsi="Times New Roman"/>
          <w:b/>
          <w:sz w:val="24"/>
          <w:szCs w:val="24"/>
          <w:lang w:eastAsia="bg-BG"/>
        </w:rPr>
        <w:t>Обемът на двигателя следва да бъде не по-малък от 1950 см</w:t>
      </w:r>
      <w:r w:rsidRPr="005D4303">
        <w:rPr>
          <w:rFonts w:ascii="Times New Roman" w:eastAsia="Times New Roman" w:hAnsi="Times New Roman"/>
          <w:b/>
          <w:sz w:val="24"/>
          <w:szCs w:val="24"/>
          <w:vertAlign w:val="superscript"/>
          <w:lang w:eastAsia="bg-BG"/>
        </w:rPr>
        <w:t>3</w:t>
      </w:r>
      <w:r w:rsidRPr="005D4303">
        <w:rPr>
          <w:rFonts w:ascii="Times New Roman" w:eastAsia="Times New Roman" w:hAnsi="Times New Roman"/>
          <w:b/>
          <w:sz w:val="24"/>
          <w:szCs w:val="24"/>
          <w:lang w:eastAsia="bg-BG"/>
        </w:rPr>
        <w:t xml:space="preserve">. </w:t>
      </w:r>
    </w:p>
    <w:p w:rsidR="009E2F75" w:rsidRPr="005D4303" w:rsidRDefault="009E2F75" w:rsidP="009E2F75">
      <w:pPr>
        <w:spacing w:after="0" w:line="240" w:lineRule="auto"/>
        <w:ind w:firstLine="567"/>
        <w:jc w:val="both"/>
        <w:rPr>
          <w:rFonts w:ascii="Times New Roman" w:eastAsia="Times New Roman" w:hAnsi="Times New Roman"/>
          <w:b/>
          <w:sz w:val="24"/>
          <w:szCs w:val="24"/>
          <w:lang w:eastAsia="bg-BG"/>
        </w:rPr>
      </w:pPr>
    </w:p>
    <w:p w:rsidR="009E2F75" w:rsidRPr="005D4303" w:rsidRDefault="009E2F75" w:rsidP="009E2F75">
      <w:pPr>
        <w:spacing w:after="0" w:line="240" w:lineRule="auto"/>
        <w:ind w:firstLine="567"/>
        <w:jc w:val="both"/>
        <w:rPr>
          <w:rFonts w:ascii="Times New Roman" w:eastAsia="Times New Roman" w:hAnsi="Times New Roman"/>
          <w:b/>
          <w:sz w:val="24"/>
          <w:szCs w:val="24"/>
          <w:lang w:eastAsia="bg-BG"/>
        </w:rPr>
      </w:pPr>
      <w:r w:rsidRPr="005D4303">
        <w:rPr>
          <w:rFonts w:ascii="Times New Roman" w:eastAsia="Times New Roman" w:hAnsi="Times New Roman"/>
          <w:b/>
          <w:sz w:val="24"/>
          <w:szCs w:val="24"/>
          <w:lang w:eastAsia="bg-BG"/>
        </w:rPr>
        <w:t xml:space="preserve">Максималната мощност на двигателя следва да бъде не по-малка от 110 </w:t>
      </w:r>
      <w:r w:rsidRPr="005D4303">
        <w:rPr>
          <w:rFonts w:ascii="Times New Roman" w:eastAsia="Times New Roman" w:hAnsi="Times New Roman"/>
          <w:b/>
          <w:sz w:val="24"/>
          <w:szCs w:val="24"/>
          <w:lang w:val="en-US" w:eastAsia="bg-BG"/>
        </w:rPr>
        <w:t>kW</w:t>
      </w:r>
      <w:r w:rsidRPr="005D4303">
        <w:rPr>
          <w:rFonts w:ascii="Times New Roman" w:eastAsia="Times New Roman" w:hAnsi="Times New Roman"/>
          <w:b/>
          <w:sz w:val="24"/>
          <w:szCs w:val="24"/>
          <w:lang w:eastAsia="bg-BG"/>
        </w:rPr>
        <w:t xml:space="preserve">.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Например:</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1,11(третия знак е от 0 до 4 вкл.) – ще бъде закръглено на 1,11;</w:t>
      </w:r>
    </w:p>
    <w:p w:rsidR="009E2F75" w:rsidRPr="009E2F75" w:rsidRDefault="009E2F75" w:rsidP="009E2F75">
      <w:pPr>
        <w:spacing w:after="0" w:line="240" w:lineRule="auto"/>
        <w:ind w:firstLine="567"/>
        <w:jc w:val="both"/>
        <w:rPr>
          <w:rFonts w:ascii="Times New Roman" w:eastAsia="Times New Roman" w:hAnsi="Times New Roman"/>
          <w:sz w:val="24"/>
          <w:szCs w:val="24"/>
          <w:lang w:eastAsia="bg-BG"/>
        </w:rPr>
      </w:pPr>
      <w:r w:rsidRPr="009E2F75">
        <w:rPr>
          <w:rFonts w:ascii="Times New Roman" w:eastAsia="Times New Roman" w:hAnsi="Times New Roman"/>
          <w:sz w:val="24"/>
          <w:szCs w:val="24"/>
          <w:lang w:eastAsia="bg-BG"/>
        </w:rPr>
        <w:t xml:space="preserve">1,11(третия знак е от 5 до 9 вкл.) – ще бъде закръглено на 1,12. </w:t>
      </w:r>
    </w:p>
    <w:p w:rsidR="009E2F75" w:rsidRPr="009E2F75" w:rsidRDefault="009E2F75" w:rsidP="009E2F75">
      <w:pPr>
        <w:spacing w:after="0" w:line="240" w:lineRule="auto"/>
        <w:ind w:firstLine="709"/>
        <w:jc w:val="both"/>
        <w:rPr>
          <w:rFonts w:ascii="Times New Roman" w:eastAsia="Times New Roman" w:hAnsi="Times New Roman"/>
          <w:sz w:val="24"/>
          <w:szCs w:val="24"/>
          <w:lang w:eastAsia="bg-BG"/>
        </w:rPr>
      </w:pPr>
    </w:p>
    <w:p w:rsidR="00B47349" w:rsidRDefault="009E2F75" w:rsidP="009B5892">
      <w:pPr>
        <w:spacing w:after="0" w:line="240" w:lineRule="auto"/>
        <w:ind w:firstLine="567"/>
        <w:jc w:val="both"/>
        <w:rPr>
          <w:rFonts w:ascii="Times New Roman" w:eastAsia="Times New Roman" w:hAnsi="Times New Roman"/>
          <w:b/>
          <w:sz w:val="24"/>
          <w:szCs w:val="24"/>
          <w:lang w:eastAsia="bg-BG"/>
        </w:rPr>
      </w:pPr>
      <w:r w:rsidRPr="009E2F75">
        <w:rPr>
          <w:rFonts w:ascii="Times New Roman" w:eastAsia="Times New Roman" w:hAnsi="Times New Roman"/>
          <w:sz w:val="24"/>
          <w:szCs w:val="24"/>
          <w:lang w:eastAsia="bg-BG"/>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B47349" w:rsidRDefault="00B47349" w:rsidP="00E83F3C">
      <w:pPr>
        <w:spacing w:line="240" w:lineRule="auto"/>
        <w:ind w:firstLine="567"/>
        <w:jc w:val="both"/>
        <w:rPr>
          <w:rFonts w:ascii="Times New Roman" w:eastAsia="Times New Roman" w:hAnsi="Times New Roman"/>
          <w:b/>
          <w:sz w:val="24"/>
          <w:szCs w:val="24"/>
          <w:lang w:eastAsia="bg-BG"/>
        </w:rPr>
      </w:pPr>
    </w:p>
    <w:bookmarkEnd w:id="2"/>
    <w:bookmarkEnd w:id="3"/>
    <w:bookmarkEnd w:id="4"/>
    <w:p w:rsidR="008A5D21" w:rsidRPr="00EC4B6E" w:rsidRDefault="0052788F" w:rsidP="0052788F">
      <w:pPr>
        <w:pStyle w:val="ae"/>
        <w:pageBreakBefore/>
        <w:ind w:left="128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2"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02A57">
      <w:pPr>
        <w:pStyle w:val="ae"/>
        <w:widowControl w:val="0"/>
        <w:numPr>
          <w:ilvl w:val="0"/>
          <w:numId w:val="12"/>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lastRenderedPageBreak/>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32266A">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3"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4"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32266A">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proofErr w:type="gramStart"/>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w:t>
      </w:r>
      <w:proofErr w:type="gramEnd"/>
      <w:r>
        <w:rPr>
          <w:rFonts w:ascii="Times New Roman" w:eastAsia="Times New Roman" w:hAnsi="Times New Roman"/>
          <w:sz w:val="24"/>
          <w:szCs w:val="24"/>
          <w:lang w:eastAsia="bg-BG"/>
        </w:rPr>
        <w:t xml:space="preserve">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8A5D21" w:rsidRPr="009633DB" w:rsidRDefault="008A5D21" w:rsidP="0032266A">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8A5D21" w:rsidRPr="00A46117" w:rsidRDefault="008A5D21" w:rsidP="0032266A">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5"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32266A">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lastRenderedPageBreak/>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32266A">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 xml:space="preserve">(Приложение № </w:t>
      </w:r>
      <w:r w:rsidR="00034F10">
        <w:rPr>
          <w:rFonts w:ascii="Times New Roman" w:eastAsia="Times New Roman" w:hAnsi="Times New Roman"/>
          <w:sz w:val="24"/>
          <w:szCs w:val="24"/>
          <w:lang w:eastAsia="bg-BG"/>
        </w:rPr>
        <w:t>1</w:t>
      </w:r>
      <w:r w:rsidR="00892359">
        <w:rPr>
          <w:rFonts w:ascii="Times New Roman" w:eastAsia="Times New Roman" w:hAnsi="Times New Roman"/>
          <w:sz w:val="24"/>
          <w:szCs w:val="24"/>
          <w:lang w:eastAsia="bg-BG"/>
        </w:rPr>
        <w:t>)</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Pr="009B5892"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C470E9">
        <w:rPr>
          <w:rFonts w:ascii="Times New Roman" w:eastAsia="Times New Roman" w:hAnsi="Times New Roman"/>
          <w:sz w:val="24"/>
          <w:szCs w:val="24"/>
          <w:lang w:eastAsia="bg-BG"/>
        </w:rPr>
        <w:t xml:space="preserve">налага </w:t>
      </w:r>
      <w:r w:rsidR="00C470E9" w:rsidRPr="009B5892">
        <w:rPr>
          <w:rFonts w:ascii="Times New Roman" w:eastAsia="Times New Roman" w:hAnsi="Times New Roman"/>
          <w:sz w:val="24"/>
          <w:szCs w:val="24"/>
          <w:lang w:eastAsia="bg-BG"/>
        </w:rPr>
        <w:t>от предмета на поръчката:</w:t>
      </w:r>
    </w:p>
    <w:p w:rsidR="00C470E9" w:rsidRPr="009B5892"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B5892">
        <w:rPr>
          <w:rFonts w:ascii="Times New Roman" w:eastAsia="Times New Roman" w:hAnsi="Times New Roman"/>
          <w:sz w:val="24"/>
          <w:szCs w:val="24"/>
          <w:lang w:eastAsia="bg-BG"/>
        </w:rPr>
        <w:t>- каталози на предлаганите от участника стоки за установяване на съответствието със заложените технически спецификации (с превод на български език, ако са на чужд език), с които участва в процедурата, в които каталози не следва да има цени.</w:t>
      </w:r>
    </w:p>
    <w:p w:rsidR="00C470E9" w:rsidRPr="009B5892" w:rsidRDefault="00C470E9" w:rsidP="00C470E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B5892">
        <w:rPr>
          <w:rFonts w:ascii="Times New Roman" w:eastAsia="Times New Roman" w:hAnsi="Times New Roman"/>
          <w:sz w:val="24"/>
          <w:szCs w:val="24"/>
          <w:lang w:eastAsia="bg-BG"/>
        </w:rPr>
        <w:t xml:space="preserve">- копие от Сертификат за съответствие на ЕО от производителя на модела (с превод на български език ако е на чужд език), от който да е видно следното: Обем на двигателя, в кубически сантиметри; Максимална мощност на двигателя , в </w:t>
      </w:r>
      <w:proofErr w:type="spellStart"/>
      <w:r w:rsidRPr="009B5892">
        <w:rPr>
          <w:rFonts w:ascii="Times New Roman" w:eastAsia="Times New Roman" w:hAnsi="Times New Roman"/>
          <w:sz w:val="24"/>
          <w:szCs w:val="24"/>
          <w:lang w:eastAsia="bg-BG"/>
        </w:rPr>
        <w:t>kW</w:t>
      </w:r>
      <w:proofErr w:type="spellEnd"/>
      <w:r w:rsidRPr="009B5892">
        <w:rPr>
          <w:rFonts w:ascii="Times New Roman" w:eastAsia="Times New Roman" w:hAnsi="Times New Roman"/>
          <w:sz w:val="24"/>
          <w:szCs w:val="24"/>
          <w:lang w:eastAsia="bg-BG"/>
        </w:rPr>
        <w:t xml:space="preserve">. </w:t>
      </w:r>
    </w:p>
    <w:p w:rsidR="00C470E9" w:rsidRDefault="00414404"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color w:val="FF0000"/>
          <w:sz w:val="24"/>
          <w:szCs w:val="24"/>
          <w:lang w:eastAsia="bg-BG"/>
        </w:rPr>
        <w:t xml:space="preserve"> </w:t>
      </w:r>
    </w:p>
    <w:p w:rsidR="00414404" w:rsidRPr="0010181A" w:rsidRDefault="00C470E9" w:rsidP="00414404">
      <w:pPr>
        <w:pStyle w:val="ae"/>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в) </w:t>
      </w:r>
      <w:r w:rsidR="00414404" w:rsidRPr="0010181A">
        <w:rPr>
          <w:rFonts w:ascii="Times New Roman" w:eastAsia="Times New Roman" w:hAnsi="Times New Roman"/>
          <w:sz w:val="24"/>
          <w:szCs w:val="24"/>
          <w:lang w:eastAsia="bg-BG"/>
        </w:rPr>
        <w:t>Ценово</w:t>
      </w:r>
      <w:r w:rsidR="00414404">
        <w:rPr>
          <w:rFonts w:ascii="Times New Roman" w:eastAsia="Times New Roman" w:hAnsi="Times New Roman"/>
          <w:sz w:val="24"/>
          <w:szCs w:val="24"/>
          <w:lang w:eastAsia="bg-BG"/>
        </w:rPr>
        <w:t xml:space="preserve"> </w:t>
      </w:r>
      <w:r w:rsidR="00414404" w:rsidRPr="0010181A">
        <w:rPr>
          <w:rFonts w:ascii="Times New Roman" w:eastAsia="Times New Roman" w:hAnsi="Times New Roman"/>
          <w:sz w:val="24"/>
          <w:szCs w:val="24"/>
          <w:lang w:eastAsia="bg-BG"/>
        </w:rPr>
        <w:t>предложение</w:t>
      </w:r>
      <w:r w:rsidR="00414404">
        <w:rPr>
          <w:rFonts w:ascii="Times New Roman" w:eastAsia="Times New Roman" w:hAnsi="Times New Roman"/>
          <w:sz w:val="24"/>
          <w:szCs w:val="24"/>
          <w:lang w:eastAsia="bg-BG"/>
        </w:rPr>
        <w:t xml:space="preserve">.  </w:t>
      </w:r>
      <w:r w:rsidR="00414404" w:rsidRPr="0010181A">
        <w:rPr>
          <w:rFonts w:ascii="Times New Roman" w:eastAsia="Times New Roman" w:hAnsi="Times New Roman"/>
          <w:sz w:val="24"/>
          <w:szCs w:val="24"/>
          <w:lang w:eastAsia="bg-BG"/>
        </w:rPr>
        <w:t>Ценово</w:t>
      </w:r>
      <w:r w:rsidR="00414404">
        <w:rPr>
          <w:rFonts w:ascii="Times New Roman" w:eastAsia="Times New Roman" w:hAnsi="Times New Roman"/>
          <w:sz w:val="24"/>
          <w:szCs w:val="24"/>
          <w:lang w:eastAsia="bg-BG"/>
        </w:rPr>
        <w:t xml:space="preserve"> </w:t>
      </w:r>
      <w:r w:rsidR="00414404" w:rsidRPr="0010181A">
        <w:rPr>
          <w:rFonts w:ascii="Times New Roman" w:eastAsia="Times New Roman" w:hAnsi="Times New Roman"/>
          <w:sz w:val="24"/>
          <w:szCs w:val="24"/>
          <w:lang w:eastAsia="bg-BG"/>
        </w:rPr>
        <w:t xml:space="preserve">предложение се попълва по </w:t>
      </w:r>
      <w:r w:rsidR="00414404" w:rsidRPr="0010181A">
        <w:rPr>
          <w:rFonts w:ascii="Times New Roman" w:eastAsia="Times New Roman" w:hAnsi="Times New Roman"/>
          <w:bCs/>
          <w:sz w:val="24"/>
          <w:szCs w:val="24"/>
          <w:lang w:eastAsia="bg-BG"/>
        </w:rPr>
        <w:t>образец.</w:t>
      </w:r>
      <w:r w:rsidR="00414404">
        <w:rPr>
          <w:rFonts w:ascii="Times New Roman" w:hAnsi="Times New Roman"/>
          <w:sz w:val="24"/>
          <w:szCs w:val="24"/>
        </w:rPr>
        <w:t xml:space="preserve"> В</w:t>
      </w:r>
      <w:r w:rsidR="00414404" w:rsidRPr="0010181A">
        <w:rPr>
          <w:rFonts w:ascii="Times New Roman" w:hAnsi="Times New Roman"/>
          <w:sz w:val="24"/>
          <w:szCs w:val="24"/>
        </w:rPr>
        <w:t xml:space="preserve"> случаите по</w:t>
      </w:r>
      <w:r w:rsidR="00414404">
        <w:rPr>
          <w:rFonts w:ascii="Times New Roman" w:hAnsi="Times New Roman"/>
          <w:sz w:val="24"/>
          <w:szCs w:val="24"/>
        </w:rPr>
        <w:br/>
      </w:r>
      <w:r w:rsidR="00414404" w:rsidRPr="0010181A">
        <w:rPr>
          <w:rFonts w:ascii="Times New Roman" w:hAnsi="Times New Roman"/>
          <w:sz w:val="24"/>
          <w:szCs w:val="24"/>
        </w:rPr>
        <w:t xml:space="preserve"> чл. </w:t>
      </w:r>
      <w:r w:rsidR="00414404">
        <w:rPr>
          <w:rFonts w:ascii="Times New Roman" w:hAnsi="Times New Roman"/>
          <w:sz w:val="24"/>
          <w:szCs w:val="24"/>
        </w:rPr>
        <w:t>104</w:t>
      </w:r>
      <w:r w:rsidR="00414404" w:rsidRPr="0010181A">
        <w:rPr>
          <w:rFonts w:ascii="Times New Roman" w:hAnsi="Times New Roman"/>
          <w:sz w:val="24"/>
          <w:szCs w:val="24"/>
        </w:rPr>
        <w:t xml:space="preserve">, ал. 2 от ЗОП ценовите предложения могат да не се представят в запечатан плик. </w:t>
      </w:r>
    </w:p>
    <w:p w:rsidR="00216AB6" w:rsidRDefault="00216AB6" w:rsidP="00216AB6">
      <w:pPr>
        <w:autoSpaceDE w:val="0"/>
        <w:autoSpaceDN w:val="0"/>
        <w:adjustRightInd w:val="0"/>
        <w:spacing w:after="0" w:line="240" w:lineRule="auto"/>
        <w:ind w:firstLine="567"/>
        <w:jc w:val="both"/>
        <w:rPr>
          <w:rFonts w:ascii="Times New Roman" w:hAnsi="Times New Roman"/>
          <w:sz w:val="24"/>
          <w:szCs w:val="24"/>
        </w:rPr>
      </w:pP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414404" w:rsidP="00414404">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i/>
          <w:sz w:val="24"/>
          <w:szCs w:val="24"/>
          <w:lang w:eastAsia="bg-BG"/>
        </w:rPr>
        <w:t xml:space="preserve"> </w:t>
      </w:r>
      <w:r w:rsidR="00216AB6"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w:t>
      </w:r>
      <w:r w:rsidR="004B275E">
        <w:rPr>
          <w:rFonts w:ascii="Times New Roman" w:eastAsia="Times New Roman" w:hAnsi="Times New Roman"/>
          <w:sz w:val="24"/>
          <w:szCs w:val="24"/>
          <w:lang w:eastAsia="bg-BG"/>
        </w:rPr>
        <w:t>. О</w:t>
      </w:r>
      <w:r w:rsidRPr="00904309">
        <w:rPr>
          <w:rFonts w:ascii="Times New Roman" w:eastAsia="Times New Roman" w:hAnsi="Times New Roman"/>
          <w:sz w:val="24"/>
          <w:szCs w:val="24"/>
          <w:lang w:eastAsia="bg-BG"/>
        </w:rPr>
        <w:t>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4B275E"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4B275E">
        <w:rPr>
          <w:rFonts w:ascii="Times New Roman" w:eastAsia="Times New Roman" w:hAnsi="Times New Roman"/>
          <w:sz w:val="24"/>
          <w:szCs w:val="24"/>
          <w:lang w:eastAsia="bg-BG"/>
        </w:rPr>
        <w:t>.</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91C55" w:rsidRPr="00991C55" w:rsidRDefault="00414404" w:rsidP="00A35357">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360F39" w:rsidRPr="00CB04C0"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70612" w:rsidRDefault="00BF2B86"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bookmarkStart w:id="5" w:name="_VІI._Проект_на"/>
      <w:bookmarkEnd w:id="5"/>
      <w:r w:rsidRPr="00BF2B86">
        <w:rPr>
          <w:rFonts w:ascii="Times New Roman" w:eastAsia="Times New Roman" w:hAnsi="Times New Roman"/>
          <w:b/>
          <w:bCs/>
          <w:sz w:val="24"/>
          <w:szCs w:val="24"/>
          <w:lang w:eastAsia="bg-BG"/>
        </w:rPr>
        <w:t>1.</w:t>
      </w:r>
      <w:r w:rsidRPr="00BF2B86">
        <w:rPr>
          <w:rFonts w:ascii="Times New Roman" w:eastAsia="Times New Roman" w:hAnsi="Times New Roman"/>
          <w:sz w:val="24"/>
          <w:szCs w:val="24"/>
          <w:lang w:eastAsia="bg-BG"/>
        </w:rPr>
        <w:t xml:space="preserve"> </w:t>
      </w:r>
      <w:r w:rsidRPr="00BF2B86">
        <w:rPr>
          <w:rFonts w:ascii="Times New Roman" w:eastAsia="Times New Roman" w:hAnsi="Times New Roman"/>
          <w:b/>
          <w:bCs/>
          <w:sz w:val="24"/>
          <w:szCs w:val="24"/>
          <w:lang w:eastAsia="bg-BG"/>
        </w:rPr>
        <w:t xml:space="preserve">Гаранцията за изпълнение на договора </w:t>
      </w:r>
      <w:r w:rsidR="00B70612" w:rsidRPr="00B70612">
        <w:rPr>
          <w:rFonts w:ascii="Times New Roman" w:eastAsia="Times New Roman" w:hAnsi="Times New Roman"/>
          <w:bCs/>
          <w:sz w:val="24"/>
          <w:szCs w:val="24"/>
          <w:lang w:eastAsia="bg-BG"/>
        </w:rPr>
        <w:t xml:space="preserve">е в размер на 5% (пет процента) от </w:t>
      </w:r>
      <w:r w:rsidR="00B70612">
        <w:rPr>
          <w:rFonts w:ascii="Times New Roman" w:eastAsia="Times New Roman" w:hAnsi="Times New Roman"/>
          <w:bCs/>
          <w:sz w:val="24"/>
          <w:szCs w:val="24"/>
          <w:lang w:eastAsia="bg-BG"/>
        </w:rPr>
        <w:t>цената</w:t>
      </w:r>
      <w:r w:rsidR="00B70612" w:rsidRPr="00B70612">
        <w:rPr>
          <w:rFonts w:ascii="Times New Roman" w:eastAsia="Times New Roman" w:hAnsi="Times New Roman"/>
          <w:bCs/>
          <w:sz w:val="24"/>
          <w:szCs w:val="24"/>
          <w:lang w:eastAsia="bg-BG"/>
        </w:rPr>
        <w:t xml:space="preserve"> на договора без ДДС, от които 4% за доставката на автомобилите и 1% за гаранционното (сервизно) обслужване на автомобилите.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1.</w:t>
      </w:r>
      <w:proofErr w:type="spellStart"/>
      <w:r w:rsidRPr="00B70612">
        <w:rPr>
          <w:rFonts w:ascii="Times New Roman" w:eastAsia="Times New Roman" w:hAnsi="Times New Roman"/>
          <w:bCs/>
          <w:sz w:val="24"/>
          <w:szCs w:val="24"/>
          <w:lang w:eastAsia="bg-BG"/>
        </w:rPr>
        <w:t>1</w:t>
      </w:r>
      <w:proofErr w:type="spellEnd"/>
      <w:r w:rsidRPr="00B70612">
        <w:rPr>
          <w:rFonts w:ascii="Times New Roman" w:eastAsia="Times New Roman" w:hAnsi="Times New Roman"/>
          <w:bCs/>
          <w:sz w:val="24"/>
          <w:szCs w:val="24"/>
          <w:lang w:eastAsia="bg-BG"/>
        </w:rPr>
        <w:t>. Гаранцията може да бъде представена в една от следните форми:</w:t>
      </w:r>
    </w:p>
    <w:p w:rsid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Българска народна банка,</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 код  </w:t>
      </w:r>
      <w:r w:rsidRPr="000A7FAF">
        <w:rPr>
          <w:rFonts w:ascii="Times New Roman" w:eastAsia="Times New Roman" w:hAnsi="Times New Roman"/>
          <w:b/>
          <w:bCs/>
          <w:sz w:val="24"/>
          <w:szCs w:val="24"/>
        </w:rPr>
        <w:t>BIC</w:t>
      </w:r>
      <w:r w:rsidRPr="000A7FAF">
        <w:rPr>
          <w:rFonts w:ascii="Times New Roman" w:eastAsia="Times New Roman" w:hAnsi="Times New Roman"/>
          <w:sz w:val="24"/>
          <w:szCs w:val="24"/>
        </w:rPr>
        <w:t>: BNBGBGSD,</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Банкова сметка </w:t>
      </w:r>
      <w:r w:rsidRPr="000A7FAF">
        <w:rPr>
          <w:rFonts w:ascii="Times New Roman" w:eastAsia="Times New Roman" w:hAnsi="Times New Roman"/>
          <w:b/>
          <w:bCs/>
          <w:sz w:val="24"/>
          <w:szCs w:val="24"/>
        </w:rPr>
        <w:t>IBAN</w:t>
      </w:r>
      <w:r w:rsidRPr="000A7FAF">
        <w:rPr>
          <w:rFonts w:ascii="Times New Roman" w:eastAsia="Times New Roman" w:hAnsi="Times New Roman"/>
          <w:sz w:val="24"/>
          <w:szCs w:val="24"/>
        </w:rPr>
        <w:t>:</w:t>
      </w:r>
      <w:r w:rsidRPr="000A7FAF">
        <w:rPr>
          <w:rFonts w:ascii="Times New Roman" w:eastAsia="Times New Roman" w:hAnsi="Times New Roman"/>
          <w:b/>
          <w:bCs/>
          <w:sz w:val="24"/>
          <w:szCs w:val="24"/>
        </w:rPr>
        <w:t xml:space="preserve"> </w:t>
      </w:r>
      <w:r w:rsidRPr="000A7FAF">
        <w:rPr>
          <w:rFonts w:ascii="Times New Roman" w:eastAsia="Times New Roman" w:hAnsi="Times New Roman"/>
          <w:sz w:val="24"/>
          <w:szCs w:val="24"/>
        </w:rPr>
        <w:t>BG 37 BNBG 9661 3300 1391 01.</w:t>
      </w:r>
    </w:p>
    <w:p w:rsidR="004B275E" w:rsidRPr="00B70612" w:rsidRDefault="004B275E"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0A7FAF">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б) оригинал на безусловна и неотменима банкова гаранция за изпълнение на договор, издадена в полза на Възложителя,  валидна най-малко до 30 (тридесет) дни след изтичане на съответния етап, за който важи гаранцията.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валидна най-малко до 30 (тридесет) дни след изтичане на съответния етап, за който важи гаранцията. </w:t>
      </w:r>
    </w:p>
    <w:p w:rsidR="00B70612" w:rsidRPr="00B70612" w:rsidRDefault="00016DC4"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 </w:t>
      </w:r>
      <w:r w:rsidRPr="00B70612">
        <w:rPr>
          <w:rFonts w:ascii="Times New Roman" w:eastAsia="Times New Roman" w:hAnsi="Times New Roman"/>
          <w:b/>
          <w:bCs/>
          <w:sz w:val="24"/>
          <w:szCs w:val="24"/>
          <w:lang w:eastAsia="bg-BG"/>
        </w:rPr>
        <w:t>Условия за освобождаване на гаранцията за изпълнение.</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Възложителят освобождава гаранцията за изпълнение на Договора на етапи и при условия, както следва: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2.1. частично освобождаване в размер на 4% (четири процента) от стойността на Договора в срок до 30 дни, след приемане на доставката на автомобилите и подписване на </w:t>
      </w:r>
      <w:proofErr w:type="spellStart"/>
      <w:r w:rsidRPr="00B70612">
        <w:rPr>
          <w:rFonts w:ascii="Times New Roman" w:eastAsia="Times New Roman" w:hAnsi="Times New Roman"/>
          <w:bCs/>
          <w:sz w:val="24"/>
          <w:szCs w:val="24"/>
          <w:lang w:eastAsia="bg-BG"/>
        </w:rPr>
        <w:t>Приемо-предавателния</w:t>
      </w:r>
      <w:proofErr w:type="spellEnd"/>
      <w:r w:rsidRPr="00B70612">
        <w:rPr>
          <w:rFonts w:ascii="Times New Roman" w:eastAsia="Times New Roman" w:hAnsi="Times New Roman"/>
          <w:bCs/>
          <w:sz w:val="24"/>
          <w:szCs w:val="24"/>
          <w:lang w:eastAsia="bg-BG"/>
        </w:rPr>
        <w:t xml:space="preserve"> протокол, подписан „без забележки“, при условие че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 окончателно освобождаване на остатъчната сума по гаранцията се извършва в срок до 30 дни след изтичане на гаранционния срок на автомобилите,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 xml:space="preserve">.1.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т. 2.1.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2.</w:t>
      </w:r>
      <w:proofErr w:type="spellStart"/>
      <w:r w:rsidRPr="00B70612">
        <w:rPr>
          <w:rFonts w:ascii="Times New Roman" w:eastAsia="Times New Roman" w:hAnsi="Times New Roman"/>
          <w:bCs/>
          <w:sz w:val="24"/>
          <w:szCs w:val="24"/>
          <w:lang w:eastAsia="bg-BG"/>
        </w:rPr>
        <w:t>2</w:t>
      </w:r>
      <w:proofErr w:type="spellEnd"/>
      <w:r w:rsidRPr="00B70612">
        <w:rPr>
          <w:rFonts w:ascii="Times New Roman" w:eastAsia="Times New Roman" w:hAnsi="Times New Roman"/>
          <w:bCs/>
          <w:sz w:val="24"/>
          <w:szCs w:val="24"/>
          <w:lang w:eastAsia="bg-BG"/>
        </w:rPr>
        <w:t>.2.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т. 2.1.</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lastRenderedPageBreak/>
        <w:t>2.3.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B70612">
        <w:rPr>
          <w:rFonts w:ascii="Times New Roman" w:eastAsia="Times New Roman" w:hAnsi="Times New Roman"/>
          <w:b/>
          <w:bCs/>
          <w:sz w:val="24"/>
          <w:szCs w:val="24"/>
          <w:lang w:eastAsia="bg-BG"/>
        </w:rPr>
        <w:t xml:space="preserve">3. Гаранция за авансово плащане </w:t>
      </w:r>
    </w:p>
    <w:p w:rsidR="00B70612" w:rsidRPr="00B70612" w:rsidRDefault="00B70612" w:rsidP="004B275E">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3.1. За гарантиране на авансово изплатената сума по договора</w:t>
      </w:r>
      <w:r>
        <w:rPr>
          <w:rFonts w:ascii="Times New Roman" w:eastAsia="Times New Roman" w:hAnsi="Times New Roman"/>
          <w:bCs/>
          <w:sz w:val="24"/>
          <w:szCs w:val="24"/>
          <w:lang w:eastAsia="bg-BG"/>
        </w:rPr>
        <w:t xml:space="preserve"> </w:t>
      </w:r>
      <w:r w:rsidRPr="00B70612">
        <w:rPr>
          <w:rFonts w:ascii="Times New Roman" w:eastAsia="Times New Roman" w:hAnsi="Times New Roman"/>
          <w:bCs/>
          <w:sz w:val="24"/>
          <w:szCs w:val="24"/>
          <w:lang w:eastAsia="bg-BG"/>
        </w:rPr>
        <w:t>участникът, избран за Изпълнител, следва да представи на Възложителя гаранция за авансово плащане, при сключването на договора.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 xml:space="preserve">3.2. Гаранция за авансово плащане е в размер на 100% (сто процента) от размера на авансовото плащане с вкл. ДДС. </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w:t>
      </w:r>
      <w:proofErr w:type="spellStart"/>
      <w:r w:rsidRPr="00B70612">
        <w:rPr>
          <w:rFonts w:ascii="Times New Roman" w:eastAsia="Times New Roman" w:hAnsi="Times New Roman"/>
          <w:bCs/>
          <w:sz w:val="24"/>
          <w:szCs w:val="24"/>
          <w:lang w:eastAsia="bg-BG"/>
        </w:rPr>
        <w:t>3</w:t>
      </w:r>
      <w:proofErr w:type="spellEnd"/>
      <w:r w:rsidRPr="00B70612">
        <w:rPr>
          <w:rFonts w:ascii="Times New Roman" w:eastAsia="Times New Roman" w:hAnsi="Times New Roman"/>
          <w:bCs/>
          <w:sz w:val="24"/>
          <w:szCs w:val="24"/>
          <w:lang w:eastAsia="bg-BG"/>
        </w:rPr>
        <w:t>. Гаранция за авансово плащане следва да бъде представена в една от следните форми:</w:t>
      </w:r>
    </w:p>
    <w:p w:rsid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а) Под формата на  парична сума, внесена по сметка на ВЪЗЛОЖИТЕЛЯ</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Българска народна банка,</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 код  </w:t>
      </w:r>
      <w:r w:rsidRPr="000A7FAF">
        <w:rPr>
          <w:rFonts w:ascii="Times New Roman" w:eastAsia="Times New Roman" w:hAnsi="Times New Roman"/>
          <w:b/>
          <w:bCs/>
          <w:sz w:val="24"/>
          <w:szCs w:val="24"/>
        </w:rPr>
        <w:t>BIC</w:t>
      </w:r>
      <w:r w:rsidRPr="000A7FAF">
        <w:rPr>
          <w:rFonts w:ascii="Times New Roman" w:eastAsia="Times New Roman" w:hAnsi="Times New Roman"/>
          <w:sz w:val="24"/>
          <w:szCs w:val="24"/>
        </w:rPr>
        <w:t>: BNBGBGSD,</w:t>
      </w:r>
    </w:p>
    <w:p w:rsidR="004B275E" w:rsidRPr="000A7FAF" w:rsidRDefault="004B275E" w:rsidP="004B275E">
      <w:pPr>
        <w:spacing w:after="0" w:line="240" w:lineRule="auto"/>
        <w:ind w:firstLine="567"/>
        <w:jc w:val="both"/>
        <w:rPr>
          <w:rFonts w:ascii="Times New Roman" w:eastAsia="Times New Roman" w:hAnsi="Times New Roman"/>
          <w:sz w:val="24"/>
          <w:szCs w:val="24"/>
        </w:rPr>
      </w:pPr>
      <w:r w:rsidRPr="000A7FAF">
        <w:rPr>
          <w:rFonts w:ascii="Times New Roman" w:eastAsia="Times New Roman" w:hAnsi="Times New Roman"/>
          <w:sz w:val="24"/>
          <w:szCs w:val="24"/>
        </w:rPr>
        <w:t xml:space="preserve">Банкова сметка </w:t>
      </w:r>
      <w:r w:rsidRPr="000A7FAF">
        <w:rPr>
          <w:rFonts w:ascii="Times New Roman" w:eastAsia="Times New Roman" w:hAnsi="Times New Roman"/>
          <w:b/>
          <w:bCs/>
          <w:sz w:val="24"/>
          <w:szCs w:val="24"/>
        </w:rPr>
        <w:t>IBAN</w:t>
      </w:r>
      <w:r w:rsidRPr="000A7FAF">
        <w:rPr>
          <w:rFonts w:ascii="Times New Roman" w:eastAsia="Times New Roman" w:hAnsi="Times New Roman"/>
          <w:sz w:val="24"/>
          <w:szCs w:val="24"/>
        </w:rPr>
        <w:t>:</w:t>
      </w:r>
      <w:r w:rsidRPr="000A7FAF">
        <w:rPr>
          <w:rFonts w:ascii="Times New Roman" w:eastAsia="Times New Roman" w:hAnsi="Times New Roman"/>
          <w:b/>
          <w:bCs/>
          <w:sz w:val="24"/>
          <w:szCs w:val="24"/>
        </w:rPr>
        <w:t xml:space="preserve"> </w:t>
      </w:r>
      <w:r w:rsidRPr="000A7FAF">
        <w:rPr>
          <w:rFonts w:ascii="Times New Roman" w:eastAsia="Times New Roman" w:hAnsi="Times New Roman"/>
          <w:sz w:val="24"/>
          <w:szCs w:val="24"/>
        </w:rPr>
        <w:t>BG 37 BNBG 9661 3300 1391 01.</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б) Безусловна и неотменяема банкова гаранция за авансовото плащане в оригинал, издадена от банка в полза на Възложителя, валидна от датата на издаването й, до най-малко 90 (деветдесет) календарни дни след изтичане на срока за доставка на автомобилите, предмет на договора</w:t>
      </w:r>
      <w:r w:rsidR="004B275E">
        <w:rPr>
          <w:rFonts w:ascii="Times New Roman" w:eastAsia="Times New Roman" w:hAnsi="Times New Roman"/>
          <w:bCs/>
          <w:sz w:val="24"/>
          <w:szCs w:val="24"/>
          <w:lang w:eastAsia="bg-BG"/>
        </w:rPr>
        <w:t>.</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й, до най-малко 90 (деветдесет) календарни след изтичане на срока за доставката на автомобилите.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В случай, 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t>3.4. Гаранцията за авансово плащане се задържа и освобождава от Възложителя в съответствие с условията на договора.</w:t>
      </w:r>
      <w:r w:rsidRPr="00B70612">
        <w:rPr>
          <w:rFonts w:ascii="Times New Roman" w:eastAsia="Times New Roman" w:hAnsi="Times New Roman"/>
          <w:bCs/>
          <w:sz w:val="24"/>
          <w:szCs w:val="24"/>
          <w:lang w:eastAsia="bg-BG"/>
        </w:rPr>
        <w:tab/>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B70612">
        <w:rPr>
          <w:rFonts w:ascii="Times New Roman" w:eastAsia="Times New Roman" w:hAnsi="Times New Roman"/>
          <w:bCs/>
          <w:sz w:val="24"/>
          <w:szCs w:val="24"/>
          <w:lang w:eastAsia="bg-BG"/>
        </w:rPr>
        <w:br w:type="page"/>
      </w: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lastRenderedPageBreak/>
        <w:t xml:space="preserve">VІI. </w:t>
      </w:r>
      <w:r w:rsidRPr="00BF2B86">
        <w:rPr>
          <w:rFonts w:ascii="Times New Roman" w:eastAsia="Times New Roman" w:hAnsi="Times New Roman"/>
          <w:b/>
          <w:bCs/>
          <w:sz w:val="24"/>
          <w:szCs w:val="24"/>
          <w:lang w:eastAsia="bg-BG"/>
        </w:rPr>
        <w:t>ПРИЛОЖЕНИЯ.</w:t>
      </w:r>
    </w:p>
    <w:p w:rsidR="00035510" w:rsidRDefault="00035510" w:rsidP="006C0151">
      <w:pPr>
        <w:spacing w:after="0" w:line="240" w:lineRule="auto"/>
        <w:ind w:left="6372" w:firstLine="7"/>
        <w:jc w:val="right"/>
        <w:rPr>
          <w:rFonts w:ascii="Times New Roman" w:eastAsia="Times New Roman" w:hAnsi="Times New Roman"/>
          <w:b/>
          <w:sz w:val="24"/>
          <w:szCs w:val="24"/>
          <w:u w:val="single"/>
        </w:rPr>
      </w:pPr>
      <w:bookmarkStart w:id="6" w:name="_ОБРАЗЕЦ_№_3"/>
      <w:bookmarkStart w:id="7" w:name="_ОБРАЗЕЦ_№_4"/>
      <w:bookmarkEnd w:id="6"/>
      <w:bookmarkEnd w:id="7"/>
    </w:p>
    <w:p w:rsidR="00BF2B86" w:rsidRPr="00BF2B86" w:rsidRDefault="006C0151" w:rsidP="006C0151">
      <w:pPr>
        <w:spacing w:after="0" w:line="240" w:lineRule="auto"/>
        <w:ind w:left="6372" w:firstLine="7"/>
        <w:jc w:val="right"/>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r w:rsidR="00BF2B86" w:rsidRPr="00BF2B86">
        <w:rPr>
          <w:rFonts w:ascii="Times New Roman" w:eastAsia="Times New Roman" w:hAnsi="Times New Roman"/>
          <w:b/>
          <w:sz w:val="24"/>
          <w:szCs w:val="24"/>
          <w:u w:val="single"/>
        </w:rPr>
        <w:t xml:space="preserve">Приложение № </w:t>
      </w:r>
      <w:r>
        <w:rPr>
          <w:rFonts w:ascii="Times New Roman" w:eastAsia="Times New Roman" w:hAnsi="Times New Roman"/>
          <w:b/>
          <w:sz w:val="24"/>
          <w:szCs w:val="24"/>
          <w:u w:val="single"/>
        </w:rPr>
        <w:t>1</w:t>
      </w:r>
      <w:r w:rsidR="00BF2B86" w:rsidRPr="00BF2B86">
        <w:rPr>
          <w:rFonts w:ascii="Times New Roman" w:eastAsia="Times New Roman" w:hAnsi="Times New Roman"/>
          <w:b/>
          <w:sz w:val="24"/>
          <w:szCs w:val="24"/>
          <w:u w:val="single"/>
        </w:rPr>
        <w:t>.</w:t>
      </w:r>
      <w:r w:rsidR="00BF2B86" w:rsidRPr="00BF2B86">
        <w:rPr>
          <w:rFonts w:ascii="Times New Roman" w:eastAsia="Times New Roman" w:hAnsi="Times New Roman"/>
          <w:b/>
          <w:bCs/>
          <w:sz w:val="24"/>
          <w:szCs w:val="24"/>
          <w:u w:val="single"/>
          <w:lang w:eastAsia="bg-BG"/>
        </w:rPr>
        <w:t xml:space="preserve"> -</w:t>
      </w:r>
      <w:r w:rsidR="00BF2B86" w:rsidRPr="00BF2B86">
        <w:rPr>
          <w:rFonts w:ascii="Times New Roman" w:eastAsia="Times New Roman" w:hAnsi="Times New Roman"/>
          <w:b/>
          <w:sz w:val="24"/>
          <w:szCs w:val="24"/>
          <w:u w:val="single"/>
          <w:lang w:eastAsia="bg-BG"/>
        </w:rPr>
        <w:t xml:space="preserve"> Образец</w:t>
      </w:r>
    </w:p>
    <w:p w:rsidR="002C6D35" w:rsidRDefault="002C6D35" w:rsidP="006C0151">
      <w:pPr>
        <w:spacing w:after="0" w:line="240" w:lineRule="auto"/>
        <w:ind w:left="6663" w:hanging="1276"/>
        <w:rPr>
          <w:rFonts w:ascii="Times New Roman" w:eastAsia="Times New Roman" w:hAnsi="Times New Roman"/>
          <w:sz w:val="24"/>
          <w:szCs w:val="24"/>
        </w:rPr>
      </w:pPr>
    </w:p>
    <w:p w:rsidR="00035510" w:rsidRPr="00CB04C0" w:rsidRDefault="00035510" w:rsidP="006C0151">
      <w:pPr>
        <w:spacing w:after="0" w:line="240" w:lineRule="auto"/>
        <w:ind w:left="6663" w:hanging="1276"/>
        <w:rPr>
          <w:rFonts w:ascii="Times New Roman" w:eastAsia="Times New Roman" w:hAnsi="Times New Roman"/>
          <w:sz w:val="24"/>
          <w:szCs w:val="24"/>
        </w:rPr>
      </w:pPr>
      <w:r w:rsidRPr="00CB04C0">
        <w:rPr>
          <w:rFonts w:ascii="Times New Roman" w:eastAsia="Times New Roman" w:hAnsi="Times New Roman"/>
          <w:sz w:val="24"/>
          <w:szCs w:val="24"/>
        </w:rPr>
        <w:t>До</w:t>
      </w:r>
    </w:p>
    <w:p w:rsidR="00035510" w:rsidRPr="00CB04C0" w:rsidRDefault="00035510" w:rsidP="006C0151">
      <w:pPr>
        <w:spacing w:after="0" w:line="240" w:lineRule="auto"/>
        <w:ind w:left="6660" w:hanging="1276"/>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035510" w:rsidRPr="00CB04C0" w:rsidRDefault="00035510" w:rsidP="006C0151">
      <w:pPr>
        <w:spacing w:after="0" w:line="240" w:lineRule="auto"/>
        <w:ind w:left="6660" w:hanging="1276"/>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035510" w:rsidRPr="00CB04C0" w:rsidRDefault="00035510" w:rsidP="00035510">
      <w:pPr>
        <w:spacing w:after="0" w:line="240" w:lineRule="auto"/>
        <w:ind w:left="5103" w:firstLine="720"/>
        <w:jc w:val="both"/>
        <w:rPr>
          <w:rFonts w:ascii="Times New Roman" w:eastAsia="Times New Roman" w:hAnsi="Times New Roman"/>
          <w:sz w:val="24"/>
          <w:szCs w:val="24"/>
        </w:rPr>
      </w:pPr>
    </w:p>
    <w:p w:rsidR="00035510" w:rsidRPr="00CB04C0" w:rsidRDefault="00035510" w:rsidP="00035510">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 xml:space="preserve">Предложение  за  изпълнение на </w:t>
      </w:r>
      <w:r w:rsidR="000D1300">
        <w:rPr>
          <w:rFonts w:ascii="Times New Roman" w:eastAsia="Times New Roman" w:hAnsi="Times New Roman"/>
          <w:b/>
          <w:sz w:val="24"/>
          <w:szCs w:val="24"/>
        </w:rPr>
        <w:t xml:space="preserve">открита </w:t>
      </w:r>
      <w:r w:rsidRPr="00CB04C0">
        <w:rPr>
          <w:rFonts w:ascii="Times New Roman" w:eastAsia="Times New Roman" w:hAnsi="Times New Roman"/>
          <w:b/>
          <w:sz w:val="24"/>
          <w:szCs w:val="24"/>
        </w:rPr>
        <w:t>обществена поръчка</w:t>
      </w:r>
      <w:r>
        <w:rPr>
          <w:rFonts w:ascii="Times New Roman" w:eastAsia="Times New Roman" w:hAnsi="Times New Roman"/>
          <w:b/>
          <w:sz w:val="24"/>
          <w:szCs w:val="24"/>
        </w:rPr>
        <w:t xml:space="preserve"> </w:t>
      </w:r>
      <w:r w:rsidR="006C0151">
        <w:rPr>
          <w:rFonts w:ascii="Times New Roman" w:eastAsia="Times New Roman" w:hAnsi="Times New Roman"/>
          <w:b/>
          <w:sz w:val="24"/>
          <w:szCs w:val="24"/>
        </w:rPr>
        <w:t xml:space="preserve"> </w:t>
      </w:r>
    </w:p>
    <w:p w:rsidR="000D1300" w:rsidRDefault="00034F10" w:rsidP="00034F10">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 предмет: „</w:t>
      </w:r>
      <w:r w:rsidRPr="00034F10">
        <w:rPr>
          <w:rFonts w:ascii="Times New Roman" w:eastAsia="Times New Roman" w:hAnsi="Times New Roman"/>
          <w:b/>
          <w:sz w:val="24"/>
          <w:szCs w:val="24"/>
          <w:lang w:eastAsia="bg-BG"/>
        </w:rPr>
        <w:t>Доставка на нови пътнически микробуси за нуждите на Прокуратура на Република България</w:t>
      </w:r>
      <w:r w:rsidR="000D1300">
        <w:rPr>
          <w:rFonts w:ascii="Times New Roman" w:eastAsia="Times New Roman" w:hAnsi="Times New Roman"/>
          <w:b/>
          <w:sz w:val="24"/>
          <w:szCs w:val="24"/>
          <w:lang w:eastAsia="bg-BG"/>
        </w:rPr>
        <w:t>“</w:t>
      </w:r>
    </w:p>
    <w:p w:rsidR="00A35357" w:rsidRPr="000D1300" w:rsidRDefault="00A35357" w:rsidP="00A35357">
      <w:pPr>
        <w:spacing w:after="0" w:line="240" w:lineRule="auto"/>
        <w:jc w:val="center"/>
        <w:outlineLvl w:val="0"/>
        <w:rPr>
          <w:rFonts w:ascii="Times New Roman" w:eastAsia="Times New Roman" w:hAnsi="Times New Roman"/>
          <w:b/>
          <w:sz w:val="24"/>
          <w:szCs w:val="24"/>
        </w:rPr>
      </w:pPr>
      <w:r w:rsidRPr="000D1300">
        <w:rPr>
          <w:rFonts w:ascii="Times New Roman" w:eastAsia="Times New Roman" w:hAnsi="Times New Roman"/>
          <w:b/>
          <w:sz w:val="24"/>
          <w:szCs w:val="24"/>
        </w:rPr>
        <w:t>от</w:t>
      </w:r>
    </w:p>
    <w:p w:rsidR="00A35357" w:rsidRPr="00CB04C0" w:rsidRDefault="00A35357" w:rsidP="00A35357">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A35357" w:rsidRPr="00CB04C0" w:rsidRDefault="00A35357" w:rsidP="00A35357">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A35357" w:rsidRPr="00CB04C0" w:rsidRDefault="00A35357" w:rsidP="00A35357">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Тел.: ..................., факс: ......</w:t>
      </w:r>
      <w:r>
        <w:rPr>
          <w:rFonts w:ascii="Times New Roman" w:eastAsia="Times New Roman" w:hAnsi="Times New Roman"/>
          <w:sz w:val="24"/>
          <w:szCs w:val="24"/>
        </w:rPr>
        <w:t>......</w:t>
      </w:r>
      <w:r w:rsidRPr="00CB04C0">
        <w:rPr>
          <w:rFonts w:ascii="Times New Roman" w:eastAsia="Times New Roman" w:hAnsi="Times New Roman"/>
          <w:sz w:val="24"/>
          <w:szCs w:val="24"/>
        </w:rPr>
        <w:t>.....</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A35357" w:rsidRPr="00CB04C0" w:rsidRDefault="00A35357" w:rsidP="00A35357">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w:t>
      </w:r>
      <w:r>
        <w:rPr>
          <w:rFonts w:ascii="Times New Roman" w:eastAsia="Times New Roman" w:hAnsi="Times New Roman"/>
          <w:sz w:val="24"/>
          <w:szCs w:val="24"/>
        </w:rPr>
        <w:t>.........</w:t>
      </w:r>
      <w:r w:rsidRPr="00CB04C0">
        <w:rPr>
          <w:rFonts w:ascii="Times New Roman" w:eastAsia="Times New Roman" w:hAnsi="Times New Roman"/>
          <w:sz w:val="24"/>
          <w:szCs w:val="24"/>
        </w:rPr>
        <w:t>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A35357" w:rsidRPr="00CB04C0" w:rsidRDefault="00A35357" w:rsidP="00A35357">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034F10" w:rsidRPr="00034F10" w:rsidRDefault="00034F10" w:rsidP="00034F10">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035510" w:rsidRPr="004A701D" w:rsidRDefault="00035510" w:rsidP="00035510">
      <w:pPr>
        <w:spacing w:after="0" w:line="240" w:lineRule="auto"/>
        <w:ind w:firstLine="708"/>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УВАЖАЕМИ ДАМИ И ГОСПОДА,</w:t>
      </w:r>
    </w:p>
    <w:p w:rsidR="00D345E8" w:rsidRPr="004A701D" w:rsidRDefault="00D345E8" w:rsidP="00035510">
      <w:pPr>
        <w:spacing w:after="0" w:line="240" w:lineRule="auto"/>
        <w:ind w:firstLine="708"/>
        <w:jc w:val="both"/>
        <w:rPr>
          <w:rFonts w:ascii="Times New Roman" w:eastAsia="Times New Roman" w:hAnsi="Times New Roman"/>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sz w:val="24"/>
          <w:szCs w:val="24"/>
          <w:lang w:eastAsia="bg-BG"/>
        </w:rPr>
        <w:t>Заявяваме, че:</w:t>
      </w:r>
    </w:p>
    <w:p w:rsidR="00034F10"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1.</w:t>
      </w:r>
      <w:r w:rsidRPr="004A701D">
        <w:rPr>
          <w:rFonts w:ascii="Times New Roman" w:eastAsia="Times New Roman" w:hAnsi="Times New Roman"/>
          <w:sz w:val="24"/>
          <w:szCs w:val="24"/>
          <w:lang w:eastAsia="bg-BG"/>
        </w:rPr>
        <w:t xml:space="preserve"> Желаем да участваме в </w:t>
      </w:r>
      <w:proofErr w:type="spellStart"/>
      <w:r w:rsidR="00034F10">
        <w:rPr>
          <w:rFonts w:ascii="Times New Roman" w:eastAsia="Times New Roman" w:hAnsi="Times New Roman"/>
          <w:sz w:val="24"/>
          <w:szCs w:val="24"/>
          <w:lang w:eastAsia="bg-BG"/>
        </w:rPr>
        <w:t>горепосочната</w:t>
      </w:r>
      <w:proofErr w:type="spellEnd"/>
      <w:r w:rsidR="00034F10">
        <w:rPr>
          <w:rFonts w:ascii="Times New Roman" w:eastAsia="Times New Roman" w:hAnsi="Times New Roman"/>
          <w:sz w:val="24"/>
          <w:szCs w:val="24"/>
          <w:lang w:eastAsia="bg-BG"/>
        </w:rPr>
        <w:t xml:space="preserve"> обществена поръчка.</w:t>
      </w:r>
    </w:p>
    <w:p w:rsidR="00035510" w:rsidRPr="004A701D" w:rsidRDefault="00035510" w:rsidP="00035510">
      <w:pPr>
        <w:spacing w:after="0" w:line="240" w:lineRule="auto"/>
        <w:ind w:firstLine="567"/>
        <w:jc w:val="both"/>
        <w:rPr>
          <w:rFonts w:ascii="Times New Roman" w:eastAsia="Times New Roman" w:hAnsi="Times New Roman"/>
          <w:b/>
          <w:bCs/>
          <w:sz w:val="24"/>
          <w:szCs w:val="24"/>
          <w:lang w:eastAsia="bg-BG"/>
        </w:rPr>
      </w:pPr>
      <w:r w:rsidRPr="004A701D">
        <w:rPr>
          <w:rFonts w:ascii="Times New Roman" w:eastAsia="Times New Roman" w:hAnsi="Times New Roman"/>
          <w:b/>
          <w:sz w:val="24"/>
          <w:szCs w:val="24"/>
          <w:lang w:eastAsia="bg-BG"/>
        </w:rPr>
        <w:t>2.</w:t>
      </w:r>
      <w:r w:rsidRPr="004A701D">
        <w:rPr>
          <w:rFonts w:ascii="Times New Roman" w:eastAsia="Times New Roman" w:hAnsi="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b/>
          <w:sz w:val="24"/>
          <w:szCs w:val="24"/>
          <w:lang w:eastAsia="bg-BG"/>
        </w:rPr>
        <w:t>3.</w:t>
      </w:r>
      <w:r w:rsidRPr="004A701D">
        <w:rPr>
          <w:rFonts w:ascii="Times New Roman" w:eastAsia="Times New Roman" w:hAnsi="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B80371">
        <w:rPr>
          <w:rFonts w:ascii="Times New Roman" w:eastAsia="Times New Roman" w:hAnsi="Times New Roman"/>
          <w:sz w:val="24"/>
          <w:szCs w:val="24"/>
          <w:lang w:eastAsia="bg-BG"/>
        </w:rPr>
        <w:t>.</w:t>
      </w:r>
      <w:r w:rsidRPr="004A701D">
        <w:rPr>
          <w:rFonts w:ascii="Times New Roman" w:eastAsia="Times New Roman" w:hAnsi="Times New Roman"/>
          <w:sz w:val="24"/>
          <w:szCs w:val="24"/>
          <w:lang w:eastAsia="bg-BG"/>
        </w:rPr>
        <w:t xml:space="preserve"> </w:t>
      </w:r>
    </w:p>
    <w:p w:rsidR="00442A87" w:rsidRDefault="00442A87" w:rsidP="00035510">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035510" w:rsidRPr="004A701D" w:rsidRDefault="00035510" w:rsidP="00035510">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4A701D">
        <w:rPr>
          <w:rFonts w:ascii="Times New Roman" w:eastAsia="Times New Roman" w:hAnsi="Times New Roman"/>
          <w:b/>
          <w:sz w:val="24"/>
          <w:szCs w:val="24"/>
          <w:lang w:eastAsia="bg-BG"/>
        </w:rPr>
        <w:t xml:space="preserve">4. </w:t>
      </w:r>
      <w:r w:rsidRPr="004A701D">
        <w:rPr>
          <w:rFonts w:ascii="Times New Roman" w:eastAsia="Times New Roman" w:hAnsi="Times New Roman"/>
          <w:sz w:val="24"/>
          <w:szCs w:val="24"/>
          <w:lang w:eastAsia="bg-BG"/>
        </w:rPr>
        <w:t>Предлагаме следното предложение</w:t>
      </w:r>
      <w:r w:rsidR="005423CA">
        <w:rPr>
          <w:rFonts w:ascii="Times New Roman" w:eastAsia="Times New Roman" w:hAnsi="Times New Roman"/>
          <w:sz w:val="24"/>
          <w:szCs w:val="24"/>
          <w:lang w:eastAsia="bg-BG"/>
        </w:rPr>
        <w:t xml:space="preserve"> за изпълнение</w:t>
      </w:r>
      <w:r w:rsidRPr="004A701D">
        <w:rPr>
          <w:rFonts w:ascii="Times New Roman" w:eastAsia="Times New Roman" w:hAnsi="Times New Roman"/>
          <w:sz w:val="24"/>
          <w:szCs w:val="24"/>
          <w:lang w:eastAsia="bg-BG"/>
        </w:rPr>
        <w:t xml:space="preserve">: </w:t>
      </w:r>
    </w:p>
    <w:p w:rsidR="00035510" w:rsidRPr="004A701D" w:rsidRDefault="00B80371" w:rsidP="00B80371">
      <w:pPr>
        <w:spacing w:before="240" w:after="0" w:line="240" w:lineRule="auto"/>
        <w:ind w:firstLine="567"/>
        <w:jc w:val="both"/>
        <w:rPr>
          <w:rFonts w:ascii="Times New Roman" w:eastAsia="MS Mincho" w:hAnsi="Times New Roman"/>
          <w:sz w:val="24"/>
          <w:szCs w:val="24"/>
          <w:lang w:eastAsia="bg-BG"/>
        </w:rPr>
      </w:pPr>
      <w:r w:rsidRPr="002C6D35">
        <w:rPr>
          <w:rFonts w:ascii="Times New Roman" w:eastAsia="MS Mincho" w:hAnsi="Times New Roman"/>
          <w:b/>
          <w:sz w:val="24"/>
          <w:szCs w:val="24"/>
          <w:lang w:eastAsia="bg-BG"/>
        </w:rPr>
        <w:t>4.1.</w:t>
      </w:r>
      <w:r>
        <w:rPr>
          <w:rFonts w:ascii="Times New Roman" w:eastAsia="MS Mincho" w:hAnsi="Times New Roman"/>
          <w:sz w:val="24"/>
          <w:szCs w:val="24"/>
          <w:lang w:eastAsia="bg-BG"/>
        </w:rPr>
        <w:t xml:space="preserve"> </w:t>
      </w:r>
      <w:r w:rsidR="00035510" w:rsidRPr="004A701D">
        <w:rPr>
          <w:rFonts w:ascii="Times New Roman" w:eastAsia="MS Mincho" w:hAnsi="Times New Roman"/>
          <w:sz w:val="24"/>
          <w:szCs w:val="24"/>
          <w:lang w:eastAsia="bg-BG"/>
        </w:rPr>
        <w:t>Срок за изпълнение на доставката:……………………………</w:t>
      </w:r>
    </w:p>
    <w:p w:rsidR="00035510" w:rsidRDefault="00B80371" w:rsidP="00B80371">
      <w:pPr>
        <w:spacing w:before="240" w:after="0" w:line="240" w:lineRule="auto"/>
        <w:ind w:firstLine="567"/>
        <w:jc w:val="both"/>
        <w:rPr>
          <w:rFonts w:ascii="Times New Roman" w:eastAsia="MS Mincho" w:hAnsi="Times New Roman"/>
          <w:sz w:val="24"/>
          <w:szCs w:val="24"/>
          <w:lang w:eastAsia="bg-BG"/>
        </w:rPr>
      </w:pPr>
      <w:r w:rsidRPr="002C6D35">
        <w:rPr>
          <w:rFonts w:ascii="Times New Roman" w:eastAsia="MS Mincho" w:hAnsi="Times New Roman"/>
          <w:b/>
          <w:sz w:val="24"/>
          <w:szCs w:val="24"/>
          <w:lang w:eastAsia="bg-BG"/>
        </w:rPr>
        <w:t>4.2.</w:t>
      </w:r>
      <w:r>
        <w:rPr>
          <w:rFonts w:ascii="Times New Roman" w:eastAsia="MS Mincho" w:hAnsi="Times New Roman"/>
          <w:sz w:val="24"/>
          <w:szCs w:val="24"/>
          <w:lang w:eastAsia="bg-BG"/>
        </w:rPr>
        <w:t xml:space="preserve"> </w:t>
      </w:r>
      <w:r w:rsidR="00035510">
        <w:rPr>
          <w:rFonts w:ascii="Times New Roman" w:eastAsia="MS Mincho" w:hAnsi="Times New Roman"/>
          <w:sz w:val="24"/>
          <w:szCs w:val="24"/>
          <w:lang w:eastAsia="bg-BG"/>
        </w:rPr>
        <w:t>Срок за гаранционно (сервизно) обслужване</w:t>
      </w:r>
      <w:r w:rsidR="00035510" w:rsidRPr="004A701D">
        <w:rPr>
          <w:rFonts w:ascii="Times New Roman" w:eastAsia="MS Mincho" w:hAnsi="Times New Roman"/>
          <w:sz w:val="24"/>
          <w:szCs w:val="24"/>
          <w:lang w:eastAsia="bg-BG"/>
        </w:rPr>
        <w:t>: ………………………………………….</w:t>
      </w:r>
    </w:p>
    <w:p w:rsidR="003E12A5" w:rsidRPr="003E12A5" w:rsidRDefault="00B80371" w:rsidP="00B80371">
      <w:pPr>
        <w:autoSpaceDE w:val="0"/>
        <w:autoSpaceDN w:val="0"/>
        <w:adjustRightInd w:val="0"/>
        <w:spacing w:before="240" w:after="0" w:line="240" w:lineRule="auto"/>
        <w:ind w:firstLine="567"/>
        <w:jc w:val="both"/>
        <w:rPr>
          <w:rFonts w:ascii="Times New Roman" w:eastAsia="MS Mincho" w:hAnsi="Times New Roman"/>
          <w:sz w:val="24"/>
          <w:szCs w:val="24"/>
          <w:lang w:eastAsia="bg-BG"/>
        </w:rPr>
      </w:pPr>
      <w:r w:rsidRPr="002C6D35">
        <w:rPr>
          <w:rFonts w:ascii="Times New Roman" w:eastAsia="MS Mincho" w:hAnsi="Times New Roman"/>
          <w:b/>
          <w:sz w:val="24"/>
          <w:szCs w:val="24"/>
          <w:lang w:eastAsia="bg-BG"/>
        </w:rPr>
        <w:t>4.3.</w:t>
      </w:r>
      <w:r>
        <w:rPr>
          <w:rFonts w:ascii="Times New Roman" w:eastAsia="MS Mincho" w:hAnsi="Times New Roman"/>
          <w:sz w:val="24"/>
          <w:szCs w:val="24"/>
          <w:lang w:eastAsia="bg-BG"/>
        </w:rPr>
        <w:t xml:space="preserve"> </w:t>
      </w:r>
      <w:r w:rsidR="007637DF" w:rsidRPr="007637DF">
        <w:rPr>
          <w:rFonts w:ascii="Times New Roman" w:eastAsia="MS Mincho" w:hAnsi="Times New Roman"/>
          <w:sz w:val="24"/>
          <w:szCs w:val="24"/>
          <w:lang w:eastAsia="bg-BG"/>
        </w:rPr>
        <w:t>Гаранционното (сервизно) обслужване</w:t>
      </w:r>
      <w:r w:rsidR="007637DF">
        <w:rPr>
          <w:rFonts w:ascii="Times New Roman" w:eastAsia="MS Mincho" w:hAnsi="Times New Roman"/>
          <w:b/>
          <w:sz w:val="24"/>
          <w:szCs w:val="24"/>
          <w:lang w:eastAsia="bg-BG"/>
        </w:rPr>
        <w:t xml:space="preserve"> </w:t>
      </w:r>
      <w:r w:rsidR="007637DF">
        <w:rPr>
          <w:rFonts w:ascii="Times New Roman" w:eastAsia="MS Mincho" w:hAnsi="Times New Roman"/>
          <w:sz w:val="24"/>
          <w:szCs w:val="24"/>
          <w:lang w:eastAsia="bg-BG"/>
        </w:rPr>
        <w:t xml:space="preserve">както и </w:t>
      </w:r>
      <w:r w:rsidR="003E12A5" w:rsidRPr="003E12A5">
        <w:rPr>
          <w:rFonts w:ascii="Times New Roman" w:eastAsia="MS Mincho" w:hAnsi="Times New Roman"/>
          <w:sz w:val="24"/>
          <w:szCs w:val="24"/>
          <w:lang w:eastAsia="bg-BG"/>
        </w:rPr>
        <w:t>обслужването</w:t>
      </w:r>
      <w:r w:rsidR="003E12A5">
        <w:rPr>
          <w:rFonts w:ascii="Times New Roman" w:eastAsia="MS Mincho" w:hAnsi="Times New Roman"/>
          <w:sz w:val="24"/>
          <w:szCs w:val="24"/>
          <w:lang w:eastAsia="bg-BG"/>
        </w:rPr>
        <w:t>,</w:t>
      </w:r>
      <w:r w:rsidR="003E12A5" w:rsidRPr="003E12A5">
        <w:rPr>
          <w:rFonts w:ascii="Times New Roman" w:eastAsia="MS Mincho" w:hAnsi="Times New Roman"/>
          <w:sz w:val="24"/>
          <w:szCs w:val="24"/>
          <w:lang w:eastAsia="bg-BG"/>
        </w:rPr>
        <w:t xml:space="preserve"> в случай на рекламации </w:t>
      </w:r>
      <w:r w:rsidR="003E12A5">
        <w:rPr>
          <w:rFonts w:ascii="Times New Roman" w:eastAsia="MS Mincho" w:hAnsi="Times New Roman"/>
          <w:sz w:val="24"/>
          <w:szCs w:val="24"/>
          <w:lang w:eastAsia="bg-BG"/>
        </w:rPr>
        <w:t>ще</w:t>
      </w:r>
      <w:r w:rsidR="003E12A5" w:rsidRPr="003E12A5">
        <w:rPr>
          <w:rFonts w:ascii="Times New Roman" w:eastAsia="MS Mincho" w:hAnsi="Times New Roman"/>
          <w:sz w:val="24"/>
          <w:szCs w:val="24"/>
          <w:lang w:eastAsia="bg-BG"/>
        </w:rPr>
        <w:t xml:space="preserve"> се осъществява в сервиз/сервизи на територията на област София – град</w:t>
      </w:r>
      <w:r w:rsidR="003E12A5">
        <w:rPr>
          <w:rFonts w:ascii="Times New Roman" w:eastAsia="MS Mincho" w:hAnsi="Times New Roman"/>
          <w:sz w:val="24"/>
          <w:szCs w:val="24"/>
          <w:lang w:eastAsia="bg-BG"/>
        </w:rPr>
        <w:t xml:space="preserve">, както следва </w:t>
      </w:r>
      <w:r w:rsidR="003E12A5" w:rsidRPr="004A701D">
        <w:rPr>
          <w:rFonts w:ascii="Times New Roman" w:eastAsia="MS Mincho" w:hAnsi="Times New Roman"/>
          <w:sz w:val="24"/>
          <w:szCs w:val="24"/>
          <w:lang w:eastAsia="bg-BG"/>
        </w:rPr>
        <w:t>…………………………………………….</w:t>
      </w:r>
      <w:r w:rsidR="003E12A5">
        <w:rPr>
          <w:rFonts w:ascii="Times New Roman" w:eastAsia="MS Mincho" w:hAnsi="Times New Roman"/>
          <w:sz w:val="24"/>
          <w:szCs w:val="24"/>
          <w:lang w:eastAsia="bg-BG"/>
        </w:rPr>
        <w:t>(</w:t>
      </w:r>
      <w:r w:rsidR="003E12A5" w:rsidRPr="003E12A5">
        <w:rPr>
          <w:rFonts w:ascii="Times New Roman" w:eastAsia="MS Mincho" w:hAnsi="Times New Roman"/>
          <w:i/>
          <w:sz w:val="24"/>
          <w:szCs w:val="24"/>
          <w:lang w:eastAsia="bg-BG"/>
        </w:rPr>
        <w:t>посочва се адрес, телефон и лице за контакт)</w:t>
      </w:r>
    </w:p>
    <w:p w:rsidR="00442A87" w:rsidRPr="004A701D" w:rsidRDefault="003E12A5"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 </w:t>
      </w:r>
    </w:p>
    <w:p w:rsidR="00035510" w:rsidRPr="000D1300" w:rsidRDefault="000D130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2C6D35">
        <w:rPr>
          <w:rFonts w:ascii="Times New Roman" w:eastAsia="MS Mincho" w:hAnsi="Times New Roman"/>
          <w:b/>
          <w:sz w:val="24"/>
          <w:szCs w:val="24"/>
          <w:lang w:eastAsia="bg-BG"/>
        </w:rPr>
        <w:t>4.</w:t>
      </w:r>
      <w:proofErr w:type="spellStart"/>
      <w:r w:rsidRPr="002C6D35">
        <w:rPr>
          <w:rFonts w:ascii="Times New Roman" w:eastAsia="MS Mincho" w:hAnsi="Times New Roman"/>
          <w:b/>
          <w:sz w:val="24"/>
          <w:szCs w:val="24"/>
          <w:lang w:eastAsia="bg-BG"/>
        </w:rPr>
        <w:t>4</w:t>
      </w:r>
      <w:proofErr w:type="spellEnd"/>
      <w:r w:rsidRPr="002C6D35">
        <w:rPr>
          <w:rFonts w:ascii="Times New Roman" w:eastAsia="MS Mincho" w:hAnsi="Times New Roman"/>
          <w:b/>
          <w:sz w:val="24"/>
          <w:szCs w:val="24"/>
          <w:lang w:eastAsia="bg-BG"/>
        </w:rPr>
        <w:t>.</w:t>
      </w:r>
      <w:r w:rsidRPr="000D1300">
        <w:rPr>
          <w:rFonts w:ascii="Times New Roman" w:eastAsia="MS Mincho" w:hAnsi="Times New Roman"/>
          <w:sz w:val="24"/>
          <w:szCs w:val="24"/>
          <w:lang w:eastAsia="bg-BG"/>
        </w:rPr>
        <w:t xml:space="preserve"> </w:t>
      </w:r>
      <w:r w:rsidR="00035510" w:rsidRPr="000D1300">
        <w:rPr>
          <w:rFonts w:ascii="Times New Roman" w:eastAsia="MS Mincho" w:hAnsi="Times New Roman"/>
          <w:sz w:val="24"/>
          <w:szCs w:val="24"/>
          <w:lang w:eastAsia="bg-BG"/>
        </w:rPr>
        <w:t>Условия за Гаранционна отговорност:</w:t>
      </w:r>
    </w:p>
    <w:p w:rsidR="003E12A5" w:rsidRDefault="00035510" w:rsidP="00035510">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Гарантираме </w:t>
      </w:r>
      <w:r w:rsidRPr="003450B3">
        <w:rPr>
          <w:rFonts w:ascii="Times New Roman" w:eastAsia="MS Mincho" w:hAnsi="Times New Roman"/>
          <w:sz w:val="24"/>
          <w:szCs w:val="24"/>
          <w:lang w:eastAsia="bg-BG"/>
        </w:rPr>
        <w:t>пълната функционална годност на доставените автомобили, съгласно тяхното предназначение и техническото задание.</w:t>
      </w:r>
    </w:p>
    <w:p w:rsidR="00035510" w:rsidRDefault="00442A87" w:rsidP="003E12A5">
      <w:pPr>
        <w:autoSpaceDE w:val="0"/>
        <w:autoSpaceDN w:val="0"/>
        <w:adjustRightInd w:val="0"/>
        <w:spacing w:after="0" w:line="240" w:lineRule="auto"/>
        <w:ind w:firstLine="567"/>
        <w:jc w:val="both"/>
        <w:rPr>
          <w:rFonts w:ascii="Times New Roman" w:eastAsia="MS Mincho" w:hAnsi="Times New Roman"/>
          <w:sz w:val="24"/>
          <w:szCs w:val="24"/>
          <w:lang w:eastAsia="bg-BG"/>
        </w:rPr>
      </w:pPr>
      <w:r>
        <w:rPr>
          <w:rFonts w:ascii="Times New Roman" w:eastAsia="MS Mincho" w:hAnsi="Times New Roman"/>
          <w:sz w:val="24"/>
          <w:szCs w:val="24"/>
          <w:lang w:eastAsia="bg-BG"/>
        </w:rPr>
        <w:t xml:space="preserve">Заявяваме, че сме съгласни и приемаме </w:t>
      </w:r>
      <w:proofErr w:type="spellStart"/>
      <w:r>
        <w:rPr>
          <w:rFonts w:ascii="Times New Roman" w:eastAsia="MS Mincho" w:hAnsi="Times New Roman"/>
          <w:sz w:val="24"/>
          <w:szCs w:val="24"/>
          <w:lang w:eastAsia="bg-BG"/>
        </w:rPr>
        <w:t>опредлените</w:t>
      </w:r>
      <w:proofErr w:type="spellEnd"/>
      <w:r>
        <w:rPr>
          <w:rFonts w:ascii="Times New Roman" w:eastAsia="MS Mincho" w:hAnsi="Times New Roman"/>
          <w:sz w:val="24"/>
          <w:szCs w:val="24"/>
          <w:lang w:eastAsia="bg-BG"/>
        </w:rPr>
        <w:t xml:space="preserve"> от Възложителя в техническата спецификация</w:t>
      </w:r>
      <w:r w:rsidR="003E12A5">
        <w:rPr>
          <w:rFonts w:ascii="Times New Roman" w:eastAsia="MS Mincho" w:hAnsi="Times New Roman"/>
          <w:sz w:val="24"/>
          <w:szCs w:val="24"/>
          <w:lang w:eastAsia="bg-BG"/>
        </w:rPr>
        <w:t xml:space="preserve"> условия за </w:t>
      </w:r>
      <w:r w:rsidR="003E12A5" w:rsidRPr="000D1300">
        <w:rPr>
          <w:rFonts w:ascii="Times New Roman" w:eastAsia="MS Mincho" w:hAnsi="Times New Roman"/>
          <w:sz w:val="24"/>
          <w:szCs w:val="24"/>
          <w:lang w:eastAsia="bg-BG"/>
        </w:rPr>
        <w:t xml:space="preserve">гаранционно (сервизно) обслужване както и </w:t>
      </w:r>
      <w:r w:rsidRPr="000D1300">
        <w:rPr>
          <w:rFonts w:ascii="Times New Roman" w:eastAsia="MS Mincho" w:hAnsi="Times New Roman"/>
          <w:sz w:val="24"/>
          <w:szCs w:val="24"/>
          <w:lang w:eastAsia="bg-BG"/>
        </w:rPr>
        <w:t>срокове</w:t>
      </w:r>
      <w:r w:rsidR="00B80371" w:rsidRPr="000D1300">
        <w:rPr>
          <w:rFonts w:ascii="Times New Roman" w:eastAsia="MS Mincho" w:hAnsi="Times New Roman"/>
          <w:sz w:val="24"/>
          <w:szCs w:val="24"/>
          <w:lang w:eastAsia="bg-BG"/>
        </w:rPr>
        <w:t>те</w:t>
      </w:r>
      <w:r>
        <w:rPr>
          <w:rFonts w:ascii="Times New Roman" w:eastAsia="MS Mincho" w:hAnsi="Times New Roman"/>
          <w:sz w:val="24"/>
          <w:szCs w:val="24"/>
          <w:lang w:eastAsia="bg-BG"/>
        </w:rPr>
        <w:t xml:space="preserve"> за осигуряване на</w:t>
      </w:r>
      <w:r w:rsidRPr="004A701D">
        <w:rPr>
          <w:rFonts w:ascii="Times New Roman" w:eastAsia="MS Mincho" w:hAnsi="Times New Roman"/>
          <w:sz w:val="24"/>
          <w:szCs w:val="24"/>
          <w:lang w:eastAsia="bg-BG"/>
        </w:rPr>
        <w:t xml:space="preserve"> преглед на автомобила</w:t>
      </w:r>
      <w:r w:rsidR="00B80371">
        <w:rPr>
          <w:rFonts w:ascii="Times New Roman" w:eastAsia="MS Mincho" w:hAnsi="Times New Roman"/>
          <w:sz w:val="24"/>
          <w:szCs w:val="24"/>
          <w:lang w:eastAsia="bg-BG"/>
        </w:rPr>
        <w:t xml:space="preserve">, </w:t>
      </w:r>
      <w:r w:rsidR="00273948">
        <w:rPr>
          <w:rFonts w:ascii="Times New Roman" w:eastAsia="MS Mincho" w:hAnsi="Times New Roman"/>
          <w:sz w:val="24"/>
          <w:szCs w:val="24"/>
          <w:lang w:eastAsia="bg-BG"/>
        </w:rPr>
        <w:t>отстраняване на</w:t>
      </w:r>
      <w:r w:rsidR="00273948" w:rsidRPr="004A701D">
        <w:rPr>
          <w:rFonts w:ascii="Times New Roman" w:eastAsia="MS Mincho" w:hAnsi="Times New Roman"/>
          <w:sz w:val="24"/>
          <w:szCs w:val="24"/>
          <w:lang w:eastAsia="bg-BG"/>
        </w:rPr>
        <w:t xml:space="preserve"> настъпи</w:t>
      </w:r>
      <w:r w:rsidR="00273948">
        <w:rPr>
          <w:rFonts w:ascii="Times New Roman" w:eastAsia="MS Mincho" w:hAnsi="Times New Roman"/>
          <w:sz w:val="24"/>
          <w:szCs w:val="24"/>
          <w:lang w:eastAsia="bg-BG"/>
        </w:rPr>
        <w:t>ла повреда и/или несъответствие</w:t>
      </w:r>
      <w:r w:rsidR="000D1300">
        <w:rPr>
          <w:rFonts w:ascii="Times New Roman" w:eastAsia="MS Mincho" w:hAnsi="Times New Roman"/>
          <w:sz w:val="24"/>
          <w:szCs w:val="24"/>
          <w:lang w:eastAsia="bg-BG"/>
        </w:rPr>
        <w:t xml:space="preserve"> </w:t>
      </w:r>
      <w:r w:rsidR="00273948">
        <w:rPr>
          <w:rFonts w:ascii="Times New Roman" w:eastAsia="MS Mincho" w:hAnsi="Times New Roman"/>
          <w:sz w:val="24"/>
          <w:szCs w:val="24"/>
          <w:lang w:eastAsia="bg-BG"/>
        </w:rPr>
        <w:t xml:space="preserve"> на доставените автомобили</w:t>
      </w:r>
      <w:r w:rsidR="00B80371">
        <w:rPr>
          <w:rFonts w:ascii="Times New Roman" w:eastAsia="MS Mincho" w:hAnsi="Times New Roman"/>
          <w:sz w:val="24"/>
          <w:szCs w:val="24"/>
          <w:lang w:eastAsia="bg-BG"/>
        </w:rPr>
        <w:t xml:space="preserve">, както и сроковете за </w:t>
      </w:r>
      <w:r w:rsidR="00B80371" w:rsidRPr="008C1D75">
        <w:rPr>
          <w:rFonts w:ascii="Times New Roman" w:hAnsi="Times New Roman"/>
          <w:sz w:val="24"/>
          <w:szCs w:val="24"/>
        </w:rPr>
        <w:t>сервизно обслужване на автомобилите на Възложителя по време на целия гаранционен период</w:t>
      </w:r>
      <w:r w:rsidR="00273948">
        <w:rPr>
          <w:rFonts w:ascii="Times New Roman" w:eastAsia="MS Mincho" w:hAnsi="Times New Roman"/>
          <w:sz w:val="24"/>
          <w:szCs w:val="24"/>
          <w:lang w:eastAsia="bg-BG"/>
        </w:rPr>
        <w:t>.</w:t>
      </w:r>
    </w:p>
    <w:p w:rsidR="003E12A5" w:rsidRPr="004A701D" w:rsidRDefault="003E12A5" w:rsidP="003E12A5">
      <w:pPr>
        <w:autoSpaceDE w:val="0"/>
        <w:autoSpaceDN w:val="0"/>
        <w:adjustRightInd w:val="0"/>
        <w:spacing w:after="0" w:line="240" w:lineRule="auto"/>
        <w:ind w:firstLine="567"/>
        <w:jc w:val="both"/>
        <w:rPr>
          <w:rFonts w:ascii="Times New Roman" w:eastAsia="MS Mincho" w:hAnsi="Times New Roman"/>
          <w:sz w:val="24"/>
          <w:szCs w:val="24"/>
          <w:lang w:eastAsia="bg-BG"/>
        </w:rPr>
      </w:pPr>
      <w:r w:rsidRPr="004A701D">
        <w:rPr>
          <w:rFonts w:ascii="Times New Roman" w:eastAsia="MS Mincho" w:hAnsi="Times New Roman"/>
          <w:sz w:val="24"/>
          <w:szCs w:val="24"/>
          <w:lang w:eastAsia="bg-BG"/>
        </w:rPr>
        <w:t>При невъзможност за отстраняване на настъпила повреда и/или Несъответствие в срок до</w:t>
      </w:r>
      <w:r>
        <w:rPr>
          <w:rFonts w:ascii="Times New Roman" w:eastAsia="MS Mincho" w:hAnsi="Times New Roman"/>
          <w:sz w:val="24"/>
          <w:szCs w:val="24"/>
          <w:lang w:eastAsia="bg-BG"/>
        </w:rPr>
        <w:t xml:space="preserve"> </w:t>
      </w:r>
      <w:r w:rsidRPr="004A701D">
        <w:rPr>
          <w:rFonts w:ascii="Times New Roman" w:eastAsia="MS Mincho" w:hAnsi="Times New Roman"/>
          <w:sz w:val="24"/>
          <w:szCs w:val="24"/>
          <w:lang w:eastAsia="bg-BG"/>
        </w:rPr>
        <w:t>10 (десет) дни</w:t>
      </w:r>
      <w:r w:rsidRPr="003E12A5">
        <w:rPr>
          <w:rFonts w:ascii="Times New Roman" w:eastAsia="MS Mincho" w:hAnsi="Times New Roman"/>
          <w:sz w:val="24"/>
          <w:szCs w:val="24"/>
          <w:lang w:eastAsia="bg-BG"/>
        </w:rPr>
        <w:t xml:space="preserve"> </w:t>
      </w:r>
      <w:r w:rsidRPr="004A701D">
        <w:rPr>
          <w:rFonts w:ascii="Times New Roman" w:eastAsia="MS Mincho" w:hAnsi="Times New Roman"/>
          <w:sz w:val="24"/>
          <w:szCs w:val="24"/>
          <w:lang w:eastAsia="bg-BG"/>
        </w:rPr>
        <w:t xml:space="preserve">ще осигурим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w:t>
      </w:r>
      <w:r>
        <w:rPr>
          <w:rFonts w:ascii="Times New Roman" w:eastAsia="MS Mincho" w:hAnsi="Times New Roman"/>
          <w:sz w:val="24"/>
          <w:szCs w:val="24"/>
          <w:lang w:eastAsia="bg-BG"/>
        </w:rPr>
        <w:t>ремонт</w:t>
      </w:r>
      <w:r w:rsidRPr="004A701D">
        <w:rPr>
          <w:rFonts w:ascii="Times New Roman" w:eastAsia="MS Mincho" w:hAnsi="Times New Roman"/>
          <w:sz w:val="24"/>
          <w:szCs w:val="24"/>
          <w:lang w:eastAsia="bg-BG"/>
        </w:rPr>
        <w:t xml:space="preserve">, се удължава със срока през който е траело отстраняването на повредата. </w:t>
      </w:r>
    </w:p>
    <w:p w:rsidR="003E12A5" w:rsidRDefault="003E12A5" w:rsidP="003E12A5">
      <w:pPr>
        <w:autoSpaceDE w:val="0"/>
        <w:autoSpaceDN w:val="0"/>
        <w:adjustRightInd w:val="0"/>
        <w:spacing w:after="0" w:line="240" w:lineRule="auto"/>
        <w:ind w:firstLine="567"/>
        <w:jc w:val="both"/>
        <w:rPr>
          <w:rFonts w:ascii="Times New Roman" w:eastAsia="MS Mincho" w:hAnsi="Times New Roman"/>
          <w:sz w:val="24"/>
          <w:szCs w:val="24"/>
          <w:lang w:eastAsia="bg-BG"/>
        </w:rPr>
      </w:pPr>
    </w:p>
    <w:p w:rsidR="00035510" w:rsidRPr="004A701D" w:rsidRDefault="00B80371" w:rsidP="00035510">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М</w:t>
      </w:r>
      <w:r w:rsidR="00035510" w:rsidRPr="004A701D">
        <w:rPr>
          <w:rFonts w:ascii="Times New Roman" w:eastAsia="Times New Roman" w:hAnsi="Times New Roman"/>
          <w:sz w:val="24"/>
          <w:szCs w:val="24"/>
          <w:lang w:eastAsia="bg-BG"/>
        </w:rPr>
        <w:t>арка и модел на предлаганите автомобили:...................</w:t>
      </w:r>
    </w:p>
    <w:p w:rsidR="00035510" w:rsidRPr="004A701D" w:rsidRDefault="00035510" w:rsidP="00035510">
      <w:pPr>
        <w:widowControl w:val="0"/>
        <w:suppressAutoHyphens/>
        <w:spacing w:after="0" w:line="240" w:lineRule="auto"/>
        <w:ind w:left="567"/>
        <w:jc w:val="both"/>
        <w:rPr>
          <w:rFonts w:ascii="Times New Roman" w:eastAsia="Times New Roman" w:hAnsi="Times New Roman"/>
          <w:i/>
          <w:sz w:val="24"/>
          <w:szCs w:val="24"/>
          <w:lang w:eastAsia="ar-SA"/>
        </w:rPr>
      </w:pPr>
      <w:r w:rsidRPr="004A701D">
        <w:rPr>
          <w:rFonts w:ascii="Times New Roman" w:eastAsia="Times New Roman" w:hAnsi="Times New Roman"/>
          <w:i/>
          <w:sz w:val="24"/>
          <w:szCs w:val="24"/>
          <w:lang w:eastAsia="ar-SA"/>
        </w:rPr>
        <w:t xml:space="preserve">/Участникът следва да попълни </w:t>
      </w:r>
      <w:r w:rsidRPr="004A701D">
        <w:rPr>
          <w:rFonts w:ascii="Times New Roman" w:eastAsia="Times New Roman" w:hAnsi="Times New Roman"/>
          <w:i/>
          <w:sz w:val="24"/>
          <w:szCs w:val="24"/>
          <w:lang w:eastAsia="bg-BG"/>
        </w:rPr>
        <w:t>с конкретно предложение всяко от посочените по-горе изисквания</w:t>
      </w:r>
      <w:r w:rsidRPr="004A701D">
        <w:rPr>
          <w:rFonts w:ascii="Times New Roman" w:eastAsia="Times New Roman" w:hAnsi="Times New Roman"/>
          <w:i/>
          <w:sz w:val="24"/>
          <w:szCs w:val="24"/>
          <w:lang w:eastAsia="ar-SA"/>
        </w:rPr>
        <w:t>/</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ar-SA"/>
        </w:rPr>
      </w:pPr>
      <w:r w:rsidRPr="004A701D">
        <w:rPr>
          <w:rFonts w:ascii="Times New Roman" w:eastAsia="Times New Roman" w:hAnsi="Times New Roman"/>
          <w:sz w:val="24"/>
          <w:szCs w:val="24"/>
          <w:lang w:eastAsia="ar-SA"/>
        </w:rPr>
        <w:t>Декларираме, че доставяните автомобили ще са нови и неупотребявани.</w:t>
      </w: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p>
    <w:p w:rsidR="00035510" w:rsidRPr="004A701D" w:rsidRDefault="00035510" w:rsidP="00035510">
      <w:pPr>
        <w:widowControl w:val="0"/>
        <w:suppressAutoHyphens/>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 xml:space="preserve">Предлагаме </w:t>
      </w:r>
      <w:r w:rsidRPr="004A701D">
        <w:rPr>
          <w:rFonts w:ascii="Times New Roman" w:eastAsia="Times New Roman" w:hAnsi="Times New Roman"/>
          <w:sz w:val="24"/>
          <w:szCs w:val="24"/>
          <w:lang w:eastAsia="ar-SA"/>
        </w:rPr>
        <w:t>автомобили</w:t>
      </w:r>
      <w:r w:rsidRPr="004A701D">
        <w:rPr>
          <w:rFonts w:ascii="Times New Roman" w:eastAsia="Times New Roman" w:hAnsi="Times New Roman"/>
          <w:sz w:val="24"/>
          <w:szCs w:val="24"/>
          <w:lang w:eastAsia="bg-BG"/>
        </w:rPr>
        <w:t xml:space="preserve"> със следните характеристики: /</w:t>
      </w:r>
      <w:r w:rsidRPr="004A701D">
        <w:rPr>
          <w:rFonts w:ascii="Times New Roman" w:eastAsia="Times New Roman" w:hAnsi="Times New Roman"/>
          <w:i/>
          <w:sz w:val="24"/>
          <w:szCs w:val="24"/>
          <w:lang w:eastAsia="bg-BG"/>
        </w:rPr>
        <w:t xml:space="preserve">участникът следва подробно да опише предлаганите </w:t>
      </w:r>
      <w:r w:rsidRPr="004A701D">
        <w:rPr>
          <w:rFonts w:ascii="Times New Roman" w:eastAsia="Times New Roman" w:hAnsi="Times New Roman"/>
          <w:i/>
          <w:sz w:val="24"/>
          <w:szCs w:val="24"/>
          <w:lang w:eastAsia="ar-SA"/>
        </w:rPr>
        <w:t>автомобили</w:t>
      </w:r>
      <w:r w:rsidRPr="004A701D">
        <w:rPr>
          <w:rFonts w:ascii="Times New Roman" w:eastAsia="Times New Roman" w:hAnsi="Times New Roman"/>
          <w:i/>
          <w:sz w:val="24"/>
          <w:szCs w:val="24"/>
          <w:lang w:eastAsia="bg-BG"/>
        </w:rPr>
        <w:t xml:space="preserve"> в табличен вид</w:t>
      </w:r>
      <w:r w:rsidRPr="004A701D">
        <w:rPr>
          <w:rFonts w:ascii="Times New Roman" w:eastAsia="Times New Roman" w:hAnsi="Times New Roman"/>
          <w:i/>
          <w:sz w:val="24"/>
          <w:szCs w:val="24"/>
          <w:lang w:val="en-US" w:eastAsia="bg-BG"/>
        </w:rPr>
        <w:t xml:space="preserve"> </w:t>
      </w:r>
      <w:r w:rsidRPr="004A701D">
        <w:rPr>
          <w:rFonts w:ascii="Times New Roman" w:eastAsia="Times New Roman" w:hAnsi="Times New Roman"/>
          <w:i/>
          <w:sz w:val="24"/>
          <w:szCs w:val="24"/>
          <w:lang w:eastAsia="bg-BG"/>
        </w:rPr>
        <w:t>в съответствие с техническата спецификация</w:t>
      </w:r>
      <w:r w:rsidRPr="004A701D">
        <w:rPr>
          <w:rFonts w:ascii="Times New Roman" w:eastAsia="Times New Roman" w:hAnsi="Times New Roman"/>
          <w:sz w:val="24"/>
          <w:szCs w:val="24"/>
          <w:lang w:eastAsia="bg-BG"/>
        </w:rPr>
        <w:t xml:space="preserve">/. </w:t>
      </w:r>
    </w:p>
    <w:p w:rsidR="00035510" w:rsidRPr="004A701D" w:rsidRDefault="00035510" w:rsidP="00035510">
      <w:pPr>
        <w:spacing w:after="0" w:line="240" w:lineRule="auto"/>
        <w:jc w:val="both"/>
        <w:rPr>
          <w:rFonts w:ascii="Times New Roman" w:eastAsia="Times New Roman" w:hAnsi="Times New Roman"/>
          <w:sz w:val="24"/>
          <w:szCs w:val="24"/>
          <w:lang w:eastAsia="bg-BG"/>
        </w:rPr>
      </w:pPr>
    </w:p>
    <w:p w:rsidR="00035510" w:rsidRDefault="00035510" w:rsidP="00035510">
      <w:pPr>
        <w:spacing w:after="0" w:line="240" w:lineRule="auto"/>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tbl>
      <w:tblPr>
        <w:tblW w:w="9654" w:type="dxa"/>
        <w:tblInd w:w="55" w:type="dxa"/>
        <w:tblCellMar>
          <w:left w:w="70" w:type="dxa"/>
          <w:right w:w="70" w:type="dxa"/>
        </w:tblCellMar>
        <w:tblLook w:val="04A0" w:firstRow="1" w:lastRow="0" w:firstColumn="1" w:lastColumn="0" w:noHBand="0" w:noVBand="1"/>
      </w:tblPr>
      <w:tblGrid>
        <w:gridCol w:w="2567"/>
        <w:gridCol w:w="3118"/>
        <w:gridCol w:w="3969"/>
      </w:tblGrid>
      <w:tr w:rsidR="00442A87" w:rsidRPr="008C1D75" w:rsidTr="006854F4">
        <w:trPr>
          <w:trHeight w:val="315"/>
        </w:trPr>
        <w:tc>
          <w:tcPr>
            <w:tcW w:w="5685" w:type="dxa"/>
            <w:gridSpan w:val="2"/>
            <w:tcBorders>
              <w:top w:val="nil"/>
              <w:left w:val="nil"/>
              <w:bottom w:val="single" w:sz="4" w:space="0" w:color="auto"/>
              <w:right w:val="nil"/>
            </w:tcBorders>
            <w:shd w:val="clear" w:color="auto" w:fill="auto"/>
            <w:vAlign w:val="center"/>
            <w:hideMark/>
          </w:tcPr>
          <w:p w:rsidR="00442A87" w:rsidRPr="008C1D75" w:rsidRDefault="00442A87" w:rsidP="00442A87">
            <w:pPr>
              <w:spacing w:after="0"/>
              <w:ind w:firstLine="567"/>
              <w:jc w:val="both"/>
              <w:rPr>
                <w:rFonts w:ascii="Times New Roman" w:hAnsi="Times New Roman"/>
                <w:b/>
                <w:bCs/>
                <w:sz w:val="24"/>
                <w:szCs w:val="24"/>
              </w:rPr>
            </w:pPr>
          </w:p>
        </w:tc>
        <w:tc>
          <w:tcPr>
            <w:tcW w:w="3969" w:type="dxa"/>
            <w:tcBorders>
              <w:top w:val="nil"/>
              <w:left w:val="nil"/>
              <w:bottom w:val="single" w:sz="4" w:space="0" w:color="auto"/>
              <w:right w:val="nil"/>
            </w:tcBorders>
          </w:tcPr>
          <w:p w:rsidR="00442A87" w:rsidRPr="008C1D75" w:rsidRDefault="00442A87" w:rsidP="00442A87">
            <w:pPr>
              <w:spacing w:after="0"/>
              <w:ind w:firstLine="567"/>
              <w:jc w:val="both"/>
              <w:rPr>
                <w:rFonts w:ascii="Times New Roman" w:hAnsi="Times New Roman"/>
                <w:b/>
                <w:bCs/>
                <w:sz w:val="24"/>
                <w:szCs w:val="24"/>
              </w:rPr>
            </w:pPr>
          </w:p>
        </w:tc>
      </w:tr>
      <w:tr w:rsidR="00442A87" w:rsidRPr="008C1D75" w:rsidTr="006854F4">
        <w:trPr>
          <w:trHeight w:val="39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442A87" w:rsidRDefault="00442A87" w:rsidP="00442A87">
            <w:pPr>
              <w:spacing w:after="0"/>
              <w:rPr>
                <w:rFonts w:ascii="Times New Roman" w:hAnsi="Times New Roman"/>
                <w:b/>
                <w:bCs/>
                <w:sz w:val="24"/>
                <w:szCs w:val="24"/>
              </w:rPr>
            </w:pPr>
            <w:r w:rsidRPr="00442A87">
              <w:rPr>
                <w:rFonts w:ascii="Times New Roman" w:hAnsi="Times New Roman"/>
                <w:b/>
                <w:bCs/>
                <w:sz w:val="24"/>
                <w:szCs w:val="24"/>
              </w:rPr>
              <w:t>Наименование</w:t>
            </w:r>
          </w:p>
        </w:tc>
        <w:tc>
          <w:tcPr>
            <w:tcW w:w="3118" w:type="dxa"/>
            <w:tcBorders>
              <w:top w:val="nil"/>
              <w:left w:val="nil"/>
              <w:bottom w:val="single" w:sz="4" w:space="0" w:color="auto"/>
              <w:right w:val="single" w:sz="4" w:space="0" w:color="auto"/>
            </w:tcBorders>
            <w:shd w:val="clear" w:color="auto" w:fill="auto"/>
            <w:vAlign w:val="center"/>
            <w:hideMark/>
          </w:tcPr>
          <w:p w:rsidR="00442A87" w:rsidRPr="00442A87" w:rsidRDefault="00442A87" w:rsidP="006854F4">
            <w:pPr>
              <w:spacing w:after="0"/>
              <w:jc w:val="both"/>
              <w:rPr>
                <w:rFonts w:ascii="Times New Roman" w:hAnsi="Times New Roman"/>
                <w:b/>
                <w:bCs/>
                <w:sz w:val="24"/>
                <w:szCs w:val="24"/>
              </w:rPr>
            </w:pPr>
            <w:r w:rsidRPr="00442A87">
              <w:rPr>
                <w:rFonts w:ascii="Times New Roman" w:hAnsi="Times New Roman"/>
                <w:b/>
                <w:bCs/>
                <w:sz w:val="24"/>
                <w:szCs w:val="24"/>
              </w:rPr>
              <w:t>Минимални изисквания</w:t>
            </w:r>
          </w:p>
        </w:tc>
        <w:tc>
          <w:tcPr>
            <w:tcW w:w="3969" w:type="dxa"/>
            <w:tcBorders>
              <w:top w:val="nil"/>
              <w:left w:val="nil"/>
              <w:bottom w:val="single" w:sz="4" w:space="0" w:color="auto"/>
              <w:right w:val="single" w:sz="4" w:space="0" w:color="auto"/>
            </w:tcBorders>
          </w:tcPr>
          <w:p w:rsidR="00442A87" w:rsidRPr="00EE08C5" w:rsidRDefault="00442A87" w:rsidP="00442A87">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 xml:space="preserve">Предложение на участника </w:t>
            </w:r>
          </w:p>
          <w:p w:rsidR="00442A87" w:rsidRPr="00EE08C5" w:rsidRDefault="00442A87" w:rsidP="00442A87">
            <w:pPr>
              <w:spacing w:after="0" w:line="240" w:lineRule="auto"/>
              <w:jc w:val="center"/>
              <w:rPr>
                <w:rFonts w:ascii="Times New Roman" w:eastAsia="Times New Roman" w:hAnsi="Times New Roman"/>
                <w:b/>
                <w:bCs/>
                <w:sz w:val="24"/>
                <w:szCs w:val="24"/>
                <w:lang w:eastAsia="bg-BG"/>
              </w:rPr>
            </w:pPr>
            <w:r w:rsidRPr="00EE08C5">
              <w:rPr>
                <w:rFonts w:ascii="Times New Roman" w:eastAsia="Times New Roman" w:hAnsi="Times New Roman"/>
                <w:b/>
                <w:bCs/>
                <w:sz w:val="24"/>
                <w:szCs w:val="24"/>
                <w:lang w:eastAsia="bg-BG"/>
              </w:rPr>
              <w:t>/Посочва се с числово изражение предложението или</w:t>
            </w:r>
          </w:p>
          <w:p w:rsidR="00442A87" w:rsidRPr="008C1D75" w:rsidRDefault="00442A87" w:rsidP="00442A87">
            <w:pPr>
              <w:spacing w:after="0"/>
              <w:ind w:firstLine="71"/>
              <w:jc w:val="center"/>
              <w:rPr>
                <w:rFonts w:ascii="Times New Roman" w:hAnsi="Times New Roman"/>
                <w:bCs/>
                <w:sz w:val="24"/>
                <w:szCs w:val="24"/>
              </w:rPr>
            </w:pPr>
            <w:r w:rsidRPr="00EE08C5">
              <w:rPr>
                <w:rFonts w:ascii="Times New Roman" w:eastAsia="Times New Roman" w:hAnsi="Times New Roman"/>
                <w:b/>
                <w:bCs/>
                <w:sz w:val="24"/>
                <w:szCs w:val="24"/>
                <w:lang w:eastAsia="bg-BG"/>
              </w:rPr>
              <w:t>се изписва с да или не, дали е налична съответната характеристика/</w:t>
            </w:r>
          </w:p>
        </w:tc>
      </w:tr>
      <w:tr w:rsidR="00442A87" w:rsidRPr="008C1D75" w:rsidTr="006854F4">
        <w:trPr>
          <w:trHeight w:val="4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bCs/>
                <w:sz w:val="24"/>
                <w:szCs w:val="24"/>
              </w:rPr>
            </w:pPr>
            <w:r w:rsidRPr="008C1D75">
              <w:rPr>
                <w:rFonts w:ascii="Times New Roman" w:hAnsi="Times New Roman"/>
                <w:bCs/>
                <w:sz w:val="24"/>
                <w:szCs w:val="24"/>
              </w:rPr>
              <w:t>Брой автомобили</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bCs/>
                <w:sz w:val="24"/>
                <w:szCs w:val="24"/>
              </w:rPr>
            </w:pPr>
            <w:r w:rsidRPr="008C1D75">
              <w:rPr>
                <w:rFonts w:ascii="Times New Roman" w:hAnsi="Times New Roman"/>
                <w:bCs/>
                <w:sz w:val="24"/>
                <w:szCs w:val="24"/>
              </w:rPr>
              <w:t>2</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bCs/>
                <w:sz w:val="24"/>
                <w:szCs w:val="24"/>
              </w:rPr>
            </w:pPr>
          </w:p>
        </w:tc>
      </w:tr>
      <w:tr w:rsidR="00442A87" w:rsidRPr="008C1D75" w:rsidTr="006854F4">
        <w:trPr>
          <w:trHeight w:val="40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Автомобил</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Фабрично нов, неупотребяван, заводски подготвен за превоз на пътници</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Вид на автомобила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М1 </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Брой места, включително това на водача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8+1</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Вид на двигателя</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Дизелов</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Гориво</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Дизел</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Екологична норма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lang w:val="en-US"/>
              </w:rPr>
            </w:pPr>
            <w:r w:rsidRPr="008C1D75">
              <w:rPr>
                <w:rFonts w:ascii="Times New Roman" w:hAnsi="Times New Roman"/>
                <w:sz w:val="24"/>
                <w:szCs w:val="24"/>
                <w:lang w:val="en-US"/>
              </w:rPr>
              <w:t>Euro 6</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lang w:val="en-US"/>
              </w:rPr>
            </w:pPr>
          </w:p>
        </w:tc>
      </w:tr>
      <w:tr w:rsidR="00442A87" w:rsidRPr="008C1D75" w:rsidTr="006854F4">
        <w:trPr>
          <w:trHeight w:val="2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Работен обем на двигателя</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vertAlign w:val="superscript"/>
              </w:rPr>
            </w:pPr>
            <w:r w:rsidRPr="008C1D75">
              <w:rPr>
                <w:rFonts w:ascii="Times New Roman" w:hAnsi="Times New Roman"/>
                <w:sz w:val="24"/>
                <w:szCs w:val="24"/>
              </w:rPr>
              <w:t>Не по-малък от 1950 см</w:t>
            </w:r>
            <w:r w:rsidRPr="008C1D75">
              <w:rPr>
                <w:rFonts w:ascii="Times New Roman" w:hAnsi="Times New Roman"/>
                <w:sz w:val="24"/>
                <w:szCs w:val="24"/>
                <w:vertAlign w:val="superscript"/>
              </w:rPr>
              <w:t>3</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0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5D4303" w:rsidRDefault="00442A87" w:rsidP="00442A87">
            <w:pPr>
              <w:spacing w:after="0"/>
              <w:rPr>
                <w:rFonts w:ascii="Times New Roman" w:hAnsi="Times New Roman"/>
                <w:sz w:val="24"/>
                <w:szCs w:val="24"/>
              </w:rPr>
            </w:pPr>
            <w:r w:rsidRPr="005D4303">
              <w:rPr>
                <w:rFonts w:ascii="Times New Roman" w:eastAsia="Times New Roman" w:hAnsi="Times New Roman"/>
                <w:sz w:val="24"/>
                <w:szCs w:val="24"/>
                <w:lang w:eastAsia="bg-BG"/>
              </w:rPr>
              <w:t>Максимална м</w:t>
            </w:r>
            <w:r w:rsidRPr="005D4303">
              <w:rPr>
                <w:rFonts w:ascii="Times New Roman" w:hAnsi="Times New Roman"/>
                <w:sz w:val="24"/>
                <w:szCs w:val="24"/>
              </w:rPr>
              <w:t>ощност на двигателя</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lang w:val="en-US"/>
              </w:rPr>
            </w:pPr>
            <w:r w:rsidRPr="008C1D75">
              <w:rPr>
                <w:rFonts w:ascii="Times New Roman" w:hAnsi="Times New Roman"/>
                <w:sz w:val="24"/>
                <w:szCs w:val="24"/>
              </w:rPr>
              <w:t xml:space="preserve">Не по-малка 110 </w:t>
            </w:r>
            <w:r w:rsidRPr="008C1D75">
              <w:rPr>
                <w:rFonts w:ascii="Times New Roman" w:hAnsi="Times New Roman"/>
                <w:sz w:val="24"/>
                <w:szCs w:val="24"/>
                <w:lang w:val="en-US"/>
              </w:rPr>
              <w:t>kW</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8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Скоростна кутия</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Ръчна, мин. 6 степенна плюс задна предавка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27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Спирачки</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Предни и задни дискови спирачки</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60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Управление</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Ляв волан със </w:t>
            </w:r>
            <w:proofErr w:type="spellStart"/>
            <w:r w:rsidRPr="008C1D75">
              <w:rPr>
                <w:rFonts w:ascii="Times New Roman" w:hAnsi="Times New Roman"/>
                <w:sz w:val="24"/>
                <w:szCs w:val="24"/>
              </w:rPr>
              <w:t>сервоусилване</w:t>
            </w:r>
            <w:proofErr w:type="spellEnd"/>
            <w:r w:rsidRPr="008C1D75">
              <w:rPr>
                <w:rFonts w:ascii="Times New Roman" w:hAnsi="Times New Roman"/>
                <w:sz w:val="24"/>
                <w:szCs w:val="24"/>
              </w:rPr>
              <w:t xml:space="preserve"> на управлението</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Вместимост на резервоара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Минимум 75 литра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67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Широчина на автомобила без страничните огледала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Минимум 1900 мм</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lastRenderedPageBreak/>
              <w:t>Междуосие</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Минимум 3300 мм</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30"/>
        </w:trPr>
        <w:tc>
          <w:tcPr>
            <w:tcW w:w="2567" w:type="dxa"/>
            <w:tcBorders>
              <w:top w:val="nil"/>
              <w:left w:val="single" w:sz="4" w:space="0" w:color="auto"/>
              <w:bottom w:val="single" w:sz="4" w:space="0" w:color="auto"/>
              <w:right w:val="single" w:sz="4" w:space="0" w:color="auto"/>
            </w:tcBorders>
            <w:shd w:val="clear" w:color="auto" w:fill="auto"/>
            <w:vAlign w:val="center"/>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Обща дължина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Минимум 5300 мм</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 xml:space="preserve">Цвят </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Сив металик, външни огледала и брони в цвета на автомобила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tcPr>
          <w:p w:rsidR="00442A87" w:rsidRPr="003D39BA" w:rsidRDefault="00442A87" w:rsidP="00442A87">
            <w:pPr>
              <w:spacing w:after="0"/>
              <w:rPr>
                <w:rFonts w:ascii="Times New Roman" w:hAnsi="Times New Roman"/>
                <w:sz w:val="24"/>
                <w:szCs w:val="24"/>
              </w:rPr>
            </w:pPr>
            <w:r w:rsidRPr="003D39BA">
              <w:rPr>
                <w:rFonts w:ascii="Times New Roman" w:hAnsi="Times New Roman"/>
                <w:sz w:val="24"/>
                <w:szCs w:val="24"/>
              </w:rPr>
              <w:t>Гаранционен срок</w:t>
            </w:r>
          </w:p>
        </w:tc>
        <w:tc>
          <w:tcPr>
            <w:tcW w:w="3118" w:type="dxa"/>
            <w:tcBorders>
              <w:top w:val="nil"/>
              <w:left w:val="nil"/>
              <w:bottom w:val="single" w:sz="4" w:space="0" w:color="auto"/>
              <w:right w:val="single" w:sz="4" w:space="0" w:color="auto"/>
            </w:tcBorders>
            <w:shd w:val="clear" w:color="auto" w:fill="auto"/>
          </w:tcPr>
          <w:p w:rsidR="00442A87" w:rsidRPr="003D39BA" w:rsidRDefault="00442A87" w:rsidP="006854F4">
            <w:pPr>
              <w:spacing w:after="0"/>
              <w:ind w:firstLine="72"/>
              <w:rPr>
                <w:rFonts w:ascii="Times New Roman" w:hAnsi="Times New Roman"/>
                <w:sz w:val="24"/>
                <w:szCs w:val="24"/>
              </w:rPr>
            </w:pPr>
            <w:r w:rsidRPr="003D39BA">
              <w:rPr>
                <w:rFonts w:ascii="Times New Roman" w:hAnsi="Times New Roman"/>
                <w:sz w:val="24"/>
                <w:szCs w:val="24"/>
              </w:rPr>
              <w:t>Не по-малък от 5 години или 150 000 км., което от двете настъпи първо</w:t>
            </w:r>
          </w:p>
        </w:tc>
        <w:tc>
          <w:tcPr>
            <w:tcW w:w="3969" w:type="dxa"/>
            <w:tcBorders>
              <w:top w:val="nil"/>
              <w:left w:val="nil"/>
              <w:bottom w:val="single" w:sz="4" w:space="0" w:color="auto"/>
              <w:right w:val="single" w:sz="4" w:space="0" w:color="auto"/>
            </w:tcBorders>
          </w:tcPr>
          <w:p w:rsidR="00442A87" w:rsidRPr="003D39BA" w:rsidRDefault="00442A87" w:rsidP="00442A87">
            <w:pPr>
              <w:spacing w:after="0"/>
              <w:rPr>
                <w:rFonts w:ascii="Times New Roman" w:hAnsi="Times New Roman"/>
                <w:sz w:val="24"/>
                <w:szCs w:val="24"/>
              </w:rPr>
            </w:pPr>
          </w:p>
        </w:tc>
      </w:tr>
      <w:tr w:rsidR="00442A87" w:rsidRPr="008C1D75" w:rsidTr="006854F4">
        <w:trPr>
          <w:trHeight w:val="679"/>
        </w:trPr>
        <w:tc>
          <w:tcPr>
            <w:tcW w:w="2567" w:type="dxa"/>
            <w:tcBorders>
              <w:top w:val="nil"/>
              <w:left w:val="single" w:sz="4" w:space="0" w:color="auto"/>
              <w:bottom w:val="single" w:sz="4" w:space="0" w:color="auto"/>
              <w:right w:val="single" w:sz="4" w:space="0" w:color="auto"/>
            </w:tcBorders>
            <w:shd w:val="clear" w:color="auto" w:fill="auto"/>
          </w:tcPr>
          <w:p w:rsidR="00442A87" w:rsidRPr="003D39BA" w:rsidRDefault="00442A87" w:rsidP="00442A87">
            <w:pPr>
              <w:spacing w:after="0"/>
              <w:rPr>
                <w:rFonts w:ascii="Times New Roman" w:hAnsi="Times New Roman"/>
                <w:sz w:val="24"/>
                <w:szCs w:val="24"/>
              </w:rPr>
            </w:pPr>
            <w:r w:rsidRPr="003D39BA">
              <w:rPr>
                <w:rFonts w:ascii="Times New Roman" w:hAnsi="Times New Roman"/>
                <w:sz w:val="24"/>
                <w:szCs w:val="24"/>
              </w:rPr>
              <w:t>Гаранционен срок на антикорозионното покритие</w:t>
            </w:r>
          </w:p>
        </w:tc>
        <w:tc>
          <w:tcPr>
            <w:tcW w:w="3118" w:type="dxa"/>
            <w:tcBorders>
              <w:top w:val="nil"/>
              <w:left w:val="nil"/>
              <w:bottom w:val="single" w:sz="4" w:space="0" w:color="auto"/>
              <w:right w:val="single" w:sz="4" w:space="0" w:color="auto"/>
            </w:tcBorders>
            <w:shd w:val="clear" w:color="auto" w:fill="auto"/>
          </w:tcPr>
          <w:p w:rsidR="00442A87" w:rsidRPr="003D39BA" w:rsidRDefault="00442A87" w:rsidP="006854F4">
            <w:pPr>
              <w:spacing w:after="0"/>
              <w:ind w:firstLine="72"/>
              <w:rPr>
                <w:rFonts w:ascii="Times New Roman" w:hAnsi="Times New Roman"/>
                <w:sz w:val="24"/>
                <w:szCs w:val="24"/>
              </w:rPr>
            </w:pPr>
            <w:r w:rsidRPr="003D39BA">
              <w:rPr>
                <w:rFonts w:ascii="Times New Roman" w:hAnsi="Times New Roman"/>
                <w:sz w:val="24"/>
                <w:szCs w:val="24"/>
              </w:rPr>
              <w:t>Не по-малък от 10 години</w:t>
            </w:r>
          </w:p>
        </w:tc>
        <w:tc>
          <w:tcPr>
            <w:tcW w:w="3969" w:type="dxa"/>
            <w:tcBorders>
              <w:top w:val="nil"/>
              <w:left w:val="nil"/>
              <w:bottom w:val="single" w:sz="4" w:space="0" w:color="auto"/>
              <w:right w:val="single" w:sz="4" w:space="0" w:color="auto"/>
            </w:tcBorders>
          </w:tcPr>
          <w:p w:rsidR="00442A87" w:rsidRPr="003D39BA" w:rsidRDefault="00442A87" w:rsidP="00442A87">
            <w:pPr>
              <w:spacing w:after="0"/>
              <w:rPr>
                <w:rFonts w:ascii="Times New Roman" w:hAnsi="Times New Roman"/>
                <w:sz w:val="24"/>
                <w:szCs w:val="24"/>
              </w:rPr>
            </w:pPr>
          </w:p>
        </w:tc>
      </w:tr>
      <w:tr w:rsidR="00442A87" w:rsidRPr="008C1D75" w:rsidTr="006854F4">
        <w:trPr>
          <w:trHeight w:val="679"/>
        </w:trPr>
        <w:tc>
          <w:tcPr>
            <w:tcW w:w="2567" w:type="dxa"/>
            <w:tcBorders>
              <w:top w:val="nil"/>
              <w:left w:val="single" w:sz="4" w:space="0" w:color="auto"/>
              <w:bottom w:val="single" w:sz="4" w:space="0" w:color="auto"/>
              <w:right w:val="single" w:sz="4" w:space="0" w:color="auto"/>
            </w:tcBorders>
            <w:shd w:val="clear" w:color="auto" w:fill="auto"/>
          </w:tcPr>
          <w:p w:rsidR="00442A87" w:rsidRPr="003D39BA" w:rsidRDefault="00442A87" w:rsidP="00442A87">
            <w:pPr>
              <w:spacing w:after="0"/>
              <w:rPr>
                <w:rFonts w:ascii="Times New Roman" w:hAnsi="Times New Roman"/>
                <w:sz w:val="24"/>
                <w:szCs w:val="24"/>
              </w:rPr>
            </w:pPr>
            <w:r w:rsidRPr="003D39BA">
              <w:rPr>
                <w:rFonts w:ascii="Times New Roman" w:hAnsi="Times New Roman"/>
                <w:sz w:val="24"/>
                <w:szCs w:val="24"/>
              </w:rPr>
              <w:t>Пътна помощ</w:t>
            </w:r>
          </w:p>
        </w:tc>
        <w:tc>
          <w:tcPr>
            <w:tcW w:w="3118" w:type="dxa"/>
            <w:tcBorders>
              <w:top w:val="nil"/>
              <w:left w:val="nil"/>
              <w:bottom w:val="single" w:sz="4" w:space="0" w:color="auto"/>
              <w:right w:val="single" w:sz="4" w:space="0" w:color="auto"/>
            </w:tcBorders>
            <w:shd w:val="clear" w:color="auto" w:fill="auto"/>
          </w:tcPr>
          <w:p w:rsidR="00442A87" w:rsidRPr="003D39BA" w:rsidRDefault="00442A87" w:rsidP="006854F4">
            <w:pPr>
              <w:spacing w:after="0"/>
              <w:ind w:firstLine="72"/>
              <w:rPr>
                <w:rFonts w:ascii="Times New Roman" w:hAnsi="Times New Roman"/>
                <w:sz w:val="24"/>
                <w:szCs w:val="24"/>
              </w:rPr>
            </w:pPr>
            <w:r w:rsidRPr="003D39BA">
              <w:rPr>
                <w:rFonts w:ascii="Times New Roman" w:hAnsi="Times New Roman"/>
                <w:sz w:val="24"/>
                <w:szCs w:val="24"/>
              </w:rPr>
              <w:t>Безплатна денонощна пътна помощ за цялата страна, през време на гаранционния срок</w:t>
            </w:r>
          </w:p>
        </w:tc>
        <w:tc>
          <w:tcPr>
            <w:tcW w:w="3969" w:type="dxa"/>
            <w:tcBorders>
              <w:top w:val="nil"/>
              <w:left w:val="nil"/>
              <w:bottom w:val="single" w:sz="4" w:space="0" w:color="auto"/>
              <w:right w:val="single" w:sz="4" w:space="0" w:color="auto"/>
            </w:tcBorders>
          </w:tcPr>
          <w:p w:rsidR="00442A87" w:rsidRPr="003D39BA" w:rsidRDefault="00442A87" w:rsidP="00442A87">
            <w:pPr>
              <w:spacing w:after="0"/>
              <w:rPr>
                <w:rFonts w:ascii="Times New Roman" w:hAnsi="Times New Roman"/>
                <w:sz w:val="24"/>
                <w:szCs w:val="24"/>
              </w:rPr>
            </w:pPr>
          </w:p>
        </w:tc>
      </w:tr>
      <w:tr w:rsidR="00442A87" w:rsidRPr="008C1D75" w:rsidTr="006854F4">
        <w:trPr>
          <w:trHeight w:val="679"/>
        </w:trPr>
        <w:tc>
          <w:tcPr>
            <w:tcW w:w="2567" w:type="dxa"/>
            <w:tcBorders>
              <w:top w:val="nil"/>
              <w:left w:val="single" w:sz="4" w:space="0" w:color="auto"/>
              <w:bottom w:val="single" w:sz="4" w:space="0" w:color="auto"/>
              <w:right w:val="single" w:sz="4" w:space="0" w:color="auto"/>
            </w:tcBorders>
            <w:shd w:val="clear" w:color="auto" w:fill="auto"/>
          </w:tcPr>
          <w:p w:rsidR="00442A87" w:rsidRPr="003D39BA" w:rsidRDefault="00442A87" w:rsidP="00442A87">
            <w:pPr>
              <w:spacing w:after="0"/>
              <w:rPr>
                <w:rFonts w:ascii="Times New Roman" w:hAnsi="Times New Roman"/>
                <w:sz w:val="24"/>
                <w:szCs w:val="24"/>
              </w:rPr>
            </w:pPr>
            <w:r w:rsidRPr="003D39BA">
              <w:rPr>
                <w:rFonts w:ascii="Times New Roman" w:hAnsi="Times New Roman"/>
                <w:sz w:val="24"/>
                <w:szCs w:val="24"/>
              </w:rPr>
              <w:t>Място за доставка</w:t>
            </w:r>
          </w:p>
        </w:tc>
        <w:tc>
          <w:tcPr>
            <w:tcW w:w="3118" w:type="dxa"/>
            <w:tcBorders>
              <w:top w:val="nil"/>
              <w:left w:val="nil"/>
              <w:bottom w:val="single" w:sz="4" w:space="0" w:color="auto"/>
              <w:right w:val="single" w:sz="4" w:space="0" w:color="auto"/>
            </w:tcBorders>
            <w:shd w:val="clear" w:color="auto" w:fill="auto"/>
          </w:tcPr>
          <w:p w:rsidR="00442A87" w:rsidRPr="003D39BA" w:rsidRDefault="00442A87" w:rsidP="006854F4">
            <w:pPr>
              <w:spacing w:after="0"/>
              <w:ind w:firstLine="72"/>
              <w:rPr>
                <w:rFonts w:ascii="Times New Roman" w:hAnsi="Times New Roman"/>
                <w:sz w:val="24"/>
                <w:szCs w:val="24"/>
              </w:rPr>
            </w:pPr>
            <w:r w:rsidRPr="003D39BA">
              <w:rPr>
                <w:rFonts w:ascii="Times New Roman" w:hAnsi="Times New Roman"/>
                <w:sz w:val="24"/>
                <w:szCs w:val="24"/>
              </w:rPr>
              <w:t>гр. София, склад на изпълнителя</w:t>
            </w:r>
          </w:p>
        </w:tc>
        <w:tc>
          <w:tcPr>
            <w:tcW w:w="3969" w:type="dxa"/>
            <w:tcBorders>
              <w:top w:val="nil"/>
              <w:left w:val="nil"/>
              <w:bottom w:val="single" w:sz="4" w:space="0" w:color="auto"/>
              <w:right w:val="single" w:sz="4" w:space="0" w:color="auto"/>
            </w:tcBorders>
          </w:tcPr>
          <w:p w:rsidR="00442A87" w:rsidRPr="003D39BA" w:rsidRDefault="00442A87" w:rsidP="00442A87">
            <w:pPr>
              <w:spacing w:after="0"/>
              <w:rPr>
                <w:rFonts w:ascii="Times New Roman" w:hAnsi="Times New Roman"/>
                <w:sz w:val="24"/>
                <w:szCs w:val="24"/>
              </w:rPr>
            </w:pPr>
          </w:p>
        </w:tc>
      </w:tr>
      <w:tr w:rsidR="00442A87" w:rsidRPr="008C1D75" w:rsidTr="006854F4">
        <w:trPr>
          <w:trHeight w:val="169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Гуми и джанти</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Комплект гуми с минимален скоростен индекс, съответстващ на максимална скорост на автомобила, с алуминиеви джанти, съответстващи на размера на гумите и резервно колело с джанта, с размер съответстващ на основния комплект гуми и джанти, с включен комплект инструменти за смяна (крик, ключ и др.).</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Колела</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Минимум 16 цола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58"/>
        </w:trPr>
        <w:tc>
          <w:tcPr>
            <w:tcW w:w="2567" w:type="dxa"/>
            <w:vMerge w:val="restart"/>
            <w:tcBorders>
              <w:top w:val="nil"/>
              <w:left w:val="single" w:sz="4" w:space="0" w:color="auto"/>
              <w:bottom w:val="single" w:sz="4" w:space="0" w:color="auto"/>
              <w:right w:val="single" w:sz="4" w:space="0" w:color="auto"/>
            </w:tcBorders>
            <w:shd w:val="clear" w:color="auto" w:fill="auto"/>
            <w:vAlign w:val="center"/>
            <w:hideMark/>
          </w:tcPr>
          <w:p w:rsidR="00442A87" w:rsidRPr="008C1D75" w:rsidRDefault="00442A87" w:rsidP="00442A87">
            <w:pPr>
              <w:spacing w:after="0"/>
              <w:rPr>
                <w:rFonts w:ascii="Times New Roman" w:hAnsi="Times New Roman"/>
                <w:sz w:val="24"/>
                <w:szCs w:val="24"/>
              </w:rPr>
            </w:pPr>
            <w:r w:rsidRPr="008C1D75">
              <w:rPr>
                <w:rFonts w:ascii="Times New Roman" w:hAnsi="Times New Roman"/>
                <w:sz w:val="24"/>
                <w:szCs w:val="24"/>
              </w:rPr>
              <w:t>Минимално оборудване и изисквания</w:t>
            </w: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Челни въздушни възглавници</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279"/>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Триточкови предпазни колани за всички места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07"/>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Автоматична климатична система, с втори изпарител и </w:t>
            </w:r>
            <w:proofErr w:type="spellStart"/>
            <w:r w:rsidRPr="008C1D75">
              <w:rPr>
                <w:rFonts w:ascii="Times New Roman" w:hAnsi="Times New Roman"/>
                <w:sz w:val="24"/>
                <w:szCs w:val="24"/>
              </w:rPr>
              <w:t>доотоплител</w:t>
            </w:r>
            <w:proofErr w:type="spellEnd"/>
            <w:r w:rsidRPr="008C1D75">
              <w:rPr>
                <w:rFonts w:ascii="Times New Roman" w:hAnsi="Times New Roman"/>
                <w:sz w:val="24"/>
                <w:szCs w:val="24"/>
              </w:rPr>
              <w:t xml:space="preserve"> за пасажерската зона, с отделно управление за пътническия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538"/>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Гумено покритие на пода в кабината на водача и пътническата зона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590"/>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Вентилационни отвори на тавана в пътнически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 xml:space="preserve"> и </w:t>
            </w:r>
            <w:r w:rsidRPr="008C1D75">
              <w:rPr>
                <w:rFonts w:ascii="Times New Roman" w:hAnsi="Times New Roman"/>
                <w:sz w:val="24"/>
                <w:szCs w:val="24"/>
              </w:rPr>
              <w:lastRenderedPageBreak/>
              <w:t>лампи за четене за втори и трети ред места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24"/>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Pr>
                <w:rFonts w:ascii="Times New Roman" w:hAnsi="Times New Roman"/>
                <w:sz w:val="24"/>
                <w:szCs w:val="24"/>
              </w:rPr>
              <w:t>Затъмнени стъкла в пътническата зона</w:t>
            </w:r>
          </w:p>
        </w:tc>
        <w:tc>
          <w:tcPr>
            <w:tcW w:w="3969" w:type="dxa"/>
            <w:tcBorders>
              <w:top w:val="nil"/>
              <w:left w:val="nil"/>
              <w:bottom w:val="single" w:sz="4" w:space="0" w:color="auto"/>
              <w:right w:val="single" w:sz="4" w:space="0" w:color="auto"/>
            </w:tcBorders>
          </w:tcPr>
          <w:p w:rsidR="00442A87" w:rsidRDefault="00442A87" w:rsidP="00442A87">
            <w:pPr>
              <w:spacing w:after="0"/>
              <w:ind w:firstLine="71"/>
              <w:jc w:val="both"/>
              <w:rPr>
                <w:rFonts w:ascii="Times New Roman" w:hAnsi="Times New Roman"/>
                <w:sz w:val="24"/>
                <w:szCs w:val="24"/>
              </w:rPr>
            </w:pPr>
          </w:p>
        </w:tc>
      </w:tr>
      <w:tr w:rsidR="00442A87" w:rsidRPr="008C1D75" w:rsidTr="006854F4">
        <w:trPr>
          <w:trHeight w:val="387"/>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Електро управляеми и отопляеми странични огледала</w:t>
            </w:r>
          </w:p>
        </w:tc>
        <w:tc>
          <w:tcPr>
            <w:tcW w:w="3969" w:type="dxa"/>
            <w:tcBorders>
              <w:top w:val="single" w:sz="4" w:space="0" w:color="auto"/>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9"/>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Предни електрически стъкла </w:t>
            </w:r>
          </w:p>
        </w:tc>
        <w:tc>
          <w:tcPr>
            <w:tcW w:w="3969" w:type="dxa"/>
            <w:tcBorders>
              <w:top w:val="single" w:sz="4" w:space="0" w:color="auto"/>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269"/>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Нагревател на задното стъкло, с чистачка и </w:t>
            </w:r>
            <w:proofErr w:type="spellStart"/>
            <w:r w:rsidRPr="008C1D75">
              <w:rPr>
                <w:rFonts w:ascii="Times New Roman" w:hAnsi="Times New Roman"/>
                <w:sz w:val="24"/>
                <w:szCs w:val="24"/>
              </w:rPr>
              <w:t>стъкло-умивател</w:t>
            </w:r>
            <w:proofErr w:type="spellEnd"/>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 xml:space="preserve">Дясна остъклена плъзгаща се врата на пасажерския </w:t>
            </w:r>
            <w:proofErr w:type="spellStart"/>
            <w:r w:rsidRPr="008C1D75">
              <w:rPr>
                <w:rFonts w:ascii="Times New Roman" w:hAnsi="Times New Roman"/>
                <w:sz w:val="24"/>
                <w:szCs w:val="24"/>
              </w:rPr>
              <w:t>отсек</w:t>
            </w:r>
            <w:proofErr w:type="spellEnd"/>
            <w:r w:rsidRPr="008C1D75">
              <w:rPr>
                <w:rFonts w:ascii="Times New Roman" w:hAnsi="Times New Roman"/>
                <w:sz w:val="24"/>
                <w:szCs w:val="24"/>
              </w:rPr>
              <w:t>.</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Регулируема по дължина и височина седалка на водача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Pr>
                <w:rFonts w:ascii="Times New Roman" w:hAnsi="Times New Roman"/>
                <w:sz w:val="24"/>
                <w:szCs w:val="24"/>
              </w:rPr>
              <w:t>Активна система за поддържане на скоростта и дистанцията</w:t>
            </w:r>
          </w:p>
        </w:tc>
        <w:tc>
          <w:tcPr>
            <w:tcW w:w="3969" w:type="dxa"/>
            <w:tcBorders>
              <w:top w:val="nil"/>
              <w:left w:val="nil"/>
              <w:bottom w:val="single" w:sz="4" w:space="0" w:color="auto"/>
              <w:right w:val="single" w:sz="4" w:space="0" w:color="auto"/>
            </w:tcBorders>
          </w:tcPr>
          <w:p w:rsidR="00442A87"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proofErr w:type="spellStart"/>
            <w:r w:rsidRPr="008C1D75">
              <w:rPr>
                <w:rFonts w:ascii="Times New Roman" w:hAnsi="Times New Roman"/>
                <w:sz w:val="24"/>
                <w:szCs w:val="24"/>
              </w:rPr>
              <w:t>Анти-блокираща</w:t>
            </w:r>
            <w:proofErr w:type="spellEnd"/>
            <w:r w:rsidRPr="008C1D75">
              <w:rPr>
                <w:rFonts w:ascii="Times New Roman" w:hAnsi="Times New Roman"/>
                <w:sz w:val="24"/>
                <w:szCs w:val="24"/>
              </w:rPr>
              <w:t xml:space="preserve"> система на спирачките</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15"/>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Система за контрол на стабилността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407"/>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Фарове за мъгла</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76"/>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single" w:sz="4" w:space="0" w:color="auto"/>
              <w:left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Централно заключване с дистанционно управление</w:t>
            </w:r>
          </w:p>
        </w:tc>
        <w:tc>
          <w:tcPr>
            <w:tcW w:w="3969" w:type="dxa"/>
            <w:tcBorders>
              <w:top w:val="single" w:sz="4" w:space="0" w:color="auto"/>
              <w:left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515"/>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442A87" w:rsidRPr="008C1D75" w:rsidRDefault="00791F0E" w:rsidP="00376D74">
            <w:pPr>
              <w:spacing w:after="0"/>
              <w:ind w:firstLine="72"/>
              <w:jc w:val="both"/>
              <w:rPr>
                <w:rFonts w:ascii="Times New Roman" w:hAnsi="Times New Roman"/>
                <w:sz w:val="24"/>
                <w:szCs w:val="24"/>
              </w:rPr>
            </w:pPr>
            <w:r>
              <w:rPr>
                <w:rFonts w:ascii="Times New Roman" w:hAnsi="Times New Roman"/>
                <w:sz w:val="24"/>
                <w:szCs w:val="24"/>
              </w:rPr>
              <w:t>Асистент за паркиране с предни и</w:t>
            </w:r>
            <w:r w:rsidR="00442A87" w:rsidRPr="008C1D75">
              <w:rPr>
                <w:rFonts w:ascii="Times New Roman" w:hAnsi="Times New Roman"/>
                <w:sz w:val="24"/>
                <w:szCs w:val="24"/>
              </w:rPr>
              <w:t xml:space="preserve"> задни паркинг </w:t>
            </w:r>
            <w:r w:rsidR="00ED08DB" w:rsidRPr="008C1D75">
              <w:rPr>
                <w:rFonts w:ascii="Times New Roman" w:hAnsi="Times New Roman"/>
                <w:sz w:val="24"/>
                <w:szCs w:val="24"/>
              </w:rPr>
              <w:t>сензори</w:t>
            </w:r>
            <w:r w:rsidR="00442A87" w:rsidRPr="008C1D75">
              <w:rPr>
                <w:rFonts w:ascii="Times New Roman" w:hAnsi="Times New Roman"/>
                <w:sz w:val="24"/>
                <w:szCs w:val="24"/>
              </w:rPr>
              <w:t>, със звукова сигнализация</w:t>
            </w:r>
          </w:p>
        </w:tc>
        <w:tc>
          <w:tcPr>
            <w:tcW w:w="3969" w:type="dxa"/>
            <w:tcBorders>
              <w:top w:val="single" w:sz="4" w:space="0" w:color="auto"/>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568"/>
        </w:trPr>
        <w:tc>
          <w:tcPr>
            <w:tcW w:w="2567" w:type="dxa"/>
            <w:vMerge/>
            <w:tcBorders>
              <w:top w:val="nil"/>
              <w:left w:val="single" w:sz="4" w:space="0" w:color="auto"/>
              <w:bottom w:val="single" w:sz="4" w:space="0" w:color="auto"/>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Регулируем в дълбочина и височина волан</w:t>
            </w:r>
          </w:p>
        </w:tc>
        <w:tc>
          <w:tcPr>
            <w:tcW w:w="3969" w:type="dxa"/>
            <w:tcBorders>
              <w:top w:val="single" w:sz="4" w:space="0" w:color="auto"/>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342"/>
        </w:trPr>
        <w:tc>
          <w:tcPr>
            <w:tcW w:w="2567" w:type="dxa"/>
            <w:vMerge/>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87"/>
              <w:jc w:val="both"/>
              <w:rPr>
                <w:rFonts w:ascii="Times New Roman" w:hAnsi="Times New Roman"/>
                <w:sz w:val="24"/>
                <w:szCs w:val="24"/>
              </w:rPr>
            </w:pPr>
          </w:p>
        </w:tc>
        <w:tc>
          <w:tcPr>
            <w:tcW w:w="3118" w:type="dxa"/>
            <w:tcBorders>
              <w:top w:val="nil"/>
              <w:left w:val="nil"/>
              <w:bottom w:val="single" w:sz="4" w:space="0" w:color="auto"/>
              <w:right w:val="single" w:sz="4" w:space="0" w:color="auto"/>
            </w:tcBorders>
            <w:shd w:val="clear" w:color="auto" w:fill="auto"/>
            <w:vAlign w:val="center"/>
          </w:tcPr>
          <w:p w:rsidR="00442A87" w:rsidRPr="008C1D75" w:rsidRDefault="00442A87" w:rsidP="006854F4">
            <w:pPr>
              <w:spacing w:after="0"/>
              <w:ind w:firstLine="72"/>
              <w:jc w:val="both"/>
              <w:rPr>
                <w:rFonts w:ascii="Times New Roman" w:hAnsi="Times New Roman"/>
                <w:sz w:val="24"/>
                <w:szCs w:val="24"/>
              </w:rPr>
            </w:pPr>
            <w:r w:rsidRPr="008C1D75">
              <w:rPr>
                <w:rFonts w:ascii="Times New Roman" w:hAnsi="Times New Roman"/>
                <w:sz w:val="24"/>
                <w:szCs w:val="24"/>
              </w:rPr>
              <w:t>Максимална обща височина на автомобила – 2000 мм</w:t>
            </w:r>
          </w:p>
        </w:tc>
        <w:tc>
          <w:tcPr>
            <w:tcW w:w="3969" w:type="dxa"/>
            <w:tcBorders>
              <w:top w:val="nil"/>
              <w:left w:val="nil"/>
              <w:bottom w:val="single" w:sz="4" w:space="0" w:color="auto"/>
              <w:right w:val="single" w:sz="4" w:space="0" w:color="auto"/>
            </w:tcBorders>
          </w:tcPr>
          <w:p w:rsidR="00442A87" w:rsidRPr="008C1D75" w:rsidRDefault="00442A87" w:rsidP="00442A87">
            <w:pPr>
              <w:spacing w:after="0"/>
              <w:ind w:firstLine="71"/>
              <w:jc w:val="both"/>
              <w:rPr>
                <w:rFonts w:ascii="Times New Roman" w:hAnsi="Times New Roman"/>
                <w:sz w:val="24"/>
                <w:szCs w:val="24"/>
              </w:rPr>
            </w:pPr>
          </w:p>
        </w:tc>
      </w:tr>
      <w:tr w:rsidR="00442A87" w:rsidRPr="008C1D75" w:rsidTr="006854F4">
        <w:trPr>
          <w:trHeight w:val="816"/>
        </w:trPr>
        <w:tc>
          <w:tcPr>
            <w:tcW w:w="2567" w:type="dxa"/>
            <w:vMerge/>
            <w:tcBorders>
              <w:top w:val="nil"/>
              <w:left w:val="single" w:sz="4" w:space="0" w:color="auto"/>
              <w:bottom w:val="nil"/>
              <w:right w:val="single" w:sz="4" w:space="0" w:color="auto"/>
            </w:tcBorders>
            <w:vAlign w:val="center"/>
            <w:hideMark/>
          </w:tcPr>
          <w:p w:rsidR="00442A87" w:rsidRPr="008C1D75" w:rsidRDefault="00442A87" w:rsidP="00442A87">
            <w:pPr>
              <w:spacing w:after="0"/>
              <w:ind w:firstLine="87"/>
              <w:jc w:val="both"/>
              <w:rPr>
                <w:rFonts w:ascii="Times New Roman" w:hAnsi="Times New Roman"/>
                <w:sz w:val="24"/>
                <w:szCs w:val="24"/>
              </w:rPr>
            </w:pPr>
          </w:p>
        </w:tc>
        <w:tc>
          <w:tcPr>
            <w:tcW w:w="3118" w:type="dxa"/>
            <w:vMerge w:val="restart"/>
            <w:tcBorders>
              <w:top w:val="single" w:sz="4" w:space="0" w:color="auto"/>
              <w:left w:val="nil"/>
              <w:right w:val="single" w:sz="4" w:space="0" w:color="auto"/>
            </w:tcBorders>
            <w:shd w:val="clear" w:color="auto" w:fill="auto"/>
            <w:vAlign w:val="center"/>
            <w:hideMark/>
          </w:tcPr>
          <w:p w:rsidR="00442A87" w:rsidRPr="008C1D75" w:rsidRDefault="00442A87" w:rsidP="006854F4">
            <w:pPr>
              <w:spacing w:after="0"/>
              <w:ind w:left="-70" w:firstLine="72"/>
              <w:jc w:val="both"/>
              <w:rPr>
                <w:rFonts w:ascii="Times New Roman" w:hAnsi="Times New Roman"/>
                <w:sz w:val="24"/>
                <w:szCs w:val="24"/>
              </w:rPr>
            </w:pPr>
            <w:r w:rsidRPr="008C1D75">
              <w:rPr>
                <w:rFonts w:ascii="Times New Roman" w:hAnsi="Times New Roman"/>
                <w:sz w:val="24"/>
                <w:szCs w:val="24"/>
              </w:rPr>
              <w:t xml:space="preserve">Аудио система с Радио и </w:t>
            </w:r>
            <w:r w:rsidRPr="008C1D75">
              <w:rPr>
                <w:rFonts w:ascii="Times New Roman" w:hAnsi="Times New Roman"/>
                <w:sz w:val="24"/>
                <w:szCs w:val="24"/>
                <w:lang w:val="en"/>
              </w:rPr>
              <w:t>USB</w:t>
            </w:r>
            <w:r w:rsidRPr="008C1D75">
              <w:rPr>
                <w:rFonts w:ascii="Times New Roman" w:hAnsi="Times New Roman"/>
                <w:sz w:val="24"/>
                <w:szCs w:val="24"/>
              </w:rPr>
              <w:t xml:space="preserve"> и вход (</w:t>
            </w:r>
            <w:r w:rsidRPr="008C1D75">
              <w:rPr>
                <w:rFonts w:ascii="Times New Roman" w:hAnsi="Times New Roman"/>
                <w:sz w:val="24"/>
                <w:szCs w:val="24"/>
                <w:lang w:val="en"/>
              </w:rPr>
              <w:t>AUX</w:t>
            </w:r>
            <w:r w:rsidRPr="008C1D75">
              <w:rPr>
                <w:rFonts w:ascii="Times New Roman" w:hAnsi="Times New Roman"/>
                <w:sz w:val="24"/>
                <w:szCs w:val="24"/>
              </w:rPr>
              <w:t xml:space="preserve"> </w:t>
            </w:r>
            <w:r w:rsidRPr="008C1D75">
              <w:rPr>
                <w:rFonts w:ascii="Times New Roman" w:hAnsi="Times New Roman"/>
                <w:sz w:val="24"/>
                <w:szCs w:val="24"/>
                <w:lang w:val="en"/>
              </w:rPr>
              <w:t>IN</w:t>
            </w:r>
            <w:r w:rsidRPr="008C1D75">
              <w:rPr>
                <w:rFonts w:ascii="Times New Roman" w:hAnsi="Times New Roman"/>
                <w:sz w:val="24"/>
                <w:szCs w:val="24"/>
              </w:rPr>
              <w:t xml:space="preserve"> и/или </w:t>
            </w:r>
            <w:r w:rsidRPr="008C1D75">
              <w:rPr>
                <w:rFonts w:ascii="Times New Roman" w:hAnsi="Times New Roman"/>
                <w:sz w:val="24"/>
                <w:szCs w:val="24"/>
                <w:lang w:val="en"/>
              </w:rPr>
              <w:t>Bluetooth</w:t>
            </w:r>
            <w:r w:rsidRPr="008C1D75">
              <w:rPr>
                <w:rFonts w:ascii="Times New Roman" w:hAnsi="Times New Roman"/>
                <w:sz w:val="24"/>
                <w:szCs w:val="24"/>
              </w:rPr>
              <w:t>) за външни източници, с минимум 4 високоговорителя, от к</w:t>
            </w:r>
            <w:r>
              <w:rPr>
                <w:rFonts w:ascii="Times New Roman" w:hAnsi="Times New Roman"/>
                <w:sz w:val="24"/>
                <w:szCs w:val="24"/>
              </w:rPr>
              <w:t>оито поне 2 в пътническата зона</w:t>
            </w:r>
          </w:p>
        </w:tc>
        <w:tc>
          <w:tcPr>
            <w:tcW w:w="3969" w:type="dxa"/>
            <w:tcBorders>
              <w:top w:val="single" w:sz="4" w:space="0" w:color="auto"/>
              <w:left w:val="nil"/>
              <w:right w:val="single" w:sz="4" w:space="0" w:color="auto"/>
            </w:tcBorders>
          </w:tcPr>
          <w:p w:rsidR="00442A87" w:rsidRPr="008C1D75" w:rsidRDefault="00442A87" w:rsidP="00442A87">
            <w:pPr>
              <w:spacing w:after="0"/>
              <w:ind w:left="-70" w:firstLine="71"/>
              <w:jc w:val="both"/>
              <w:rPr>
                <w:rFonts w:ascii="Times New Roman" w:hAnsi="Times New Roman"/>
                <w:sz w:val="24"/>
                <w:szCs w:val="24"/>
              </w:rPr>
            </w:pPr>
          </w:p>
        </w:tc>
      </w:tr>
      <w:tr w:rsidR="00442A87" w:rsidRPr="008C1D75" w:rsidTr="006854F4">
        <w:trPr>
          <w:trHeight w:val="95"/>
        </w:trPr>
        <w:tc>
          <w:tcPr>
            <w:tcW w:w="2567" w:type="dxa"/>
            <w:tcBorders>
              <w:top w:val="nil"/>
              <w:left w:val="single" w:sz="4" w:space="0" w:color="auto"/>
              <w:bottom w:val="single" w:sz="4" w:space="0" w:color="auto"/>
              <w:right w:val="single" w:sz="4" w:space="0" w:color="auto"/>
            </w:tcBorders>
            <w:vAlign w:val="center"/>
          </w:tcPr>
          <w:p w:rsidR="00442A87" w:rsidRPr="008C1D75" w:rsidRDefault="00442A87" w:rsidP="00442A87">
            <w:pPr>
              <w:spacing w:after="0"/>
              <w:ind w:firstLine="567"/>
              <w:jc w:val="both"/>
              <w:rPr>
                <w:rFonts w:ascii="Times New Roman" w:hAnsi="Times New Roman"/>
                <w:b/>
                <w:sz w:val="24"/>
                <w:szCs w:val="24"/>
              </w:rPr>
            </w:pPr>
          </w:p>
        </w:tc>
        <w:tc>
          <w:tcPr>
            <w:tcW w:w="3118" w:type="dxa"/>
            <w:vMerge/>
            <w:tcBorders>
              <w:left w:val="nil"/>
              <w:bottom w:val="single" w:sz="4" w:space="0" w:color="auto"/>
              <w:right w:val="single" w:sz="4" w:space="0" w:color="auto"/>
            </w:tcBorders>
            <w:shd w:val="clear" w:color="auto" w:fill="auto"/>
            <w:vAlign w:val="center"/>
          </w:tcPr>
          <w:p w:rsidR="00442A87" w:rsidRPr="008C1D75" w:rsidRDefault="00442A87" w:rsidP="00442A87">
            <w:pPr>
              <w:spacing w:after="0"/>
              <w:ind w:firstLine="567"/>
              <w:jc w:val="both"/>
              <w:rPr>
                <w:rFonts w:ascii="Times New Roman" w:hAnsi="Times New Roman"/>
                <w:b/>
                <w:sz w:val="24"/>
                <w:szCs w:val="24"/>
              </w:rPr>
            </w:pPr>
          </w:p>
        </w:tc>
        <w:tc>
          <w:tcPr>
            <w:tcW w:w="3969" w:type="dxa"/>
            <w:tcBorders>
              <w:left w:val="nil"/>
              <w:bottom w:val="single" w:sz="4" w:space="0" w:color="auto"/>
              <w:right w:val="single" w:sz="4" w:space="0" w:color="auto"/>
            </w:tcBorders>
          </w:tcPr>
          <w:p w:rsidR="00442A87" w:rsidRPr="008C1D75" w:rsidRDefault="00442A87" w:rsidP="00442A87">
            <w:pPr>
              <w:spacing w:after="0"/>
              <w:ind w:firstLine="567"/>
              <w:jc w:val="both"/>
              <w:rPr>
                <w:rFonts w:ascii="Times New Roman" w:hAnsi="Times New Roman"/>
                <w:b/>
                <w:sz w:val="24"/>
                <w:szCs w:val="24"/>
              </w:rPr>
            </w:pPr>
          </w:p>
        </w:tc>
      </w:tr>
    </w:tbl>
    <w:p w:rsidR="00442A87" w:rsidRPr="004A701D" w:rsidRDefault="00442A87" w:rsidP="00035510">
      <w:pPr>
        <w:spacing w:after="0" w:line="240" w:lineRule="auto"/>
        <w:rPr>
          <w:rFonts w:ascii="Times New Roman" w:eastAsia="Times New Roman" w:hAnsi="Times New Roman"/>
          <w:b/>
          <w:bCs/>
          <w:color w:val="000000"/>
          <w:sz w:val="20"/>
          <w:szCs w:val="20"/>
          <w:lang w:eastAsia="bg-BG"/>
        </w:rPr>
      </w:pPr>
    </w:p>
    <w:p w:rsidR="00035510" w:rsidRPr="007554DA" w:rsidRDefault="00035510" w:rsidP="00035510">
      <w:pPr>
        <w:spacing w:after="0" w:line="240" w:lineRule="auto"/>
        <w:ind w:firstLine="567"/>
        <w:jc w:val="both"/>
        <w:rPr>
          <w:rFonts w:ascii="Times New Roman" w:eastAsia="Times New Roman" w:hAnsi="Times New Roman"/>
          <w:sz w:val="24"/>
          <w:szCs w:val="24"/>
          <w:lang w:eastAsia="bg-BG"/>
        </w:rPr>
      </w:pPr>
      <w:r w:rsidRPr="007554DA">
        <w:rPr>
          <w:rFonts w:ascii="Times New Roman" w:eastAsia="Times New Roman" w:hAnsi="Times New Roman"/>
          <w:sz w:val="24"/>
          <w:szCs w:val="24"/>
          <w:lang w:eastAsia="bg-BG"/>
        </w:rPr>
        <w:t>Декларирам че ще доставя автомобилите както следва:</w:t>
      </w:r>
    </w:p>
    <w:p w:rsidR="007637DF" w:rsidRPr="008C1D75" w:rsidRDefault="007637DF" w:rsidP="007637DF">
      <w:pPr>
        <w:spacing w:after="0" w:line="240" w:lineRule="auto"/>
        <w:ind w:firstLine="567"/>
        <w:jc w:val="both"/>
        <w:rPr>
          <w:rFonts w:ascii="Times New Roman" w:hAnsi="Times New Roman"/>
          <w:sz w:val="24"/>
          <w:szCs w:val="24"/>
        </w:rPr>
      </w:pPr>
      <w:r w:rsidRPr="008C1D75">
        <w:rPr>
          <w:rFonts w:ascii="Times New Roman" w:hAnsi="Times New Roman"/>
          <w:sz w:val="24"/>
          <w:szCs w:val="24"/>
        </w:rPr>
        <w:t xml:space="preserve">а) оборудвани с </w:t>
      </w:r>
      <w:proofErr w:type="spellStart"/>
      <w:r w:rsidRPr="008C1D75">
        <w:rPr>
          <w:rFonts w:ascii="Times New Roman" w:hAnsi="Times New Roman"/>
          <w:sz w:val="24"/>
          <w:szCs w:val="24"/>
        </w:rPr>
        <w:t>обезопасителен</w:t>
      </w:r>
      <w:proofErr w:type="spellEnd"/>
      <w:r w:rsidRPr="008C1D75">
        <w:rPr>
          <w:rFonts w:ascii="Times New Roman" w:hAnsi="Times New Roman"/>
          <w:sz w:val="24"/>
          <w:szCs w:val="24"/>
        </w:rPr>
        <w:t xml:space="preserve"> триъгълник, </w:t>
      </w:r>
      <w:proofErr w:type="spellStart"/>
      <w:r w:rsidRPr="008C1D75">
        <w:rPr>
          <w:rFonts w:ascii="Times New Roman" w:hAnsi="Times New Roman"/>
          <w:sz w:val="24"/>
          <w:szCs w:val="24"/>
        </w:rPr>
        <w:t>аптечка</w:t>
      </w:r>
      <w:proofErr w:type="spellEnd"/>
      <w:r w:rsidRPr="008C1D75">
        <w:rPr>
          <w:rFonts w:ascii="Times New Roman" w:hAnsi="Times New Roman"/>
          <w:sz w:val="24"/>
          <w:szCs w:val="24"/>
        </w:rPr>
        <w:t xml:space="preserve">, пожарогасител и </w:t>
      </w:r>
      <w:proofErr w:type="spellStart"/>
      <w:r w:rsidRPr="008C1D75">
        <w:rPr>
          <w:rFonts w:ascii="Times New Roman" w:hAnsi="Times New Roman"/>
          <w:sz w:val="24"/>
          <w:szCs w:val="24"/>
        </w:rPr>
        <w:t>светлоотразителна</w:t>
      </w:r>
      <w:proofErr w:type="spellEnd"/>
      <w:r w:rsidRPr="008C1D75">
        <w:rPr>
          <w:rFonts w:ascii="Times New Roman" w:hAnsi="Times New Roman"/>
          <w:sz w:val="24"/>
          <w:szCs w:val="24"/>
        </w:rPr>
        <w:t xml:space="preserve"> жилетка (съгласно чл. 139, ал. 2 от Закона за движение по пътищата);</w:t>
      </w:r>
    </w:p>
    <w:p w:rsidR="007637DF" w:rsidRPr="008C1D75" w:rsidRDefault="007637DF" w:rsidP="007637DF">
      <w:pPr>
        <w:spacing w:after="0" w:line="240" w:lineRule="auto"/>
        <w:ind w:firstLine="567"/>
        <w:jc w:val="both"/>
        <w:rPr>
          <w:rFonts w:ascii="Times New Roman" w:hAnsi="Times New Roman"/>
          <w:sz w:val="24"/>
          <w:szCs w:val="24"/>
        </w:rPr>
      </w:pPr>
      <w:r w:rsidRPr="008C1D75">
        <w:rPr>
          <w:rFonts w:ascii="Times New Roman" w:hAnsi="Times New Roman"/>
          <w:sz w:val="24"/>
          <w:szCs w:val="24"/>
        </w:rPr>
        <w:t xml:space="preserve">б) с извършен </w:t>
      </w:r>
      <w:proofErr w:type="spellStart"/>
      <w:r w:rsidRPr="008C1D75">
        <w:rPr>
          <w:rFonts w:ascii="Times New Roman" w:hAnsi="Times New Roman"/>
          <w:sz w:val="24"/>
          <w:szCs w:val="24"/>
        </w:rPr>
        <w:t>предпродажбен</w:t>
      </w:r>
      <w:proofErr w:type="spellEnd"/>
      <w:r w:rsidRPr="008C1D75">
        <w:rPr>
          <w:rFonts w:ascii="Times New Roman" w:hAnsi="Times New Roman"/>
          <w:sz w:val="24"/>
          <w:szCs w:val="24"/>
        </w:rPr>
        <w:t xml:space="preserve"> сервиз;</w:t>
      </w:r>
    </w:p>
    <w:p w:rsidR="007637DF" w:rsidRPr="008C1D75" w:rsidRDefault="007637DF" w:rsidP="007637DF">
      <w:pPr>
        <w:spacing w:after="0" w:line="240" w:lineRule="auto"/>
        <w:ind w:firstLine="567"/>
        <w:jc w:val="both"/>
        <w:rPr>
          <w:rFonts w:ascii="Times New Roman" w:hAnsi="Times New Roman"/>
          <w:sz w:val="24"/>
          <w:szCs w:val="24"/>
        </w:rPr>
      </w:pPr>
      <w:r w:rsidRPr="008C1D75">
        <w:rPr>
          <w:rFonts w:ascii="Times New Roman" w:hAnsi="Times New Roman"/>
          <w:sz w:val="24"/>
          <w:szCs w:val="24"/>
        </w:rPr>
        <w:t>в) заредени с всички необходими за експлоатацията им течности и материали;</w:t>
      </w:r>
    </w:p>
    <w:p w:rsidR="007637DF" w:rsidRPr="008C1D75" w:rsidRDefault="007637DF" w:rsidP="007637DF">
      <w:pPr>
        <w:spacing w:after="0" w:line="240" w:lineRule="auto"/>
        <w:ind w:firstLine="567"/>
        <w:jc w:val="both"/>
        <w:rPr>
          <w:rFonts w:ascii="Times New Roman" w:hAnsi="Times New Roman"/>
          <w:sz w:val="24"/>
          <w:szCs w:val="24"/>
        </w:rPr>
      </w:pPr>
      <w:r w:rsidRPr="008C1D75">
        <w:rPr>
          <w:rFonts w:ascii="Times New Roman" w:hAnsi="Times New Roman"/>
          <w:sz w:val="24"/>
          <w:szCs w:val="24"/>
        </w:rPr>
        <w:lastRenderedPageBreak/>
        <w:t>г) с необходимите за регистрацията им документи;</w:t>
      </w:r>
    </w:p>
    <w:p w:rsidR="007637DF" w:rsidRPr="005127A4" w:rsidRDefault="007637DF" w:rsidP="007637DF">
      <w:pPr>
        <w:spacing w:after="0" w:line="240" w:lineRule="auto"/>
        <w:ind w:firstLine="567"/>
        <w:jc w:val="both"/>
        <w:rPr>
          <w:rFonts w:ascii="Times New Roman" w:hAnsi="Times New Roman"/>
          <w:sz w:val="24"/>
          <w:szCs w:val="24"/>
        </w:rPr>
      </w:pPr>
      <w:r w:rsidRPr="005127A4">
        <w:rPr>
          <w:rFonts w:ascii="Times New Roman" w:hAnsi="Times New Roman"/>
          <w:sz w:val="24"/>
          <w:szCs w:val="24"/>
        </w:rPr>
        <w:t>д) с гаранционна и сервизна книжка;</w:t>
      </w:r>
    </w:p>
    <w:p w:rsidR="007637DF" w:rsidRPr="005127A4" w:rsidRDefault="007637DF" w:rsidP="007637DF">
      <w:pPr>
        <w:spacing w:after="0" w:line="240" w:lineRule="auto"/>
        <w:ind w:firstLine="567"/>
        <w:jc w:val="both"/>
        <w:rPr>
          <w:rFonts w:ascii="Times New Roman" w:hAnsi="Times New Roman"/>
          <w:sz w:val="24"/>
          <w:szCs w:val="24"/>
        </w:rPr>
      </w:pPr>
      <w:r w:rsidRPr="005127A4">
        <w:rPr>
          <w:rFonts w:ascii="Times New Roman" w:hAnsi="Times New Roman"/>
          <w:sz w:val="24"/>
          <w:szCs w:val="24"/>
        </w:rPr>
        <w:t>е) с инструкция за експлоатация на български език.</w:t>
      </w:r>
    </w:p>
    <w:p w:rsidR="00035510" w:rsidRDefault="00035510" w:rsidP="00035510">
      <w:pPr>
        <w:spacing w:after="0" w:line="240" w:lineRule="auto"/>
        <w:ind w:left="567"/>
        <w:jc w:val="both"/>
        <w:rPr>
          <w:rFonts w:ascii="Times New Roman" w:eastAsia="Times New Roman" w:hAnsi="Times New Roman"/>
          <w:bCs/>
          <w:sz w:val="24"/>
          <w:szCs w:val="24"/>
          <w:lang w:eastAsia="bg-BG"/>
        </w:rPr>
      </w:pPr>
    </w:p>
    <w:p w:rsidR="00035510" w:rsidRPr="004A701D" w:rsidRDefault="00035510" w:rsidP="00035510">
      <w:pPr>
        <w:spacing w:after="0" w:line="240" w:lineRule="auto"/>
        <w:ind w:firstLine="567"/>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0D1300" w:rsidRPr="004A701D" w:rsidRDefault="000D1300" w:rsidP="00035510">
      <w:pPr>
        <w:spacing w:after="0" w:line="240" w:lineRule="auto"/>
        <w:ind w:firstLine="720"/>
        <w:jc w:val="both"/>
        <w:rPr>
          <w:rFonts w:ascii="Times New Roman" w:eastAsia="Times New Roman" w:hAnsi="Times New Roman"/>
          <w:sz w:val="24"/>
          <w:szCs w:val="24"/>
          <w:lang w:eastAsia="bg-BG"/>
        </w:rPr>
      </w:pPr>
    </w:p>
    <w:p w:rsidR="00035510" w:rsidRPr="004A6404" w:rsidRDefault="00035510" w:rsidP="00035510">
      <w:pPr>
        <w:spacing w:before="60" w:after="0" w:line="240" w:lineRule="auto"/>
        <w:ind w:firstLine="567"/>
        <w:jc w:val="both"/>
        <w:rPr>
          <w:rFonts w:ascii="Times New Roman" w:eastAsia="Times New Roman" w:hAnsi="Times New Roman"/>
          <w:i/>
          <w:sz w:val="24"/>
          <w:szCs w:val="24"/>
          <w:lang w:eastAsia="bg-BG"/>
        </w:rPr>
      </w:pPr>
      <w:r w:rsidRPr="004A6404">
        <w:rPr>
          <w:rFonts w:ascii="Times New Roman" w:eastAsia="Times New Roman" w:hAnsi="Times New Roman"/>
          <w:i/>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035510" w:rsidRPr="00E91633" w:rsidRDefault="00035510" w:rsidP="00035510">
      <w:pPr>
        <w:spacing w:after="0" w:line="240" w:lineRule="auto"/>
        <w:ind w:firstLine="567"/>
        <w:jc w:val="both"/>
        <w:rPr>
          <w:rFonts w:ascii="Times New Roman" w:eastAsia="Times New Roman" w:hAnsi="Times New Roman"/>
          <w:i/>
          <w:sz w:val="24"/>
          <w:szCs w:val="24"/>
          <w:lang w:eastAsia="bg-BG"/>
        </w:rPr>
      </w:pPr>
      <w:r w:rsidRPr="00E91633">
        <w:rPr>
          <w:rFonts w:ascii="Times New Roman" w:eastAsia="Times New Roman" w:hAnsi="Times New Roman"/>
          <w:i/>
          <w:sz w:val="24"/>
          <w:szCs w:val="24"/>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p>
    <w:p w:rsidR="00035510" w:rsidRPr="00E91633" w:rsidRDefault="00035510" w:rsidP="00035510">
      <w:pPr>
        <w:spacing w:after="0" w:line="240" w:lineRule="auto"/>
        <w:ind w:firstLine="720"/>
        <w:jc w:val="both"/>
        <w:rPr>
          <w:rFonts w:ascii="Times New Roman" w:eastAsia="Times New Roman" w:hAnsi="Times New Roman"/>
          <w:i/>
          <w:sz w:val="24"/>
          <w:szCs w:val="24"/>
          <w:lang w:eastAsia="bg-BG"/>
        </w:rPr>
      </w:pPr>
    </w:p>
    <w:p w:rsidR="00035510" w:rsidRPr="004A701D" w:rsidRDefault="00035510" w:rsidP="00035510">
      <w:pPr>
        <w:spacing w:after="0" w:line="240" w:lineRule="auto"/>
        <w:ind w:firstLine="720"/>
        <w:jc w:val="both"/>
        <w:rPr>
          <w:rFonts w:ascii="Times New Roman" w:eastAsia="Times New Roman" w:hAnsi="Times New Roman"/>
          <w:sz w:val="24"/>
          <w:szCs w:val="24"/>
        </w:rPr>
      </w:pPr>
      <w:r w:rsidRPr="004A701D">
        <w:rPr>
          <w:rFonts w:ascii="Times New Roman" w:eastAsia="Times New Roman" w:hAnsi="Times New Roman"/>
          <w:sz w:val="24"/>
          <w:szCs w:val="24"/>
          <w:lang w:eastAsia="bg-BG"/>
        </w:rPr>
        <w:t>Дата:................</w:t>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Подпис и печат: .....................................</w:t>
      </w:r>
    </w:p>
    <w:p w:rsidR="00035510" w:rsidRPr="004A701D" w:rsidRDefault="00035510" w:rsidP="00035510">
      <w:pPr>
        <w:spacing w:after="0" w:line="240" w:lineRule="auto"/>
        <w:ind w:firstLine="720"/>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r>
      <w:r w:rsidRPr="004A701D">
        <w:rPr>
          <w:rFonts w:ascii="Times New Roman" w:eastAsia="Times New Roman" w:hAnsi="Times New Roman"/>
          <w:sz w:val="24"/>
          <w:szCs w:val="24"/>
          <w:lang w:eastAsia="bg-BG"/>
        </w:rPr>
        <w:tab/>
        <w:t>Име и фамилия:.............................................................</w:t>
      </w:r>
    </w:p>
    <w:p w:rsidR="00035510" w:rsidRPr="004A701D" w:rsidRDefault="00035510" w:rsidP="002C6D35">
      <w:pPr>
        <w:spacing w:after="0" w:line="240" w:lineRule="auto"/>
        <w:ind w:left="4253"/>
        <w:jc w:val="both"/>
        <w:rPr>
          <w:rFonts w:ascii="Times New Roman" w:eastAsia="Times New Roman" w:hAnsi="Times New Roman"/>
          <w:sz w:val="24"/>
          <w:szCs w:val="24"/>
          <w:lang w:eastAsia="bg-BG"/>
        </w:rPr>
      </w:pPr>
      <w:r w:rsidRPr="004A701D">
        <w:rPr>
          <w:rFonts w:ascii="Times New Roman" w:eastAsia="Times New Roman" w:hAnsi="Times New Roman"/>
          <w:sz w:val="24"/>
          <w:szCs w:val="24"/>
          <w:lang w:eastAsia="bg-BG"/>
        </w:rPr>
        <w:t>(представляващ по регистрация или упълномощено лице)</w:t>
      </w:r>
    </w:p>
    <w:p w:rsidR="00035510" w:rsidRPr="004A701D" w:rsidRDefault="00035510" w:rsidP="0003551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BF2B86" w:rsidRPr="00BF2B86" w:rsidRDefault="00BF2B86" w:rsidP="00BF2B86">
      <w:pPr>
        <w:spacing w:after="0" w:line="240" w:lineRule="auto"/>
        <w:ind w:firstLine="654"/>
        <w:jc w:val="both"/>
        <w:rPr>
          <w:rFonts w:ascii="Times New Roman" w:eastAsia="Times New Roman" w:hAnsi="Times New Roman"/>
          <w:b/>
          <w:sz w:val="28"/>
          <w:szCs w:val="28"/>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6854F4" w:rsidRDefault="006854F4" w:rsidP="00BF2B86">
      <w:pPr>
        <w:jc w:val="right"/>
        <w:rPr>
          <w:rFonts w:ascii="Times New Roman" w:eastAsia="Arial Unicode MS" w:hAnsi="Times New Roman"/>
          <w:b/>
          <w:bCs/>
          <w:color w:val="000000"/>
          <w:sz w:val="24"/>
          <w:szCs w:val="24"/>
          <w:u w:val="single"/>
        </w:rPr>
      </w:pPr>
    </w:p>
    <w:p w:rsidR="006854F4" w:rsidRDefault="006854F4"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0D1300" w:rsidRDefault="000D1300" w:rsidP="00BF2B86">
      <w:pPr>
        <w:jc w:val="right"/>
        <w:rPr>
          <w:rFonts w:ascii="Times New Roman" w:eastAsia="Arial Unicode MS" w:hAnsi="Times New Roman"/>
          <w:b/>
          <w:bCs/>
          <w:color w:val="000000"/>
          <w:sz w:val="24"/>
          <w:szCs w:val="24"/>
          <w:u w:val="single"/>
        </w:rPr>
      </w:pPr>
    </w:p>
    <w:p w:rsidR="00BF2B86" w:rsidRPr="00BF2B86" w:rsidRDefault="00BF2B86" w:rsidP="00BF2B86">
      <w:pPr>
        <w:jc w:val="right"/>
        <w:rPr>
          <w:rFonts w:ascii="Times New Roman" w:eastAsia="Times New Roman" w:hAnsi="Times New Roman"/>
          <w:snapToGrid w:val="0"/>
          <w:sz w:val="24"/>
          <w:szCs w:val="24"/>
        </w:rPr>
      </w:pPr>
      <w:r w:rsidRPr="00BF2B86">
        <w:rPr>
          <w:rFonts w:ascii="Times New Roman" w:eastAsia="Arial Unicode MS" w:hAnsi="Times New Roman"/>
          <w:b/>
          <w:bCs/>
          <w:color w:val="000000"/>
          <w:sz w:val="24"/>
          <w:szCs w:val="24"/>
          <w:u w:val="single"/>
        </w:rPr>
        <w:t xml:space="preserve">Приложение № </w:t>
      </w:r>
      <w:r w:rsidR="000D1300">
        <w:rPr>
          <w:rFonts w:ascii="Times New Roman" w:eastAsia="Arial Unicode MS" w:hAnsi="Times New Roman"/>
          <w:b/>
          <w:bCs/>
          <w:color w:val="000000"/>
          <w:sz w:val="24"/>
          <w:szCs w:val="24"/>
          <w:u w:val="single"/>
        </w:rPr>
        <w:t>2</w:t>
      </w:r>
      <w:r w:rsidRPr="00BF2B86">
        <w:rPr>
          <w:rFonts w:ascii="Times New Roman" w:eastAsia="Arial Unicode MS" w:hAnsi="Times New Roman"/>
          <w:b/>
          <w:bCs/>
          <w:color w:val="000000"/>
          <w:sz w:val="24"/>
          <w:szCs w:val="24"/>
          <w:u w:val="single"/>
        </w:rPr>
        <w:t xml:space="preserve"> </w:t>
      </w:r>
      <w:r w:rsidRPr="00BF2B86">
        <w:rPr>
          <w:rFonts w:ascii="Times New Roman" w:eastAsia="Times New Roman" w:hAnsi="Times New Roman"/>
          <w:b/>
          <w:bCs/>
          <w:sz w:val="24"/>
          <w:szCs w:val="24"/>
          <w:u w:val="single"/>
          <w:lang w:eastAsia="bg-BG"/>
        </w:rPr>
        <w:t>-</w:t>
      </w:r>
      <w:r w:rsidRPr="00BF2B86">
        <w:rPr>
          <w:rFonts w:ascii="Times New Roman" w:eastAsia="Times New Roman" w:hAnsi="Times New Roman"/>
          <w:b/>
          <w:sz w:val="24"/>
          <w:szCs w:val="24"/>
          <w:u w:val="single"/>
          <w:lang w:eastAsia="bg-BG"/>
        </w:rPr>
        <w:t xml:space="preserve"> Образец</w:t>
      </w:r>
      <w:r w:rsidRPr="00BF2B86">
        <w:rPr>
          <w:rFonts w:ascii="Times New Roman" w:eastAsia="Times New Roman" w:hAnsi="Times New Roman"/>
          <w:snapToGrid w:val="0"/>
          <w:sz w:val="24"/>
          <w:szCs w:val="24"/>
        </w:rPr>
        <w:t xml:space="preserve">                                                          </w:t>
      </w:r>
    </w:p>
    <w:p w:rsidR="00CB51ED" w:rsidRPr="00CB04C0" w:rsidRDefault="00CB51ED" w:rsidP="000D1300">
      <w:pPr>
        <w:spacing w:after="0" w:line="240" w:lineRule="auto"/>
        <w:ind w:left="5812"/>
        <w:rPr>
          <w:rFonts w:ascii="Times New Roman" w:eastAsia="Times New Roman" w:hAnsi="Times New Roman"/>
          <w:sz w:val="24"/>
          <w:szCs w:val="24"/>
        </w:rPr>
      </w:pPr>
      <w:r w:rsidRPr="00CB04C0">
        <w:rPr>
          <w:rFonts w:ascii="Times New Roman" w:eastAsia="Times New Roman" w:hAnsi="Times New Roman"/>
          <w:sz w:val="24"/>
          <w:szCs w:val="24"/>
        </w:rPr>
        <w:t>До</w:t>
      </w:r>
    </w:p>
    <w:p w:rsidR="00CB51ED" w:rsidRPr="00CB04C0" w:rsidRDefault="00CB51ED" w:rsidP="000D1300">
      <w:pPr>
        <w:spacing w:after="0" w:line="240" w:lineRule="auto"/>
        <w:ind w:left="5812"/>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CB51ED" w:rsidRPr="00CB04C0" w:rsidRDefault="00CB51ED" w:rsidP="000D1300">
      <w:pPr>
        <w:spacing w:after="0" w:line="240" w:lineRule="auto"/>
        <w:ind w:left="5812"/>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CB51ED" w:rsidRPr="00CB04C0" w:rsidRDefault="00CB51ED" w:rsidP="00CB51ED">
      <w:pPr>
        <w:spacing w:after="0" w:line="240" w:lineRule="auto"/>
        <w:ind w:firstLine="654"/>
        <w:jc w:val="both"/>
        <w:outlineLvl w:val="0"/>
        <w:rPr>
          <w:rFonts w:ascii="Times New Roman" w:eastAsia="Times New Roman" w:hAnsi="Times New Roman"/>
          <w:sz w:val="24"/>
          <w:szCs w:val="24"/>
        </w:rPr>
      </w:pPr>
    </w:p>
    <w:p w:rsidR="000D1300" w:rsidRPr="00CB04C0" w:rsidRDefault="00CB51ED" w:rsidP="000D1300">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lang w:eastAsia="bg-BG"/>
        </w:rPr>
        <w:t xml:space="preserve">Ценово предложение за  изпълнение на </w:t>
      </w:r>
      <w:r w:rsidR="000D1300">
        <w:rPr>
          <w:rFonts w:ascii="Times New Roman" w:eastAsia="Times New Roman" w:hAnsi="Times New Roman"/>
          <w:b/>
          <w:sz w:val="24"/>
          <w:szCs w:val="24"/>
        </w:rPr>
        <w:t xml:space="preserve">открита </w:t>
      </w:r>
      <w:r w:rsidR="000D1300" w:rsidRPr="00CB04C0">
        <w:rPr>
          <w:rFonts w:ascii="Times New Roman" w:eastAsia="Times New Roman" w:hAnsi="Times New Roman"/>
          <w:b/>
          <w:sz w:val="24"/>
          <w:szCs w:val="24"/>
        </w:rPr>
        <w:t>обществена поръчка</w:t>
      </w:r>
      <w:r w:rsidR="000D1300">
        <w:rPr>
          <w:rFonts w:ascii="Times New Roman" w:eastAsia="Times New Roman" w:hAnsi="Times New Roman"/>
          <w:b/>
          <w:sz w:val="24"/>
          <w:szCs w:val="24"/>
        </w:rPr>
        <w:t xml:space="preserve">  </w:t>
      </w:r>
    </w:p>
    <w:p w:rsidR="000D1300" w:rsidRDefault="000D1300" w:rsidP="000D1300">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 предмет: „</w:t>
      </w:r>
      <w:r w:rsidRPr="00034F10">
        <w:rPr>
          <w:rFonts w:ascii="Times New Roman" w:eastAsia="Times New Roman" w:hAnsi="Times New Roman"/>
          <w:b/>
          <w:sz w:val="24"/>
          <w:szCs w:val="24"/>
          <w:lang w:eastAsia="bg-BG"/>
        </w:rPr>
        <w:t>Доставка на нови пътнически микробуси за нуждите на Прокуратура на Република България</w:t>
      </w:r>
      <w:r>
        <w:rPr>
          <w:rFonts w:ascii="Times New Roman" w:eastAsia="Times New Roman" w:hAnsi="Times New Roman"/>
          <w:b/>
          <w:sz w:val="24"/>
          <w:szCs w:val="24"/>
          <w:lang w:eastAsia="bg-BG"/>
        </w:rPr>
        <w:t>“</w:t>
      </w:r>
    </w:p>
    <w:p w:rsidR="00CB51ED" w:rsidRPr="000D1300" w:rsidRDefault="00CB51ED" w:rsidP="000D1300">
      <w:pPr>
        <w:spacing w:after="0" w:line="240" w:lineRule="auto"/>
        <w:jc w:val="center"/>
        <w:outlineLvl w:val="0"/>
        <w:rPr>
          <w:rFonts w:ascii="Times New Roman" w:eastAsia="Times New Roman" w:hAnsi="Times New Roman"/>
          <w:b/>
          <w:sz w:val="24"/>
          <w:szCs w:val="24"/>
        </w:rPr>
      </w:pPr>
      <w:r w:rsidRPr="000D1300">
        <w:rPr>
          <w:rFonts w:ascii="Times New Roman" w:eastAsia="Times New Roman" w:hAnsi="Times New Roman"/>
          <w:b/>
          <w:sz w:val="24"/>
          <w:szCs w:val="24"/>
        </w:rPr>
        <w:t>от</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Адрес: </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000D1300"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Тел.: ..................., факс: </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000D1300"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Pr="00CB04C0">
        <w:rPr>
          <w:rFonts w:ascii="Times New Roman" w:eastAsia="Times New Roman" w:hAnsi="Times New Roman"/>
          <w:sz w:val="24"/>
          <w:szCs w:val="24"/>
        </w:rPr>
        <w:t xml:space="preserve">по БУЛСТАТ </w:t>
      </w:r>
      <w:r w:rsidR="000D1300" w:rsidRPr="00CB04C0">
        <w:rPr>
          <w:rFonts w:ascii="Times New Roman" w:eastAsia="Times New Roman" w:hAnsi="Times New Roman"/>
          <w:sz w:val="24"/>
          <w:szCs w:val="24"/>
        </w:rPr>
        <w:t>................</w:t>
      </w:r>
      <w:r w:rsidR="000D1300">
        <w:rPr>
          <w:rFonts w:ascii="Times New Roman" w:eastAsia="Times New Roman" w:hAnsi="Times New Roman"/>
          <w:sz w:val="24"/>
          <w:szCs w:val="24"/>
        </w:rPr>
        <w:t>....</w:t>
      </w:r>
      <w:r w:rsidR="000D1300" w:rsidRPr="00CB04C0">
        <w:rPr>
          <w:rFonts w:ascii="Times New Roman" w:eastAsia="Times New Roman" w:hAnsi="Times New Roman"/>
          <w:sz w:val="24"/>
          <w:szCs w:val="24"/>
        </w:rPr>
        <w:t>...,</w:t>
      </w:r>
    </w:p>
    <w:p w:rsidR="00CB51ED" w:rsidRPr="00CB04C0" w:rsidRDefault="00CB51ED" w:rsidP="00CB51ED">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sidR="000D1300">
        <w:rPr>
          <w:rFonts w:ascii="Times New Roman" w:eastAsia="Times New Roman" w:hAnsi="Times New Roman"/>
          <w:sz w:val="24"/>
          <w:szCs w:val="24"/>
        </w:rPr>
        <w:t>.............................</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Pr="00CB04C0" w:rsidRDefault="00CB51ED" w:rsidP="00CB51ED">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CB51ED" w:rsidRPr="00CB04C0" w:rsidRDefault="00CB51ED" w:rsidP="00CB51ED">
      <w:pPr>
        <w:keepNext/>
        <w:spacing w:after="0" w:line="240" w:lineRule="auto"/>
        <w:ind w:firstLine="720"/>
        <w:jc w:val="both"/>
        <w:rPr>
          <w:rFonts w:ascii="Times New Roman" w:eastAsia="Times New Roman" w:hAnsi="Times New Roman"/>
          <w:b/>
          <w:sz w:val="24"/>
          <w:szCs w:val="24"/>
        </w:rPr>
      </w:pPr>
    </w:p>
    <w:p w:rsidR="00CB51ED" w:rsidRDefault="000D1300" w:rsidP="006854F4">
      <w:pPr>
        <w:spacing w:after="0" w:line="240" w:lineRule="auto"/>
        <w:ind w:firstLine="567"/>
        <w:jc w:val="both"/>
        <w:rPr>
          <w:rFonts w:ascii="Times New Roman" w:eastAsia="Times New Roman" w:hAnsi="Times New Roman"/>
          <w:i/>
          <w:sz w:val="24"/>
          <w:szCs w:val="24"/>
          <w:lang w:eastAsia="bg-BG"/>
        </w:rPr>
      </w:pPr>
      <w:r w:rsidRPr="008C3B15">
        <w:rPr>
          <w:rFonts w:ascii="Times New Roman" w:eastAsia="Times New Roman" w:hAnsi="Times New Roman"/>
          <w:sz w:val="24"/>
          <w:szCs w:val="24"/>
        </w:rPr>
        <w:t xml:space="preserve">След </w:t>
      </w:r>
      <w:r w:rsidRPr="00F55E65">
        <w:rPr>
          <w:rFonts w:ascii="Times New Roman" w:eastAsia="Times New Roman" w:hAnsi="Times New Roman"/>
          <w:sz w:val="24"/>
          <w:szCs w:val="24"/>
        </w:rPr>
        <w:t>като се запознахме с изискванията и условията, посочени в документацията сме съгласни да изпълним предмета на обществената поръчка, като п</w:t>
      </w:r>
      <w:r w:rsidRPr="00F55E65">
        <w:rPr>
          <w:rFonts w:ascii="Times New Roman" w:eastAsia="Times New Roman" w:hAnsi="Times New Roman"/>
          <w:bCs/>
          <w:sz w:val="24"/>
          <w:szCs w:val="24"/>
        </w:rPr>
        <w:t>редлагаме на вниманието Ви следното ценово предложение:</w:t>
      </w:r>
    </w:p>
    <w:tbl>
      <w:tblPr>
        <w:tblW w:w="9519"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3260"/>
        <w:gridCol w:w="1497"/>
        <w:gridCol w:w="2237"/>
        <w:gridCol w:w="2116"/>
      </w:tblGrid>
      <w:tr w:rsidR="00CB51ED" w:rsidRPr="00520FD4" w:rsidTr="00A35357">
        <w:trPr>
          <w:trHeight w:val="894"/>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Вид дейност</w:t>
            </w:r>
          </w:p>
        </w:tc>
        <w:tc>
          <w:tcPr>
            <w:tcW w:w="1497"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Количество</w:t>
            </w:r>
          </w:p>
        </w:tc>
        <w:tc>
          <w:tcPr>
            <w:tcW w:w="2237"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A35357">
            <w:pPr>
              <w:spacing w:after="0" w:line="240" w:lineRule="auto"/>
              <w:jc w:val="center"/>
              <w:rPr>
                <w:rFonts w:ascii="Times New Roman" w:eastAsia="Times New Roman" w:hAnsi="Times New Roman"/>
                <w:bCs/>
                <w:sz w:val="24"/>
                <w:szCs w:val="24"/>
                <w:lang w:eastAsia="bg-BG"/>
              </w:rPr>
            </w:pPr>
            <w:r w:rsidRPr="00520FD4">
              <w:rPr>
                <w:rFonts w:ascii="Times New Roman" w:eastAsia="Times New Roman" w:hAnsi="Times New Roman"/>
                <w:b/>
                <w:bCs/>
                <w:sz w:val="24"/>
                <w:szCs w:val="24"/>
                <w:lang w:eastAsia="bg-BG"/>
              </w:rPr>
              <w:t>Предлагана ед.цена в лева без ДДС</w:t>
            </w:r>
            <w:r w:rsidRPr="00520FD4">
              <w:rPr>
                <w:sz w:val="24"/>
                <w:szCs w:val="24"/>
                <w:lang w:eastAsia="bg-BG"/>
              </w:rPr>
              <w:t xml:space="preserve"> </w:t>
            </w:r>
            <w:r w:rsidRPr="00520FD4">
              <w:rPr>
                <w:rFonts w:ascii="Times New Roman" w:eastAsia="Times New Roman" w:hAnsi="Times New Roman"/>
                <w:b/>
                <w:bCs/>
                <w:sz w:val="24"/>
                <w:szCs w:val="24"/>
                <w:lang w:eastAsia="bg-BG"/>
              </w:rPr>
              <w:t>за 1 бр.</w:t>
            </w:r>
          </w:p>
        </w:tc>
        <w:tc>
          <w:tcPr>
            <w:tcW w:w="2116"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A35357">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Обща предлагана цена в лева без ДДС</w:t>
            </w:r>
            <w:r w:rsidRPr="00520FD4">
              <w:rPr>
                <w:rFonts w:ascii="Times New Roman" w:eastAsia="Times New Roman" w:hAnsi="Times New Roman"/>
                <w:b/>
                <w:bCs/>
                <w:sz w:val="24"/>
                <w:szCs w:val="24"/>
                <w:lang w:eastAsia="bg-BG"/>
              </w:rPr>
              <w:t xml:space="preserve"> за </w:t>
            </w:r>
            <w:r w:rsidR="00585E09">
              <w:rPr>
                <w:rFonts w:ascii="Times New Roman" w:eastAsia="Times New Roman" w:hAnsi="Times New Roman"/>
                <w:b/>
                <w:bCs/>
                <w:sz w:val="24"/>
                <w:szCs w:val="24"/>
                <w:lang w:eastAsia="bg-BG"/>
              </w:rPr>
              <w:t>2</w:t>
            </w:r>
            <w:r w:rsidRPr="00520FD4">
              <w:rPr>
                <w:rFonts w:ascii="Times New Roman" w:eastAsia="Times New Roman" w:hAnsi="Times New Roman"/>
                <w:b/>
                <w:bCs/>
                <w:sz w:val="24"/>
                <w:szCs w:val="24"/>
                <w:lang w:eastAsia="bg-BG"/>
              </w:rPr>
              <w:t xml:space="preserve"> бр.</w:t>
            </w:r>
          </w:p>
        </w:tc>
      </w:tr>
      <w:tr w:rsidR="00CB51ED" w:rsidRPr="00520FD4" w:rsidTr="00585E0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585E09" w:rsidP="00585E09">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Ц</w:t>
            </w:r>
            <w:r w:rsidR="00CB51ED" w:rsidRPr="00585E09">
              <w:rPr>
                <w:rFonts w:ascii="Times New Roman" w:eastAsia="Times New Roman" w:hAnsi="Times New Roman"/>
                <w:b/>
                <w:sz w:val="24"/>
                <w:szCs w:val="24"/>
                <w:lang w:eastAsia="bg-BG"/>
              </w:rPr>
              <w:t>ена за доставка</w:t>
            </w:r>
            <w:r w:rsidR="00CB51ED" w:rsidRPr="00520FD4">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 xml:space="preserve"> </w:t>
            </w:r>
            <w:r w:rsidRPr="00585E09">
              <w:rPr>
                <w:rFonts w:ascii="Times New Roman" w:eastAsia="Times New Roman" w:hAnsi="Times New Roman"/>
                <w:sz w:val="24"/>
                <w:szCs w:val="24"/>
                <w:lang w:eastAsia="bg-BG"/>
              </w:rPr>
              <w:t>пътнически микробуси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585E09" w:rsidP="00585E09">
            <w:pPr>
              <w:autoSpaceDN w:val="0"/>
              <w:spacing w:after="0" w:line="240" w:lineRule="auto"/>
              <w:ind w:firstLine="312"/>
              <w:rPr>
                <w:rFonts w:ascii="Times New Roman" w:hAnsi="Times New Roman"/>
                <w:bCs/>
                <w:sz w:val="24"/>
                <w:szCs w:val="24"/>
                <w:lang w:eastAsia="bg-BG"/>
              </w:rPr>
            </w:pPr>
            <w:r>
              <w:rPr>
                <w:rFonts w:ascii="Times New Roman" w:hAnsi="Times New Roman"/>
                <w:bCs/>
                <w:sz w:val="24"/>
                <w:szCs w:val="24"/>
                <w:lang w:eastAsia="bg-BG"/>
              </w:rPr>
              <w:t>2</w:t>
            </w:r>
            <w:r w:rsidR="00CB51ED" w:rsidRPr="00520FD4">
              <w:rPr>
                <w:rFonts w:ascii="Times New Roman" w:hAnsi="Times New Roman"/>
                <w:bCs/>
                <w:sz w:val="24"/>
                <w:szCs w:val="24"/>
                <w:lang w:val="en-US" w:eastAsia="bg-BG"/>
              </w:rPr>
              <w:t xml:space="preserve"> </w:t>
            </w:r>
            <w:r w:rsidR="00CB51ED" w:rsidRPr="00520FD4">
              <w:rPr>
                <w:rFonts w:ascii="Times New Roman" w:hAnsi="Times New Roman"/>
                <w:bCs/>
                <w:sz w:val="24"/>
                <w:szCs w:val="24"/>
                <w:lang w:eastAsia="bg-BG"/>
              </w:rPr>
              <w:t>бр.</w:t>
            </w:r>
          </w:p>
        </w:tc>
        <w:tc>
          <w:tcPr>
            <w:tcW w:w="2237"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585E09">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jc w:val="center"/>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w:t>
            </w:r>
          </w:p>
        </w:tc>
        <w:tc>
          <w:tcPr>
            <w:tcW w:w="3260" w:type="dxa"/>
            <w:tcBorders>
              <w:top w:val="single" w:sz="4" w:space="0" w:color="auto"/>
              <w:left w:val="single" w:sz="4" w:space="0" w:color="auto"/>
              <w:bottom w:val="single" w:sz="4" w:space="0" w:color="auto"/>
              <w:right w:val="single" w:sz="4" w:space="0" w:color="auto"/>
            </w:tcBorders>
            <w:vAlign w:val="center"/>
          </w:tcPr>
          <w:p w:rsidR="00CB51ED" w:rsidRPr="00520FD4" w:rsidRDefault="00585E09" w:rsidP="00585E09">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Ц</w:t>
            </w:r>
            <w:r w:rsidR="00CB51ED" w:rsidRPr="00585E09">
              <w:rPr>
                <w:rFonts w:ascii="Times New Roman" w:eastAsia="Times New Roman" w:hAnsi="Times New Roman"/>
                <w:b/>
                <w:sz w:val="24"/>
                <w:szCs w:val="24"/>
                <w:lang w:eastAsia="bg-BG"/>
              </w:rPr>
              <w:t>ена за гаранционно (сервизно) обслужване</w:t>
            </w:r>
            <w:r w:rsidR="00CB51ED"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00CB51ED" w:rsidRPr="00520FD4">
              <w:rPr>
                <w:rFonts w:ascii="Times New Roman" w:eastAsia="Times New Roman" w:hAnsi="Times New Roman"/>
                <w:sz w:val="24"/>
                <w:szCs w:val="24"/>
                <w:lang w:eastAsia="bg-BG"/>
              </w:rPr>
              <w:t xml:space="preserve">за </w:t>
            </w:r>
            <w:r w:rsidR="00CB51ED" w:rsidRPr="00520FD4">
              <w:rPr>
                <w:rFonts w:ascii="Times New Roman" w:eastAsia="Times New Roman" w:hAnsi="Times New Roman"/>
                <w:sz w:val="24"/>
                <w:szCs w:val="24"/>
                <w:lang w:eastAsia="ar-SA"/>
              </w:rPr>
              <w:t>целия гаранционен срок на доставените автомобили</w:t>
            </w:r>
            <w:r w:rsidR="00CB51ED" w:rsidRPr="00520FD4">
              <w:rPr>
                <w:rFonts w:ascii="Times New Roman" w:eastAsia="Times New Roman" w:hAnsi="Times New Roman"/>
                <w:sz w:val="24"/>
                <w:szCs w:val="24"/>
                <w:lang w:eastAsia="bg-BG"/>
              </w:rPr>
              <w:t xml:space="preserve"> </w:t>
            </w:r>
          </w:p>
        </w:tc>
        <w:tc>
          <w:tcPr>
            <w:tcW w:w="1497" w:type="dxa"/>
            <w:tcBorders>
              <w:top w:val="single" w:sz="4" w:space="0" w:color="auto"/>
              <w:left w:val="single" w:sz="4" w:space="0" w:color="auto"/>
              <w:bottom w:val="single" w:sz="4" w:space="0" w:color="auto"/>
              <w:right w:val="single" w:sz="4" w:space="0" w:color="auto"/>
            </w:tcBorders>
            <w:vAlign w:val="center"/>
          </w:tcPr>
          <w:p w:rsidR="00CB51ED" w:rsidRPr="00520FD4" w:rsidRDefault="00585E09" w:rsidP="00585E09">
            <w:pPr>
              <w:autoSpaceDN w:val="0"/>
              <w:spacing w:after="0" w:line="240" w:lineRule="auto"/>
              <w:ind w:firstLine="312"/>
              <w:rPr>
                <w:rFonts w:ascii="Times New Roman" w:hAnsi="Times New Roman"/>
                <w:bCs/>
                <w:sz w:val="24"/>
                <w:szCs w:val="24"/>
                <w:lang w:eastAsia="bg-BG"/>
              </w:rPr>
            </w:pPr>
            <w:r>
              <w:rPr>
                <w:rFonts w:ascii="Times New Roman" w:hAnsi="Times New Roman"/>
                <w:bCs/>
                <w:sz w:val="24"/>
                <w:szCs w:val="24"/>
                <w:lang w:eastAsia="bg-BG"/>
              </w:rPr>
              <w:t>2</w:t>
            </w:r>
            <w:r w:rsidR="00CB51ED" w:rsidRPr="00520FD4">
              <w:rPr>
                <w:rFonts w:ascii="Times New Roman" w:hAnsi="Times New Roman"/>
                <w:bCs/>
                <w:sz w:val="24"/>
                <w:szCs w:val="24"/>
                <w:lang w:eastAsia="bg-BG"/>
              </w:rPr>
              <w:t xml:space="preserve"> бр.</w:t>
            </w:r>
          </w:p>
        </w:tc>
        <w:tc>
          <w:tcPr>
            <w:tcW w:w="2237"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c>
          <w:tcPr>
            <w:tcW w:w="2116"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r w:rsidR="00CB51ED" w:rsidRPr="00520FD4" w:rsidTr="00585E09">
        <w:trPr>
          <w:trHeight w:val="399"/>
          <w:jc w:val="center"/>
        </w:trPr>
        <w:tc>
          <w:tcPr>
            <w:tcW w:w="7403" w:type="dxa"/>
            <w:gridSpan w:val="4"/>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b/>
                <w:sz w:val="24"/>
                <w:szCs w:val="24"/>
                <w:lang w:val="en-US" w:eastAsia="bg-BG"/>
              </w:rPr>
            </w:pPr>
            <w:r w:rsidRPr="00520FD4">
              <w:rPr>
                <w:rFonts w:ascii="Times New Roman" w:eastAsia="Times New Roman" w:hAnsi="Times New Roman"/>
                <w:b/>
                <w:sz w:val="24"/>
                <w:szCs w:val="24"/>
                <w:lang w:eastAsia="bg-BG"/>
              </w:rPr>
              <w:t>Общата цена на предложените автомобили без включен ДДС:</w:t>
            </w:r>
          </w:p>
        </w:tc>
        <w:tc>
          <w:tcPr>
            <w:tcW w:w="2116" w:type="dxa"/>
            <w:tcBorders>
              <w:top w:val="single" w:sz="4" w:space="0" w:color="auto"/>
              <w:left w:val="single" w:sz="4" w:space="0" w:color="auto"/>
              <w:bottom w:val="single" w:sz="4" w:space="0" w:color="auto"/>
              <w:right w:val="single" w:sz="4" w:space="0" w:color="auto"/>
            </w:tcBorders>
            <w:vAlign w:val="center"/>
          </w:tcPr>
          <w:p w:rsidR="00CB51ED" w:rsidRPr="00520FD4" w:rsidRDefault="00CB51ED" w:rsidP="009B603B">
            <w:pPr>
              <w:spacing w:after="0" w:line="240" w:lineRule="auto"/>
              <w:rPr>
                <w:rFonts w:ascii="Times New Roman" w:eastAsia="Times New Roman" w:hAnsi="Times New Roman"/>
                <w:sz w:val="24"/>
                <w:szCs w:val="24"/>
                <w:lang w:eastAsia="bg-BG"/>
              </w:rPr>
            </w:pPr>
          </w:p>
        </w:tc>
      </w:tr>
    </w:tbl>
    <w:p w:rsidR="00CB51ED" w:rsidRDefault="00CB51ED" w:rsidP="00CB51ED">
      <w:pPr>
        <w:spacing w:after="0" w:line="240" w:lineRule="auto"/>
        <w:ind w:firstLine="567"/>
        <w:jc w:val="both"/>
        <w:rPr>
          <w:rFonts w:ascii="Times New Roman" w:eastAsia="Times New Roman" w:hAnsi="Times New Roman"/>
          <w:i/>
          <w:sz w:val="24"/>
          <w:szCs w:val="24"/>
          <w:lang w:eastAsia="bg-BG"/>
        </w:rPr>
      </w:pP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CB51ED" w:rsidRPr="00520FD4" w:rsidRDefault="00CB51ED" w:rsidP="00CB51ED">
      <w:pPr>
        <w:spacing w:after="0" w:line="240" w:lineRule="auto"/>
        <w:ind w:firstLine="567"/>
        <w:jc w:val="both"/>
        <w:rPr>
          <w:rFonts w:ascii="Times New Roman" w:eastAsia="Times New Roman" w:hAnsi="Times New Roman"/>
          <w:i/>
          <w:sz w:val="24"/>
          <w:szCs w:val="24"/>
          <w:lang w:eastAsia="bg-BG"/>
        </w:rPr>
      </w:pPr>
      <w:r w:rsidRPr="00520FD4">
        <w:rPr>
          <w:rFonts w:ascii="Times New Roman" w:eastAsia="Times New Roman" w:hAnsi="Times New Roman"/>
          <w:i/>
          <w:sz w:val="24"/>
          <w:szCs w:val="24"/>
          <w:lang w:eastAsia="bg-BG"/>
        </w:rPr>
        <w:t>Предложените от участниците цени са обвързващи за целия срок на изпълнение на поръчката.</w:t>
      </w:r>
    </w:p>
    <w:p w:rsidR="00CB51ED" w:rsidRPr="00520FD4" w:rsidRDefault="00CB51ED" w:rsidP="00CB51E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Приемаме, начина за заплащане на цената, посочен от възложителя в документацията за участие</w:t>
      </w:r>
      <w:r w:rsidR="00585E09">
        <w:rPr>
          <w:rFonts w:ascii="Times New Roman" w:eastAsia="Times New Roman" w:hAnsi="Times New Roman"/>
          <w:sz w:val="24"/>
          <w:szCs w:val="24"/>
          <w:lang w:eastAsia="bg-BG"/>
        </w:rPr>
        <w:t xml:space="preserve"> и проекта на договор</w:t>
      </w:r>
      <w:r w:rsidRPr="00520FD4">
        <w:rPr>
          <w:rFonts w:ascii="Times New Roman" w:eastAsia="Times New Roman" w:hAnsi="Times New Roman"/>
          <w:sz w:val="24"/>
          <w:szCs w:val="24"/>
          <w:lang w:eastAsia="bg-BG"/>
        </w:rPr>
        <w:t>.</w:t>
      </w:r>
    </w:p>
    <w:p w:rsidR="00D9539D" w:rsidRPr="00520FD4" w:rsidRDefault="00CB51ED" w:rsidP="00D9539D">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Декларираме, че предлаганата цена на стоките е крайна и в нея сме включили </w:t>
      </w:r>
      <w:r w:rsidRPr="00520FD4">
        <w:rPr>
          <w:rFonts w:ascii="Times New Roman" w:eastAsia="MS Mincho" w:hAnsi="Times New Roman"/>
          <w:sz w:val="24"/>
          <w:szCs w:val="24"/>
          <w:lang w:eastAsia="bg-BG"/>
        </w:rPr>
        <w:t>всички разходи и възнаграждения на изпълнителя за изпълнение на предмета на договора за обществена поръчка</w:t>
      </w:r>
      <w:r w:rsidR="00D9539D">
        <w:rPr>
          <w:rFonts w:ascii="Times New Roman" w:eastAsia="MS Mincho" w:hAnsi="Times New Roman"/>
          <w:sz w:val="24"/>
          <w:szCs w:val="24"/>
          <w:lang w:eastAsia="bg-BG"/>
        </w:rPr>
        <w:t xml:space="preserve"> </w:t>
      </w:r>
      <w:proofErr w:type="spellStart"/>
      <w:r w:rsidR="00D9539D">
        <w:rPr>
          <w:rFonts w:ascii="Times New Roman" w:eastAsia="MS Mincho" w:hAnsi="Times New Roman"/>
          <w:sz w:val="24"/>
          <w:szCs w:val="24"/>
          <w:lang w:eastAsia="bg-BG"/>
        </w:rPr>
        <w:t>съгасно</w:t>
      </w:r>
      <w:proofErr w:type="spellEnd"/>
      <w:r w:rsidR="00D9539D">
        <w:rPr>
          <w:rFonts w:ascii="Times New Roman" w:eastAsia="MS Mincho" w:hAnsi="Times New Roman"/>
          <w:sz w:val="24"/>
          <w:szCs w:val="24"/>
          <w:lang w:eastAsia="bg-BG"/>
        </w:rPr>
        <w:t xml:space="preserve"> условията на </w:t>
      </w:r>
      <w:r w:rsidR="00D9539D" w:rsidRPr="00520FD4">
        <w:rPr>
          <w:rFonts w:ascii="Times New Roman" w:eastAsia="Times New Roman" w:hAnsi="Times New Roman"/>
          <w:sz w:val="24"/>
          <w:szCs w:val="24"/>
          <w:lang w:eastAsia="bg-BG"/>
        </w:rPr>
        <w:t>документацията за участие</w:t>
      </w:r>
      <w:r w:rsidR="00D9539D">
        <w:rPr>
          <w:rFonts w:ascii="Times New Roman" w:eastAsia="Times New Roman" w:hAnsi="Times New Roman"/>
          <w:sz w:val="24"/>
          <w:szCs w:val="24"/>
          <w:lang w:eastAsia="bg-BG"/>
        </w:rPr>
        <w:t xml:space="preserve"> и проекта на договор</w:t>
      </w:r>
      <w:r w:rsidR="00D9539D" w:rsidRPr="00520FD4">
        <w:rPr>
          <w:rFonts w:ascii="Times New Roman" w:eastAsia="Times New Roman" w:hAnsi="Times New Roman"/>
          <w:sz w:val="24"/>
          <w:szCs w:val="24"/>
          <w:lang w:eastAsia="bg-BG"/>
        </w:rPr>
        <w:t>.</w:t>
      </w:r>
    </w:p>
    <w:p w:rsidR="00CB51ED" w:rsidRPr="00520FD4" w:rsidRDefault="00CB51ED" w:rsidP="00D9539D">
      <w:pPr>
        <w:spacing w:after="0" w:line="240" w:lineRule="atLeast"/>
        <w:ind w:firstLine="567"/>
        <w:jc w:val="both"/>
        <w:rPr>
          <w:rFonts w:ascii="Times New Roman" w:eastAsia="Times New Roman" w:hAnsi="Times New Roman"/>
          <w:b/>
          <w:sz w:val="24"/>
          <w:szCs w:val="24"/>
          <w:lang w:eastAsia="bg-BG"/>
        </w:rPr>
      </w:pPr>
    </w:p>
    <w:p w:rsidR="00CB51ED" w:rsidRPr="00520FD4" w:rsidRDefault="00CB51ED" w:rsidP="00585E09">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
          <w:sz w:val="24"/>
          <w:szCs w:val="24"/>
          <w:lang w:eastAsia="bg-BG"/>
        </w:rPr>
        <w:t>Забележка:</w:t>
      </w:r>
      <w:r w:rsidRPr="00520FD4">
        <w:rPr>
          <w:sz w:val="24"/>
          <w:szCs w:val="24"/>
          <w:lang w:eastAsia="bg-BG"/>
        </w:rPr>
        <w:t xml:space="preserve"> </w:t>
      </w:r>
      <w:r w:rsidRPr="00520FD4">
        <w:rPr>
          <w:rFonts w:ascii="Times New Roman" w:eastAsia="Times New Roman" w:hAnsi="Times New Roman"/>
          <w:sz w:val="24"/>
          <w:szCs w:val="24"/>
          <w:lang w:eastAsia="bg-BG"/>
        </w:rPr>
        <w:t>При констатирането на аритметични грешки комисията преустановява разглеждането на офертата на участника и участникът се отстранява от участие</w:t>
      </w:r>
      <w:r>
        <w:rPr>
          <w:rFonts w:ascii="Times New Roman" w:eastAsia="Times New Roman" w:hAnsi="Times New Roman"/>
          <w:sz w:val="24"/>
          <w:szCs w:val="24"/>
          <w:lang w:eastAsia="bg-BG"/>
        </w:rPr>
        <w:t>.</w:t>
      </w:r>
    </w:p>
    <w:p w:rsidR="00CB51ED" w:rsidRPr="0018622C" w:rsidRDefault="00CB51ED" w:rsidP="00CB51ED">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olor w:val="C00000"/>
          <w:spacing w:val="6"/>
          <w:sz w:val="24"/>
          <w:szCs w:val="24"/>
          <w:lang w:eastAsia="bg-BG"/>
        </w:rPr>
      </w:pP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Дата :................</w:t>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Подпис и печат: .....................................</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Име и фамилия:.......................................</w:t>
      </w:r>
    </w:p>
    <w:p w:rsidR="00CB51ED" w:rsidRPr="0018622C" w:rsidRDefault="00CB51ED" w:rsidP="00CB51ED">
      <w:pPr>
        <w:suppressAutoHyphens/>
        <w:spacing w:after="0" w:line="240" w:lineRule="auto"/>
        <w:jc w:val="both"/>
        <w:rPr>
          <w:rFonts w:ascii="Times New Roman" w:eastAsia="Times New Roman" w:hAnsi="Times New Roman"/>
          <w:sz w:val="24"/>
          <w:szCs w:val="24"/>
          <w:lang w:eastAsia="ar-SA"/>
        </w:rPr>
      </w:pP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r>
      <w:r w:rsidRPr="0018622C">
        <w:rPr>
          <w:rFonts w:ascii="Times New Roman" w:eastAsia="Times New Roman" w:hAnsi="Times New Roman"/>
          <w:sz w:val="24"/>
          <w:szCs w:val="24"/>
          <w:lang w:eastAsia="ar-SA"/>
        </w:rPr>
        <w:tab/>
        <w:t>(представляващ по регистрация или упълномощено лице)</w:t>
      </w:r>
    </w:p>
    <w:p w:rsidR="00BF2B86" w:rsidRPr="00BF2B86" w:rsidRDefault="00BF2B86" w:rsidP="00BF2B86">
      <w:pPr>
        <w:jc w:val="right"/>
        <w:rPr>
          <w:rFonts w:ascii="Times New Roman" w:eastAsia="Times New Roman" w:hAnsi="Times New Roman"/>
          <w:sz w:val="24"/>
          <w:szCs w:val="24"/>
          <w:lang w:eastAsia="ar-SA"/>
        </w:rPr>
      </w:pPr>
      <w:r w:rsidRPr="00BF2B86">
        <w:rPr>
          <w:rFonts w:ascii="Times New Roman" w:eastAsia="Times New Roman" w:hAnsi="Times New Roman"/>
          <w:sz w:val="24"/>
          <w:szCs w:val="24"/>
          <w:lang w:eastAsia="ar-SA"/>
        </w:rPr>
        <w:br w:type="page"/>
      </w:r>
    </w:p>
    <w:p w:rsidR="0017482A" w:rsidRDefault="0009682D" w:rsidP="006854F4">
      <w:pPr>
        <w:jc w:val="right"/>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lastRenderedPageBreak/>
        <w:t>Приложение № 4.2</w:t>
      </w:r>
      <w:r w:rsidR="0017482A" w:rsidRPr="0017482A">
        <w:rPr>
          <w:rFonts w:ascii="Times New Roman" w:eastAsia="Times New Roman" w:hAnsi="Times New Roman"/>
          <w:b/>
          <w:sz w:val="24"/>
          <w:szCs w:val="24"/>
          <w:lang w:eastAsia="bg-BG"/>
        </w:rPr>
        <w:t xml:space="preserve"> – </w:t>
      </w:r>
      <w:r w:rsidR="0017482A" w:rsidRPr="0017482A">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sz w:val="24"/>
          <w:szCs w:val="24"/>
          <w:lang w:eastAsia="bg-BG"/>
        </w:rPr>
        <w:t xml:space="preserve"> </w:t>
      </w:r>
    </w:p>
    <w:p w:rsidR="00362D4B" w:rsidRPr="00520FD4" w:rsidRDefault="00362D4B" w:rsidP="00362D4B">
      <w:pPr>
        <w:spacing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pacing w:val="-4"/>
          <w:sz w:val="24"/>
          <w:szCs w:val="24"/>
        </w:rPr>
        <w:t>Днес,</w:t>
      </w:r>
      <w:r w:rsidRPr="00520FD4">
        <w:rPr>
          <w:rFonts w:ascii="Times New Roman" w:eastAsia="Times New Roman" w:hAnsi="Times New Roman"/>
          <w:sz w:val="24"/>
          <w:szCs w:val="24"/>
        </w:rPr>
        <w:tab/>
        <w:t>[</w:t>
      </w:r>
      <w:r w:rsidRPr="00520FD4">
        <w:rPr>
          <w:rFonts w:ascii="Times New Roman" w:eastAsia="Times New Roman" w:hAnsi="Times New Roman"/>
          <w:i/>
          <w:sz w:val="24"/>
          <w:szCs w:val="24"/>
        </w:rPr>
        <w:t xml:space="preserve">дата на сключване на договора във формат </w:t>
      </w:r>
      <w:proofErr w:type="spellStart"/>
      <w:r w:rsidRPr="00520FD4">
        <w:rPr>
          <w:rFonts w:ascii="Times New Roman" w:eastAsia="Times New Roman" w:hAnsi="Times New Roman"/>
          <w:i/>
          <w:sz w:val="24"/>
          <w:szCs w:val="24"/>
        </w:rPr>
        <w:t>дд</w:t>
      </w:r>
      <w:proofErr w:type="spellEnd"/>
      <w:r w:rsidRPr="00520FD4">
        <w:rPr>
          <w:rFonts w:ascii="Times New Roman" w:eastAsia="Times New Roman" w:hAnsi="Times New Roman"/>
          <w:i/>
          <w:sz w:val="24"/>
          <w:szCs w:val="24"/>
        </w:rPr>
        <w:t>.мм.</w:t>
      </w:r>
      <w:proofErr w:type="spellStart"/>
      <w:r w:rsidRPr="00520FD4">
        <w:rPr>
          <w:rFonts w:ascii="Times New Roman" w:eastAsia="Times New Roman" w:hAnsi="Times New Roman"/>
          <w:i/>
          <w:sz w:val="24"/>
          <w:szCs w:val="24"/>
        </w:rPr>
        <w:t>гггг</w:t>
      </w:r>
      <w:proofErr w:type="spellEnd"/>
      <w:r w:rsidRPr="00520FD4">
        <w:rPr>
          <w:rFonts w:ascii="Times New Roman" w:eastAsia="Times New Roman" w:hAnsi="Times New Roman"/>
          <w:sz w:val="24"/>
          <w:szCs w:val="24"/>
        </w:rPr>
        <w:t>]</w:t>
      </w:r>
      <w:r w:rsidRPr="00520FD4">
        <w:rPr>
          <w:rFonts w:ascii="Times New Roman" w:eastAsia="Times New Roman" w:hAnsi="Times New Roman"/>
          <w:spacing w:val="-1"/>
          <w:sz w:val="24"/>
          <w:szCs w:val="24"/>
        </w:rPr>
        <w:t xml:space="preserve">, в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място на сключване на договора</w:t>
      </w:r>
      <w:r w:rsidRPr="00520FD4">
        <w:rPr>
          <w:rFonts w:ascii="Times New Roman" w:eastAsia="Times New Roman" w:hAnsi="Times New Roman"/>
          <w:sz w:val="24"/>
          <w:szCs w:val="24"/>
        </w:rPr>
        <w:t xml:space="preserve">], </w:t>
      </w:r>
      <w:r w:rsidRPr="00520FD4">
        <w:rPr>
          <w:rFonts w:ascii="Times New Roman" w:eastAsia="Times New Roman" w:hAnsi="Times New Roman"/>
          <w:spacing w:val="-1"/>
          <w:sz w:val="24"/>
          <w:szCs w:val="24"/>
        </w:rPr>
        <w:t>между:</w:t>
      </w:r>
      <w:r w:rsidRPr="00520FD4">
        <w:rPr>
          <w:rFonts w:ascii="Times New Roman" w:hAnsi="Times New Roman"/>
          <w:sz w:val="24"/>
          <w:szCs w:val="24"/>
          <w:lang w:val="en-US"/>
        </w:rPr>
        <w:t xml:space="preserve"> </w:t>
      </w:r>
      <w:r w:rsidRPr="00520FD4">
        <w:rPr>
          <w:rFonts w:ascii="Times New Roman" w:eastAsia="Times New Roman" w:hAnsi="Times New Roman"/>
          <w:spacing w:val="-1"/>
          <w:sz w:val="24"/>
          <w:szCs w:val="24"/>
        </w:rPr>
        <w:t>.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pacing w:val="-1"/>
          <w:sz w:val="24"/>
          <w:szCs w:val="24"/>
        </w:rPr>
      </w:pPr>
      <w:r w:rsidRPr="00520FD4">
        <w:rPr>
          <w:rFonts w:ascii="Times New Roman" w:eastAsia="Times New Roman" w:hAnsi="Times New Roman"/>
          <w:sz w:val="24"/>
          <w:szCs w:val="24"/>
        </w:rPr>
        <w:t xml:space="preserve">и </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b/>
          <w:sz w:val="24"/>
          <w:szCs w:val="24"/>
        </w:rPr>
        <w:t>[</w:t>
      </w:r>
      <w:r w:rsidRPr="00520FD4">
        <w:rPr>
          <w:rFonts w:ascii="Times New Roman" w:eastAsia="Times New Roman" w:hAnsi="Times New Roman"/>
          <w:b/>
          <w:i/>
          <w:sz w:val="24"/>
          <w:szCs w:val="24"/>
        </w:rPr>
        <w:t>Наименование на изпълнителя</w:t>
      </w:r>
      <w:r w:rsidRPr="00520FD4">
        <w:rPr>
          <w:rFonts w:ascii="Times New Roman" w:eastAsia="Times New Roman" w:hAnsi="Times New Roman"/>
          <w:b/>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[с адрес: [</w:t>
      </w:r>
      <w:proofErr w:type="spellStart"/>
      <w:r w:rsidRPr="00520FD4">
        <w:rPr>
          <w:rFonts w:ascii="Times New Roman" w:eastAsia="Times New Roman" w:hAnsi="Times New Roman"/>
          <w:i/>
          <w:sz w:val="24"/>
          <w:szCs w:val="24"/>
        </w:rPr>
        <w:t>адрес</w:t>
      </w:r>
      <w:proofErr w:type="spellEnd"/>
      <w:r w:rsidRPr="00520FD4">
        <w:rPr>
          <w:rFonts w:ascii="Times New Roman" w:eastAsia="Times New Roman" w:hAnsi="Times New Roman"/>
          <w:i/>
          <w:sz w:val="24"/>
          <w:szCs w:val="24"/>
        </w:rPr>
        <w:t xml:space="preserve"> на изпълнителя</w:t>
      </w:r>
      <w:r w:rsidRPr="00520FD4">
        <w:rPr>
          <w:rFonts w:ascii="Times New Roman" w:eastAsia="Times New Roman" w:hAnsi="Times New Roman"/>
          <w:sz w:val="24"/>
          <w:szCs w:val="24"/>
        </w:rPr>
        <w:t>] / със седалище и адрес на управление: [</w:t>
      </w:r>
      <w:r w:rsidRPr="00520FD4">
        <w:rPr>
          <w:rFonts w:ascii="Times New Roman" w:eastAsia="Times New Roman" w:hAnsi="Times New Roman"/>
          <w:i/>
          <w:sz w:val="24"/>
          <w:szCs w:val="24"/>
        </w:rPr>
        <w:t xml:space="preserve">седалище </w:t>
      </w:r>
      <w:proofErr w:type="spellStart"/>
      <w:r w:rsidRPr="00520FD4">
        <w:rPr>
          <w:rFonts w:ascii="Times New Roman" w:eastAsia="Times New Roman" w:hAnsi="Times New Roman"/>
          <w:i/>
          <w:sz w:val="24"/>
          <w:szCs w:val="24"/>
        </w:rPr>
        <w:t>иадрес</w:t>
      </w:r>
      <w:proofErr w:type="spellEnd"/>
      <w:r w:rsidRPr="00520FD4">
        <w:rPr>
          <w:rFonts w:ascii="Times New Roman" w:eastAsia="Times New Roman" w:hAnsi="Times New Roman"/>
          <w:i/>
          <w:sz w:val="24"/>
          <w:szCs w:val="24"/>
        </w:rPr>
        <w:t xml:space="preserve"> на управление на изпълнителя</w:t>
      </w:r>
      <w:r w:rsidRPr="00520FD4">
        <w:rPr>
          <w:rFonts w:ascii="Times New Roman" w:eastAsia="Times New Roman" w:hAnsi="Times New Roman"/>
          <w:sz w:val="24"/>
          <w:szCs w:val="24"/>
        </w:rPr>
        <w:t>]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520FD4">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20FD4">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520FD4">
        <w:rPr>
          <w:rFonts w:ascii="Times New Roman" w:eastAsia="Times New Roman" w:hAnsi="Times New Roman"/>
          <w:sz w:val="24"/>
          <w:szCs w:val="24"/>
        </w:rPr>
        <w:t>) […] [и ДДС номер […]] [</w:t>
      </w:r>
      <w:r w:rsidRPr="00520FD4">
        <w:rPr>
          <w:rFonts w:ascii="Times New Roman" w:eastAsia="Times New Roman" w:hAnsi="Times New Roman"/>
          <w:i/>
          <w:sz w:val="24"/>
          <w:szCs w:val="24"/>
        </w:rPr>
        <w:t>да се попълни приложимото според случая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представляван/а/о от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имена на лицето или лицата, представляващи изпълнителя</w:t>
      </w:r>
      <w:r w:rsidRPr="00520FD4">
        <w:rPr>
          <w:rFonts w:ascii="Times New Roman" w:eastAsia="Times New Roman" w:hAnsi="Times New Roman"/>
          <w:sz w:val="24"/>
          <w:szCs w:val="24"/>
        </w:rPr>
        <w:t>], в качеството на [</w:t>
      </w:r>
      <w:r w:rsidRPr="00520FD4">
        <w:rPr>
          <w:rFonts w:ascii="Times New Roman" w:eastAsia="Times New Roman" w:hAnsi="Times New Roman"/>
          <w:i/>
          <w:sz w:val="24"/>
          <w:szCs w:val="24"/>
        </w:rPr>
        <w:t>длъжност/и на лицето или лицата, представляващи изпълнителя</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 xml:space="preserve">, [съгласно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наричан/а/о за краткост </w:t>
      </w:r>
      <w:r w:rsidRPr="00520FD4">
        <w:rPr>
          <w:rFonts w:ascii="Times New Roman" w:eastAsia="Times New Roman" w:hAnsi="Times New Roman"/>
          <w:b/>
          <w:sz w:val="24"/>
          <w:szCs w:val="24"/>
        </w:rPr>
        <w:t>ИЗПЪЛНИТЕЛ</w:t>
      </w:r>
      <w:r w:rsidRPr="00520FD4">
        <w:rPr>
          <w:rFonts w:ascii="Times New Roman" w:eastAsia="Times New Roman" w:hAnsi="Times New Roman"/>
          <w:sz w:val="24"/>
          <w:szCs w:val="24"/>
          <w:lang w:eastAsia="bg-BG"/>
        </w:rPr>
        <w:t>, от друга страна,</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w:t>
      </w:r>
      <w:r w:rsidRPr="00520FD4">
        <w:rPr>
          <w:rFonts w:ascii="Times New Roman" w:eastAsia="Times New Roman" w:hAnsi="Times New Roman"/>
          <w:sz w:val="24"/>
          <w:szCs w:val="24"/>
        </w:rPr>
        <w:t>ВЪЗЛОЖИТЕЛЯТ и ИЗПЪЛНИТЕЛЯТ наричани заедно „</w:t>
      </w:r>
      <w:r w:rsidRPr="00520FD4">
        <w:rPr>
          <w:rFonts w:ascii="Times New Roman" w:eastAsia="Times New Roman" w:hAnsi="Times New Roman"/>
          <w:b/>
          <w:sz w:val="24"/>
          <w:szCs w:val="24"/>
        </w:rPr>
        <w:t>Страните</w:t>
      </w:r>
      <w:r w:rsidRPr="00520FD4">
        <w:rPr>
          <w:rFonts w:ascii="Times New Roman" w:eastAsia="Times New Roman" w:hAnsi="Times New Roman"/>
          <w:sz w:val="24"/>
          <w:szCs w:val="24"/>
        </w:rPr>
        <w:t>“, а всеки от тях поотделно „</w:t>
      </w:r>
      <w:r w:rsidRPr="00520FD4">
        <w:rPr>
          <w:rFonts w:ascii="Times New Roman" w:eastAsia="Times New Roman" w:hAnsi="Times New Roman"/>
          <w:b/>
          <w:sz w:val="24"/>
          <w:szCs w:val="24"/>
        </w:rPr>
        <w:t>Страна</w:t>
      </w:r>
      <w:r w:rsidRPr="00520FD4">
        <w:rPr>
          <w:rFonts w:ascii="Times New Roman" w:eastAsia="Times New Roman" w:hAnsi="Times New Roman"/>
          <w:sz w:val="24"/>
          <w:szCs w:val="24"/>
        </w:rPr>
        <w:t>“</w:t>
      </w:r>
      <w:r w:rsidRPr="00520FD4">
        <w:rPr>
          <w:rFonts w:ascii="Times New Roman" w:eastAsia="Times New Roman" w:hAnsi="Times New Roman"/>
          <w:sz w:val="24"/>
          <w:szCs w:val="24"/>
          <w:lang w:eastAsia="bg-BG"/>
        </w:rPr>
        <w:t>);</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p>
    <w:p w:rsidR="00362D4B" w:rsidRPr="00520FD4" w:rsidRDefault="00362D4B" w:rsidP="00362D4B">
      <w:pPr>
        <w:tabs>
          <w:tab w:val="left" w:pos="-720"/>
        </w:tabs>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
          <w:sz w:val="24"/>
          <w:szCs w:val="24"/>
        </w:rPr>
        <w:tab/>
        <w:t>на основание</w:t>
      </w:r>
      <w:r w:rsidRPr="00520FD4">
        <w:rPr>
          <w:rFonts w:ascii="Times New Roman" w:eastAsia="Times New Roman" w:hAnsi="Times New Roman"/>
          <w:sz w:val="24"/>
          <w:szCs w:val="24"/>
        </w:rPr>
        <w:t xml:space="preserve"> чл. 112 от Закона за обществените поръчки (</w:t>
      </w:r>
      <w:r w:rsidRPr="00520FD4">
        <w:rPr>
          <w:rFonts w:ascii="Times New Roman" w:eastAsia="Times New Roman" w:hAnsi="Times New Roman"/>
          <w:b/>
          <w:sz w:val="24"/>
          <w:szCs w:val="24"/>
        </w:rPr>
        <w:t>ЗОП</w:t>
      </w:r>
      <w:r w:rsidRPr="00520FD4">
        <w:rPr>
          <w:rFonts w:ascii="Times New Roman" w:eastAsia="Times New Roman" w:hAnsi="Times New Roman"/>
          <w:sz w:val="24"/>
          <w:szCs w:val="24"/>
        </w:rPr>
        <w:t>) и Решение №……на ВЪЗЛОЖИТЕЛЯ за определяне на ИЗПЪЛНИТЕЛ на обществена поръчка с предмет: „…………………………………..“, се сключи този договор („</w:t>
      </w:r>
      <w:r w:rsidRPr="00520FD4">
        <w:rPr>
          <w:rFonts w:ascii="Times New Roman" w:eastAsia="Times New Roman" w:hAnsi="Times New Roman"/>
          <w:b/>
          <w:sz w:val="24"/>
          <w:szCs w:val="24"/>
        </w:rPr>
        <w:t>Договора</w:t>
      </w:r>
      <w:r w:rsidRPr="00520FD4">
        <w:rPr>
          <w:rFonts w:ascii="Times New Roman" w:eastAsia="Times New Roman" w:hAnsi="Times New Roman"/>
          <w:sz w:val="24"/>
          <w:szCs w:val="24"/>
        </w:rPr>
        <w:t>/</w:t>
      </w:r>
      <w:r w:rsidRPr="00520FD4">
        <w:rPr>
          <w:rFonts w:ascii="Times New Roman" w:eastAsia="Times New Roman" w:hAnsi="Times New Roman"/>
          <w:b/>
          <w:sz w:val="24"/>
          <w:szCs w:val="24"/>
        </w:rPr>
        <w:t>Договорът</w:t>
      </w:r>
      <w:r w:rsidRPr="00520FD4">
        <w:rPr>
          <w:rFonts w:ascii="Times New Roman" w:eastAsia="Times New Roman" w:hAnsi="Times New Roman"/>
          <w:sz w:val="24"/>
          <w:szCs w:val="24"/>
        </w:rPr>
        <w:t xml:space="preserve">“) за </w:t>
      </w:r>
      <w:r w:rsidRPr="00520FD4">
        <w:rPr>
          <w:rFonts w:ascii="Times New Roman" w:hAnsi="Times New Roman"/>
          <w:sz w:val="24"/>
          <w:szCs w:val="24"/>
        </w:rPr>
        <w:t>възлагане на обществена поръчка, с предмет: ……………………………………………..</w:t>
      </w:r>
      <w:r w:rsidR="002C6D35">
        <w:rPr>
          <w:rFonts w:ascii="Times New Roman" w:hAnsi="Times New Roman"/>
          <w:sz w:val="24"/>
          <w:szCs w:val="24"/>
        </w:rPr>
        <w:t xml:space="preserve"> </w:t>
      </w:r>
    </w:p>
    <w:p w:rsidR="00362D4B" w:rsidRPr="00520FD4" w:rsidRDefault="00362D4B" w:rsidP="00362D4B">
      <w:pPr>
        <w:spacing w:after="0" w:line="240" w:lineRule="auto"/>
        <w:ind w:firstLine="567"/>
        <w:jc w:val="both"/>
        <w:rPr>
          <w:rFonts w:ascii="Times New Roman" w:eastAsia="Times New Roman" w:hAnsi="Times New Roman"/>
          <w:sz w:val="24"/>
          <w:szCs w:val="24"/>
        </w:rPr>
      </w:pPr>
    </w:p>
    <w:p w:rsidR="00362D4B" w:rsidRPr="00520FD4" w:rsidRDefault="00362D4B" w:rsidP="009B5892">
      <w:pPr>
        <w:keepNext/>
        <w:numPr>
          <w:ilvl w:val="0"/>
          <w:numId w:val="18"/>
        </w:numPr>
        <w:tabs>
          <w:tab w:val="left" w:pos="2977"/>
        </w:tabs>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ПРЕДМЕТ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 Предмет</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 </w:t>
      </w:r>
      <w:proofErr w:type="spellStart"/>
      <w:r w:rsidRPr="00520FD4">
        <w:rPr>
          <w:rFonts w:ascii="Times New Roman" w:eastAsia="Times New Roman" w:hAnsi="Times New Roman"/>
          <w:sz w:val="24"/>
          <w:szCs w:val="24"/>
          <w:lang w:val="ru-RU" w:eastAsia="bg-BG"/>
        </w:rPr>
        <w:t>Възложителят</w:t>
      </w:r>
      <w:proofErr w:type="spellEnd"/>
      <w:r w:rsidRPr="00520FD4">
        <w:rPr>
          <w:rFonts w:ascii="Times New Roman" w:eastAsia="Times New Roman" w:hAnsi="Times New Roman"/>
          <w:sz w:val="24"/>
          <w:szCs w:val="24"/>
          <w:lang w:val="ru-RU" w:eastAsia="bg-BG"/>
        </w:rPr>
        <w:t xml:space="preserve"> </w:t>
      </w:r>
      <w:proofErr w:type="spellStart"/>
      <w:r w:rsidRPr="00520FD4">
        <w:rPr>
          <w:rFonts w:ascii="Times New Roman" w:eastAsia="Times New Roman" w:hAnsi="Times New Roman"/>
          <w:sz w:val="24"/>
          <w:szCs w:val="24"/>
          <w:lang w:val="ru-RU" w:eastAsia="bg-BG"/>
        </w:rPr>
        <w:t>възлага</w:t>
      </w:r>
      <w:proofErr w:type="spellEnd"/>
      <w:r w:rsidRPr="00520FD4">
        <w:rPr>
          <w:rFonts w:ascii="Times New Roman" w:eastAsia="Times New Roman" w:hAnsi="Times New Roman"/>
          <w:sz w:val="24"/>
          <w:szCs w:val="24"/>
          <w:lang w:val="ru-RU" w:eastAsia="bg-BG"/>
        </w:rPr>
        <w:t xml:space="preserve">, а </w:t>
      </w:r>
      <w:proofErr w:type="spellStart"/>
      <w:r w:rsidRPr="00520FD4">
        <w:rPr>
          <w:rFonts w:ascii="Times New Roman" w:eastAsia="Times New Roman" w:hAnsi="Times New Roman"/>
          <w:sz w:val="24"/>
          <w:szCs w:val="24"/>
          <w:lang w:val="ru-RU" w:eastAsia="bg-BG"/>
        </w:rPr>
        <w:t>Изпълнителят</w:t>
      </w:r>
      <w:proofErr w:type="spellEnd"/>
      <w:r w:rsidRPr="00520FD4">
        <w:rPr>
          <w:rFonts w:ascii="Times New Roman" w:eastAsia="Times New Roman" w:hAnsi="Times New Roman"/>
          <w:sz w:val="24"/>
          <w:szCs w:val="24"/>
          <w:lang w:val="ru-RU" w:eastAsia="bg-BG"/>
        </w:rPr>
        <w:t xml:space="preserve"> приема да </w:t>
      </w:r>
      <w:proofErr w:type="spellStart"/>
      <w:r w:rsidRPr="00520FD4">
        <w:rPr>
          <w:rFonts w:ascii="Times New Roman" w:eastAsia="Times New Roman" w:hAnsi="Times New Roman"/>
          <w:sz w:val="24"/>
          <w:szCs w:val="24"/>
          <w:lang w:val="ru-RU" w:eastAsia="bg-BG"/>
        </w:rPr>
        <w:t>извърши</w:t>
      </w:r>
      <w:proofErr w:type="spellEnd"/>
      <w:r w:rsidRPr="00520FD4">
        <w:rPr>
          <w:rFonts w:ascii="Times New Roman" w:eastAsia="Times New Roman" w:hAnsi="Times New Roman"/>
          <w:sz w:val="24"/>
          <w:szCs w:val="24"/>
          <w:lang w:val="ru-RU" w:eastAsia="bg-BG"/>
        </w:rPr>
        <w:t xml:space="preserve"> </w:t>
      </w:r>
      <w:r w:rsidRPr="00520FD4">
        <w:rPr>
          <w:rFonts w:ascii="Times New Roman" w:eastAsia="Times New Roman" w:hAnsi="Times New Roman"/>
          <w:b/>
          <w:sz w:val="24"/>
          <w:szCs w:val="24"/>
          <w:lang w:eastAsia="bg-BG"/>
        </w:rPr>
        <w:t>доставка</w:t>
      </w:r>
      <w:r w:rsidRPr="00520FD4">
        <w:rPr>
          <w:rFonts w:ascii="Times New Roman" w:eastAsia="Times New Roman" w:hAnsi="Times New Roman"/>
          <w:sz w:val="24"/>
          <w:szCs w:val="24"/>
          <w:lang w:eastAsia="bg-BG"/>
        </w:rPr>
        <w:t xml:space="preserve"> и </w:t>
      </w:r>
      <w:r w:rsidRPr="00520FD4">
        <w:rPr>
          <w:rFonts w:ascii="Times New Roman" w:eastAsia="Times New Roman" w:hAnsi="Times New Roman"/>
          <w:b/>
          <w:sz w:val="24"/>
          <w:szCs w:val="24"/>
          <w:lang w:eastAsia="bg-BG"/>
        </w:rPr>
        <w:t>гаранционно (сервизно) обслужване</w:t>
      </w:r>
      <w:r w:rsidRPr="00520FD4">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2</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два</w:t>
      </w:r>
      <w:r w:rsidRPr="00520FD4">
        <w:rPr>
          <w:rFonts w:ascii="Times New Roman" w:eastAsia="Times New Roman" w:hAnsi="Times New Roman"/>
          <w:sz w:val="24"/>
          <w:szCs w:val="24"/>
          <w:lang w:eastAsia="bg-BG"/>
        </w:rPr>
        <w:t>)</w:t>
      </w:r>
      <w:r w:rsidRPr="00520FD4">
        <w:rPr>
          <w:rFonts w:ascii="Times New Roman" w:eastAsia="Times New Roman" w:hAnsi="Times New Roman"/>
          <w:i/>
          <w:sz w:val="24"/>
          <w:szCs w:val="24"/>
          <w:lang w:eastAsia="bg-BG"/>
        </w:rPr>
        <w:t xml:space="preserve"> </w:t>
      </w:r>
      <w:r w:rsidRPr="00520FD4">
        <w:rPr>
          <w:rFonts w:ascii="Times New Roman" w:eastAsia="Times New Roman" w:hAnsi="Times New Roman"/>
          <w:sz w:val="24"/>
          <w:szCs w:val="24"/>
          <w:lang w:eastAsia="bg-BG"/>
        </w:rPr>
        <w:t xml:space="preserve">броя нови автомобили, съгласно Техническата спецификация на Възложителя, (Приложение № 1) и детайлно описани в Техническото и Ценово предложение на Изпълнителя (Приложения №2 и № 3 ), неразделна част от Договора и в съответствие с изискванията на настоящия Договор.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 Видът, техническите данни и характеристики на автомобилите, които следва да достави Изпълнителят, са подробно посочени в Техническата спецификация на Възложителя, (Приложения № 1 ) и в Техническото предложение на Изпълнителя (Приложения № 2 ), представляващи неразделна част от настоящия Договор.</w:t>
      </w:r>
    </w:p>
    <w:p w:rsidR="00362D4B" w:rsidRPr="00520FD4" w:rsidRDefault="00362D4B" w:rsidP="00362D4B">
      <w:pPr>
        <w:autoSpaceDE w:val="0"/>
        <w:autoSpaceDN w:val="0"/>
        <w:adjustRightInd w:val="0"/>
        <w:spacing w:after="0" w:line="240" w:lineRule="auto"/>
        <w:ind w:firstLine="567"/>
        <w:jc w:val="both"/>
        <w:rPr>
          <w:rFonts w:ascii="Times New Roman" w:hAnsi="Times New Roman"/>
          <w:sz w:val="24"/>
          <w:szCs w:val="24"/>
          <w:lang w:eastAsia="bg-BG"/>
        </w:rPr>
      </w:pPr>
      <w:r w:rsidRPr="00520FD4">
        <w:rPr>
          <w:rFonts w:ascii="Times New Roman" w:eastAsia="Times New Roman" w:hAnsi="Times New Roman"/>
          <w:sz w:val="24"/>
          <w:szCs w:val="24"/>
          <w:lan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ЦЕНИ И НАЧИН НА ПЛАЩАНЕ</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2. Цена</w:t>
      </w:r>
    </w:p>
    <w:p w:rsidR="00362D4B" w:rsidRPr="00520FD4" w:rsidRDefault="00362D4B" w:rsidP="00362D4B">
      <w:pPr>
        <w:spacing w:after="0" w:line="240" w:lineRule="auto"/>
        <w:ind w:firstLine="567"/>
        <w:jc w:val="both"/>
        <w:rPr>
          <w:rFonts w:ascii="Times New Roman" w:eastAsia="Times New Roman" w:hAnsi="Times New Roman"/>
          <w:sz w:val="24"/>
          <w:szCs w:val="24"/>
          <w:lang w:val="en-US" w:eastAsia="bg-BG"/>
        </w:rPr>
      </w:pPr>
      <w:r w:rsidRPr="00520FD4">
        <w:rPr>
          <w:rFonts w:ascii="Times New Roman" w:eastAsia="Times New Roman" w:hAnsi="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съгласно Ценовото му предложение (Приложения № 3 ), неразделна част от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(2.2) Цената по алинея 2.1 е образувана както следва: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lastRenderedPageBreak/>
        <w:t xml:space="preserve"> Цената за доставка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Ц</w:t>
      </w:r>
      <w:r w:rsidRPr="00520FD4">
        <w:rPr>
          <w:rFonts w:ascii="Times New Roman" w:eastAsia="Times New Roman" w:hAnsi="Times New Roman"/>
          <w:sz w:val="24"/>
          <w:szCs w:val="24"/>
          <w:lang w:eastAsia="ar-SA"/>
        </w:rPr>
        <w:t xml:space="preserve">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автомобилите,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лева) с включен ДДС;</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доставка на един брой автомобил, предмет на 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лева) с включен ДДС /или е посочена в Приложение № 3 към Договора);</w:t>
      </w:r>
    </w:p>
    <w:p w:rsidR="00362D4B" w:rsidRPr="00520FD4" w:rsidRDefault="00362D4B" w:rsidP="00FE311B">
      <w:pPr>
        <w:numPr>
          <w:ilvl w:val="0"/>
          <w:numId w:val="28"/>
        </w:numPr>
        <w:spacing w:after="0" w:line="240" w:lineRule="auto"/>
        <w:ind w:left="0" w:firstLine="623"/>
        <w:contextualSpacing/>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ar-SA"/>
        </w:rPr>
        <w:t xml:space="preserve">Цената за гаранционна </w:t>
      </w:r>
      <w:r w:rsidRPr="00520FD4">
        <w:rPr>
          <w:rFonts w:ascii="Times New Roman" w:eastAsia="Times New Roman" w:hAnsi="Times New Roman"/>
          <w:sz w:val="24"/>
          <w:szCs w:val="24"/>
          <w:lang w:val="en-US" w:eastAsia="ar-SA"/>
        </w:rPr>
        <w:t>(</w:t>
      </w:r>
      <w:r w:rsidRPr="00520FD4">
        <w:rPr>
          <w:rFonts w:ascii="Times New Roman" w:eastAsia="Times New Roman" w:hAnsi="Times New Roman"/>
          <w:sz w:val="24"/>
          <w:szCs w:val="24"/>
          <w:lang w:eastAsia="ar-SA"/>
        </w:rPr>
        <w:t>сервизна</w:t>
      </w:r>
      <w:r w:rsidRPr="00520FD4">
        <w:rPr>
          <w:rFonts w:ascii="Times New Roman" w:eastAsia="Times New Roman" w:hAnsi="Times New Roman"/>
          <w:sz w:val="24"/>
          <w:szCs w:val="24"/>
          <w:lang w:val="en-US" w:eastAsia="ar-SA"/>
        </w:rPr>
        <w:t xml:space="preserve">) </w:t>
      </w:r>
      <w:r w:rsidRPr="00520FD4">
        <w:rPr>
          <w:rFonts w:ascii="Times New Roman" w:eastAsia="Times New Roman" w:hAnsi="Times New Roman"/>
          <w:sz w:val="24"/>
          <w:szCs w:val="24"/>
          <w:lang w:eastAsia="ar-SA"/>
        </w:rPr>
        <w:t xml:space="preserve">поддръжка на един брой автомобил, предмет на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ar-SA"/>
        </w:rPr>
        <w:t xml:space="preserve">Договора е в размер на: </w:t>
      </w:r>
      <w:r w:rsidRPr="00520FD4">
        <w:rPr>
          <w:rFonts w:ascii="Times New Roman" w:eastAsia="Times New Roman" w:hAnsi="Times New Roman"/>
          <w:sz w:val="24"/>
          <w:szCs w:val="24"/>
          <w:lang w:eastAsia="bg-BG"/>
        </w:rPr>
        <w:t>[●] лева без ДДС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xml:space="preserve"> [●]) и [●] лева (</w:t>
      </w:r>
      <w:r w:rsidRPr="00520FD4">
        <w:rPr>
          <w:rFonts w:ascii="Times New Roman" w:eastAsia="Times New Roman" w:hAnsi="Times New Roman"/>
          <w:i/>
          <w:sz w:val="24"/>
          <w:szCs w:val="24"/>
          <w:lang w:eastAsia="bg-BG"/>
        </w:rPr>
        <w:t>с думи</w:t>
      </w:r>
      <w:r w:rsidRPr="00520FD4">
        <w:rPr>
          <w:rFonts w:ascii="Times New Roman" w:eastAsia="Times New Roman" w:hAnsi="Times New Roman"/>
          <w:sz w:val="24"/>
          <w:szCs w:val="24"/>
          <w:lang w:eastAsia="bg-BG"/>
        </w:rPr>
        <w:t>: [●] лева) с включен ДДС (или е посочена в Приложение № 3 към Договора);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w:t>
      </w:r>
      <w:proofErr w:type="spellStart"/>
      <w:r w:rsidRPr="00520FD4">
        <w:rPr>
          <w:rFonts w:ascii="Times New Roman" w:eastAsia="Times New Roman" w:hAnsi="Times New Roman"/>
          <w:sz w:val="24"/>
          <w:szCs w:val="24"/>
          <w:lang w:eastAsia="bg-BG"/>
        </w:rPr>
        <w:t>автомобилине</w:t>
      </w:r>
      <w:proofErr w:type="spellEnd"/>
      <w:r w:rsidRPr="00520FD4">
        <w:rPr>
          <w:rFonts w:ascii="Times New Roman" w:eastAsia="Times New Roman" w:hAnsi="Times New Roman"/>
          <w:sz w:val="24"/>
          <w:szCs w:val="24"/>
          <w:lang w:eastAsia="bg-BG"/>
        </w:rPr>
        <w:t xml:space="preserve">, за транспортиране на автомобилите до мястото за доставка, за транспортиране на автомобилите до сервиз за извършване на гаранционното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сервизно</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обслужване</w:t>
      </w:r>
      <w:r w:rsidRPr="00520FD4">
        <w:rPr>
          <w:rFonts w:ascii="Times New Roman" w:eastAsia="Times New Roman" w:hAnsi="Times New Roman"/>
          <w:sz w:val="24"/>
          <w:szCs w:val="24"/>
          <w:lang w:val="en-US" w:eastAsia="bg-BG"/>
        </w:rPr>
        <w:t xml:space="preserve"> </w:t>
      </w:r>
      <w:r w:rsidRPr="00520FD4">
        <w:rPr>
          <w:rFonts w:ascii="Times New Roman" w:eastAsia="Times New Roman" w:hAnsi="Times New Roman"/>
          <w:sz w:val="24"/>
          <w:szCs w:val="24"/>
          <w:lang w:eastAsia="bg-BG"/>
        </w:rPr>
        <w:t>и обслужване, в случай на рекламации, за заплащане на продуктова такса (</w:t>
      </w:r>
      <w:proofErr w:type="spellStart"/>
      <w:r w:rsidRPr="00520FD4">
        <w:rPr>
          <w:rFonts w:ascii="Times New Roman" w:eastAsia="Times New Roman" w:hAnsi="Times New Roman"/>
          <w:sz w:val="24"/>
          <w:szCs w:val="24"/>
          <w:lang w:eastAsia="bg-BG"/>
        </w:rPr>
        <w:t>екотакса</w:t>
      </w:r>
      <w:proofErr w:type="spellEnd"/>
      <w:r w:rsidRPr="00520FD4">
        <w:rPr>
          <w:rFonts w:ascii="Times New Roman" w:eastAsia="Times New Roman" w:hAnsi="Times New Roman"/>
          <w:sz w:val="24"/>
          <w:szCs w:val="24"/>
          <w:lang w:eastAsia="bg-BG"/>
        </w:rPr>
        <w:t>),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(2.4) Посочените в настоящия Договор цени са крайни и остават непроменени за срока на действието му, освен в случаите по чл.18.1 от Договора.</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3. Начин на плащане</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520FD4">
        <w:rPr>
          <w:rFonts w:ascii="Times New Roman" w:hAnsi="Times New Roman"/>
          <w:sz w:val="24"/>
          <w:szCs w:val="24"/>
        </w:rPr>
        <w:t>[</w:t>
      </w:r>
      <w:r w:rsidRPr="00520FD4">
        <w:rPr>
          <w:rFonts w:ascii="Times New Roman" w:hAnsi="Times New Roman"/>
          <w:b/>
          <w:sz w:val="24"/>
          <w:szCs w:val="24"/>
        </w:rPr>
        <w:t>●</w:t>
      </w:r>
      <w:r w:rsidRPr="00520FD4">
        <w:rPr>
          <w:rFonts w:ascii="Times New Roman" w:hAnsi="Times New Roman"/>
          <w:sz w:val="24"/>
          <w:szCs w:val="24"/>
        </w:rPr>
        <w:t>].</w:t>
      </w:r>
      <w:r w:rsidRPr="00520FD4">
        <w:rPr>
          <w:rFonts w:ascii="Times New Roman" w:eastAsia="Times New Roman" w:hAnsi="Times New Roman"/>
          <w:sz w:val="24"/>
          <w:szCs w:val="24"/>
          <w:lang w:eastAsia="bg-BG"/>
        </w:rPr>
        <w:t xml:space="preserve">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(3.2) Плащането на цената по алинея (2.1) от настоящия Договор се извършва, както следва: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(3.2.1.) Възложителят заплаща авансово 100% (с думи: сто процента) от цената по алинея (2.1) в размер на [●] (с думи: [●]), в срок до 10 </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десет</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от настоящия Договор.</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362D4B" w:rsidRPr="00520FD4" w:rsidRDefault="00362D4B" w:rsidP="00362D4B">
      <w:pPr>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СРОКОВЕ. МЯСТО И УСЛОВИЯ НА ДОСТАВКА. ПРЕМИНАВАНЕ НА СОБСТВЕНОСТТА И РИСКА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ar-SA"/>
        </w:rPr>
      </w:pPr>
      <w:r w:rsidRPr="00520FD4">
        <w:rPr>
          <w:rFonts w:ascii="Times New Roman" w:hAnsi="Times New Roman"/>
          <w:b/>
          <w:bCs/>
          <w:sz w:val="24"/>
          <w:szCs w:val="24"/>
          <w:lang w:eastAsia="ar-SA"/>
        </w:rPr>
        <w:t>Член 4.Срокове и място на доставка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eastAsia="Times New Roman" w:hAnsi="Times New Roman"/>
          <w:sz w:val="24"/>
          <w:szCs w:val="24"/>
          <w:lang w:eastAsia="ar-SA"/>
        </w:rPr>
        <w:t xml:space="preserve">(4.1) </w:t>
      </w:r>
      <w:r w:rsidRPr="00520FD4">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520FD4">
        <w:rPr>
          <w:rFonts w:ascii="Times New Roman" w:hAnsi="Times New Roman"/>
          <w:sz w:val="24"/>
          <w:szCs w:val="24"/>
        </w:rPr>
        <w:t xml:space="preserve">Срокът на настоящия Договор изтича след изтичането на гаранционния срок на автомобилите, предмет на Договора, посочен в алинея </w:t>
      </w:r>
      <w:r w:rsidRPr="00520FD4">
        <w:rPr>
          <w:rFonts w:ascii="Times New Roman" w:eastAsia="Times New Roman" w:hAnsi="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520FD4">
        <w:rPr>
          <w:rFonts w:ascii="Times New Roman" w:hAnsi="Times New Roman"/>
          <w:sz w:val="24"/>
          <w:szCs w:val="24"/>
        </w:rPr>
        <w:t>.</w:t>
      </w:r>
    </w:p>
    <w:p w:rsidR="00362D4B" w:rsidRPr="00520FD4" w:rsidRDefault="00362D4B" w:rsidP="00362D4B">
      <w:pPr>
        <w:suppressAutoHyphen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ar-SA"/>
        </w:rPr>
        <w:lastRenderedPageBreak/>
        <w:t xml:space="preserve">(4.2) </w:t>
      </w:r>
      <w:r w:rsidRPr="00520FD4">
        <w:rPr>
          <w:rFonts w:ascii="Times New Roman" w:eastAsia="Times New Roman" w:hAnsi="Times New Roman"/>
          <w:sz w:val="24"/>
          <w:szCs w:val="24"/>
          <w:lang w:eastAsia="bg-BG"/>
        </w:rPr>
        <w:t>Срокът за доставката на автомобилите е до</w:t>
      </w:r>
      <w:r w:rsidR="00600F18">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val="en-US" w:eastAsia="bg-BG"/>
        </w:rPr>
        <w:t>(</w:t>
      </w:r>
      <w:proofErr w:type="gramStart"/>
      <w:r w:rsidRPr="00520FD4">
        <w:rPr>
          <w:rFonts w:ascii="Times New Roman" w:eastAsia="Times New Roman" w:hAnsi="Times New Roman"/>
          <w:sz w:val="24"/>
          <w:szCs w:val="24"/>
          <w:lang w:eastAsia="bg-BG"/>
        </w:rPr>
        <w:t>съгласно</w:t>
      </w:r>
      <w:proofErr w:type="gramEnd"/>
      <w:r w:rsidRPr="00520FD4">
        <w:rPr>
          <w:rFonts w:ascii="Times New Roman" w:eastAsia="Times New Roman" w:hAnsi="Times New Roman"/>
          <w:sz w:val="24"/>
          <w:szCs w:val="24"/>
          <w:lang w:eastAsia="bg-BG"/>
        </w:rPr>
        <w:t xml:space="preserve"> предложението на Изпълнителя</w:t>
      </w:r>
      <w:r w:rsidRPr="00520FD4">
        <w:rPr>
          <w:rFonts w:ascii="Times New Roman" w:eastAsia="Times New Roman" w:hAnsi="Times New Roman"/>
          <w:sz w:val="24"/>
          <w:szCs w:val="24"/>
          <w:lang w:val="en-US" w:eastAsia="bg-BG"/>
        </w:rPr>
        <w:t>)</w:t>
      </w:r>
      <w:r w:rsidRPr="00520FD4">
        <w:rPr>
          <w:rFonts w:ascii="Times New Roman" w:eastAsia="Times New Roman" w:hAnsi="Times New Roman"/>
          <w:sz w:val="24"/>
          <w:szCs w:val="24"/>
          <w:lang w:eastAsia="bg-BG"/>
        </w:rPr>
        <w:t>, считано от датата на подписване на настоящия Договор.</w:t>
      </w:r>
    </w:p>
    <w:p w:rsidR="00362D4B" w:rsidRPr="00515B5D" w:rsidRDefault="00362D4B" w:rsidP="00362D4B">
      <w:pPr>
        <w:suppressAutoHyphens/>
        <w:spacing w:after="0" w:line="240" w:lineRule="auto"/>
        <w:ind w:firstLine="567"/>
        <w:jc w:val="both"/>
        <w:rPr>
          <w:rFonts w:ascii="Times New Roman" w:eastAsia="Times New Roman" w:hAnsi="Times New Roman"/>
          <w:sz w:val="24"/>
          <w:szCs w:val="24"/>
          <w:lang w:val="en-US" w:eastAsia="ar-SA"/>
        </w:rPr>
      </w:pPr>
      <w:r w:rsidRPr="00520FD4">
        <w:rPr>
          <w:rFonts w:ascii="Times New Roman" w:eastAsia="MS Mincho" w:hAnsi="Times New Roman"/>
          <w:sz w:val="24"/>
          <w:szCs w:val="24"/>
        </w:rPr>
        <w:t xml:space="preserve">(4.3) Гаранционният срок на всеки от автомобилите е </w:t>
      </w:r>
      <w:r w:rsidRPr="00520FD4">
        <w:rPr>
          <w:rFonts w:ascii="Times New Roman" w:eastAsia="Times New Roman" w:hAnsi="Times New Roman"/>
          <w:sz w:val="24"/>
          <w:szCs w:val="24"/>
          <w:lang w:eastAsia="bg-BG"/>
        </w:rPr>
        <w:t>[●] ([●]) години</w:t>
      </w:r>
      <w:r w:rsidR="00600F18">
        <w:rPr>
          <w:rFonts w:ascii="Times New Roman" w:eastAsia="Times New Roman" w:hAnsi="Times New Roman"/>
          <w:sz w:val="24"/>
          <w:szCs w:val="24"/>
          <w:lang w:eastAsia="bg-BG"/>
        </w:rPr>
        <w:t xml:space="preserve"> </w:t>
      </w:r>
      <w:r w:rsidR="00600F18" w:rsidRPr="00520FD4">
        <w:rPr>
          <w:rFonts w:ascii="Times New Roman" w:eastAsia="Times New Roman" w:hAnsi="Times New Roman"/>
          <w:sz w:val="24"/>
          <w:szCs w:val="24"/>
          <w:lang w:eastAsia="bg-BG"/>
        </w:rPr>
        <w:t xml:space="preserve">считано от датата на приемане на </w:t>
      </w:r>
      <w:r w:rsidR="00600F18" w:rsidRPr="00515B5D">
        <w:rPr>
          <w:rFonts w:ascii="Times New Roman" w:eastAsia="Times New Roman" w:hAnsi="Times New Roman"/>
          <w:sz w:val="24"/>
          <w:szCs w:val="24"/>
          <w:lang w:eastAsia="bg-BG"/>
        </w:rPr>
        <w:t>автомобила от Възложителя,</w:t>
      </w:r>
      <w:r w:rsidR="00CD56E4" w:rsidRPr="00515B5D">
        <w:rPr>
          <w:rFonts w:ascii="Times New Roman" w:eastAsia="Times New Roman" w:hAnsi="Times New Roman"/>
          <w:sz w:val="24"/>
          <w:szCs w:val="24"/>
          <w:lang w:eastAsia="bg-BG"/>
        </w:rPr>
        <w:t xml:space="preserve"> с подписване на </w:t>
      </w:r>
      <w:proofErr w:type="spellStart"/>
      <w:r w:rsidR="00CD56E4" w:rsidRPr="00515B5D">
        <w:rPr>
          <w:rFonts w:ascii="Times New Roman" w:eastAsia="Times New Roman" w:hAnsi="Times New Roman"/>
          <w:sz w:val="24"/>
          <w:szCs w:val="24"/>
          <w:lang w:eastAsia="bg-BG"/>
        </w:rPr>
        <w:t>приемо-предавателен</w:t>
      </w:r>
      <w:proofErr w:type="spellEnd"/>
      <w:r w:rsidR="00CD56E4" w:rsidRPr="00515B5D">
        <w:rPr>
          <w:rFonts w:ascii="Times New Roman" w:eastAsia="Times New Roman" w:hAnsi="Times New Roman"/>
          <w:sz w:val="24"/>
          <w:szCs w:val="24"/>
          <w:lang w:eastAsia="bg-BG"/>
        </w:rPr>
        <w:t xml:space="preserve"> протокол</w:t>
      </w:r>
      <w:r w:rsidR="00CE27FD">
        <w:rPr>
          <w:rFonts w:ascii="Times New Roman" w:eastAsia="Times New Roman" w:hAnsi="Times New Roman"/>
          <w:sz w:val="24"/>
          <w:szCs w:val="24"/>
          <w:lang w:eastAsia="bg-BG"/>
        </w:rPr>
        <w:t xml:space="preserve"> </w:t>
      </w:r>
      <w:r w:rsidR="00600F18" w:rsidRPr="00515B5D">
        <w:rPr>
          <w:rFonts w:ascii="Times New Roman" w:eastAsia="Times New Roman" w:hAnsi="Times New Roman"/>
          <w:sz w:val="24"/>
          <w:szCs w:val="24"/>
          <w:lang w:eastAsia="bg-BG"/>
        </w:rPr>
        <w:t>или [●] ([●]) км.</w:t>
      </w:r>
      <w:r w:rsidRPr="00515B5D">
        <w:rPr>
          <w:rFonts w:ascii="Times New Roman" w:eastAsia="Times New Roman" w:hAnsi="Times New Roman"/>
          <w:sz w:val="24"/>
          <w:szCs w:val="24"/>
          <w:lang w:eastAsia="bg-BG"/>
        </w:rPr>
        <w:t xml:space="preserve">, </w:t>
      </w:r>
      <w:r w:rsidR="00600F18" w:rsidRPr="00515B5D">
        <w:rPr>
          <w:rFonts w:ascii="Times New Roman" w:eastAsia="Times New Roman" w:hAnsi="Times New Roman"/>
          <w:sz w:val="24"/>
          <w:szCs w:val="24"/>
          <w:lang w:eastAsia="bg-BG"/>
        </w:rPr>
        <w:t>което от двете настъпи първо</w:t>
      </w:r>
      <w:r w:rsidR="00515B5D" w:rsidRPr="00515B5D">
        <w:rPr>
          <w:rFonts w:ascii="Times New Roman" w:eastAsia="Times New Roman" w:hAnsi="Times New Roman"/>
          <w:sz w:val="24"/>
          <w:szCs w:val="24"/>
          <w:lang w:val="en-US" w:eastAsia="bg-BG"/>
        </w:rPr>
        <w:t>.</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15B5D">
        <w:rPr>
          <w:rFonts w:ascii="Times New Roman" w:eastAsia="Times New Roman" w:hAnsi="Times New Roman"/>
          <w:sz w:val="24"/>
          <w:szCs w:val="24"/>
          <w:lang w:eastAsia="ar-SA"/>
        </w:rPr>
        <w:t xml:space="preserve">(4.4) </w:t>
      </w:r>
      <w:r w:rsidRPr="00515B5D">
        <w:rPr>
          <w:rFonts w:ascii="Times New Roman" w:eastAsia="Times New Roman" w:hAnsi="Times New Roman"/>
          <w:sz w:val="24"/>
          <w:szCs w:val="24"/>
          <w:lang w:eastAsia="bg-BG"/>
        </w:rPr>
        <w:t>Мястото на доставка на автомобилите</w:t>
      </w:r>
      <w:r w:rsidRPr="00520FD4">
        <w:rPr>
          <w:rFonts w:ascii="Times New Roman" w:eastAsia="Times New Roman" w:hAnsi="Times New Roman"/>
          <w:sz w:val="24"/>
          <w:szCs w:val="24"/>
          <w:lang w:eastAsia="bg-BG"/>
        </w:rPr>
        <w:t xml:space="preserve"> е в гр. София, от склад на ИЗПЪЛНИТЕЛЯ. </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5. Условия на доставка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(5.1) Изпълнителят се задължава да достави и предаде на Възложителя всеки един от автомобилите, предмет на доставка, окомплектован както следва: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оборудвани с </w:t>
      </w:r>
      <w:proofErr w:type="spellStart"/>
      <w:r w:rsidRPr="00520FD4">
        <w:rPr>
          <w:rFonts w:ascii="Times New Roman" w:eastAsia="Times New Roman" w:hAnsi="Times New Roman"/>
          <w:sz w:val="24"/>
          <w:szCs w:val="24"/>
          <w:lang w:eastAsia="bg-BG"/>
        </w:rPr>
        <w:t>обезопасителен</w:t>
      </w:r>
      <w:proofErr w:type="spellEnd"/>
      <w:r w:rsidRPr="00520FD4">
        <w:rPr>
          <w:rFonts w:ascii="Times New Roman" w:eastAsia="Times New Roman" w:hAnsi="Times New Roman"/>
          <w:sz w:val="24"/>
          <w:szCs w:val="24"/>
          <w:lang w:eastAsia="bg-BG"/>
        </w:rPr>
        <w:t xml:space="preserve"> триъгълник, </w:t>
      </w:r>
      <w:proofErr w:type="spellStart"/>
      <w:r w:rsidRPr="00520FD4">
        <w:rPr>
          <w:rFonts w:ascii="Times New Roman" w:eastAsia="Times New Roman" w:hAnsi="Times New Roman"/>
          <w:sz w:val="24"/>
          <w:szCs w:val="24"/>
          <w:lang w:eastAsia="bg-BG"/>
        </w:rPr>
        <w:t>аптечка</w:t>
      </w:r>
      <w:proofErr w:type="spellEnd"/>
      <w:r w:rsidRPr="00520FD4">
        <w:rPr>
          <w:rFonts w:ascii="Times New Roman" w:eastAsia="Times New Roman" w:hAnsi="Times New Roman"/>
          <w:sz w:val="24"/>
          <w:szCs w:val="24"/>
          <w:lang w:eastAsia="bg-BG"/>
        </w:rPr>
        <w:t xml:space="preserve">, пожарогасител и </w:t>
      </w:r>
      <w:proofErr w:type="spellStart"/>
      <w:r w:rsidRPr="00520FD4">
        <w:rPr>
          <w:rFonts w:ascii="Times New Roman" w:eastAsia="Times New Roman" w:hAnsi="Times New Roman"/>
          <w:sz w:val="24"/>
          <w:szCs w:val="24"/>
          <w:lang w:eastAsia="bg-BG"/>
        </w:rPr>
        <w:t>светлоотразителна</w:t>
      </w:r>
      <w:proofErr w:type="spellEnd"/>
      <w:r w:rsidRPr="00520FD4">
        <w:rPr>
          <w:rFonts w:ascii="Times New Roman" w:eastAsia="Times New Roman" w:hAnsi="Times New Roman"/>
          <w:sz w:val="24"/>
          <w:szCs w:val="24"/>
          <w:lang w:eastAsia="bg-BG"/>
        </w:rPr>
        <w:t xml:space="preserve"> жилетка (съгласно Закона за движение по пътищата);</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извършен </w:t>
      </w:r>
      <w:proofErr w:type="spellStart"/>
      <w:r w:rsidRPr="00520FD4">
        <w:rPr>
          <w:rFonts w:ascii="Times New Roman" w:eastAsia="Times New Roman" w:hAnsi="Times New Roman"/>
          <w:sz w:val="24"/>
          <w:szCs w:val="24"/>
          <w:lang w:eastAsia="bg-BG"/>
        </w:rPr>
        <w:t>предпродажбен</w:t>
      </w:r>
      <w:proofErr w:type="spellEnd"/>
      <w:r w:rsidRPr="00520FD4">
        <w:rPr>
          <w:rFonts w:ascii="Times New Roman" w:eastAsia="Times New Roman" w:hAnsi="Times New Roman"/>
          <w:sz w:val="24"/>
          <w:szCs w:val="24"/>
          <w:lang w:eastAsia="bg-BG"/>
        </w:rPr>
        <w:t xml:space="preserve"> сервиз;</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зареден с всички необходими за експлоатацията му течности и материали;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с необходимите за регистрацията им документи, включително документи за платени данъци, мита, такси, фактури и </w:t>
      </w:r>
      <w:proofErr w:type="spellStart"/>
      <w:r w:rsidRPr="00520FD4">
        <w:rPr>
          <w:rFonts w:ascii="Times New Roman" w:eastAsia="Times New Roman" w:hAnsi="Times New Roman"/>
          <w:sz w:val="24"/>
          <w:szCs w:val="24"/>
          <w:lang w:eastAsia="bg-BG"/>
        </w:rPr>
        <w:t>приемо-предавателни</w:t>
      </w:r>
      <w:proofErr w:type="spellEnd"/>
      <w:r w:rsidRPr="00520FD4">
        <w:rPr>
          <w:rFonts w:ascii="Times New Roman" w:eastAsia="Times New Roman" w:hAnsi="Times New Roman"/>
          <w:sz w:val="24"/>
          <w:szCs w:val="24"/>
          <w:lang w:eastAsia="bg-BG"/>
        </w:rPr>
        <w:t xml:space="preserve"> протоколи;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362D4B" w:rsidRPr="00520FD4" w:rsidRDefault="00362D4B" w:rsidP="00FE311B">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362D4B" w:rsidRPr="00520FD4" w:rsidRDefault="00362D4B" w:rsidP="00362D4B">
      <w:pPr>
        <w:shd w:val="clear" w:color="auto" w:fill="FFFFFF"/>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w:t>
      </w:r>
      <w:proofErr w:type="spellStart"/>
      <w:r w:rsidRPr="00520FD4">
        <w:rPr>
          <w:rFonts w:ascii="Times New Roman" w:eastAsia="Times New Roman" w:hAnsi="Times New Roman"/>
          <w:sz w:val="24"/>
          <w:szCs w:val="24"/>
        </w:rPr>
        <w:t>шаси</w:t>
      </w:r>
      <w:proofErr w:type="spellEnd"/>
      <w:r w:rsidRPr="00520FD4">
        <w:rPr>
          <w:rFonts w:ascii="Times New Roman" w:eastAsia="Times New Roman" w:hAnsi="Times New Roman"/>
          <w:sz w:val="24"/>
          <w:szCs w:val="24"/>
        </w:rPr>
        <w:t xml:space="preserve">, модел, марка и кубатура на </w:t>
      </w:r>
      <w:proofErr w:type="spellStart"/>
      <w:r w:rsidRPr="00520FD4">
        <w:rPr>
          <w:rFonts w:ascii="Times New Roman" w:eastAsia="Times New Roman" w:hAnsi="Times New Roman"/>
          <w:sz w:val="24"/>
          <w:szCs w:val="24"/>
        </w:rPr>
        <w:t>автомобиля</w:t>
      </w:r>
      <w:proofErr w:type="spellEnd"/>
      <w:r w:rsidRPr="00520FD4">
        <w:rPr>
          <w:rFonts w:ascii="Times New Roman" w:eastAsia="Times New Roman" w:hAnsi="Times New Roman"/>
          <w:sz w:val="24"/>
          <w:szCs w:val="24"/>
        </w:rPr>
        <w:t>.</w:t>
      </w:r>
    </w:p>
    <w:p w:rsidR="00362D4B" w:rsidRPr="00520FD4" w:rsidRDefault="00362D4B" w:rsidP="00362D4B">
      <w:pPr>
        <w:tabs>
          <w:tab w:val="left" w:pos="567"/>
        </w:tabs>
        <w:spacing w:after="0" w:line="240" w:lineRule="auto"/>
        <w:ind w:firstLine="567"/>
        <w:jc w:val="both"/>
        <w:rPr>
          <w:rFonts w:ascii="Times New Roman" w:eastAsia="MS Mincho" w:hAnsi="Times New Roman"/>
          <w:sz w:val="24"/>
          <w:szCs w:val="24"/>
        </w:rPr>
      </w:pPr>
      <w:r w:rsidRPr="00520FD4">
        <w:rPr>
          <w:rFonts w:ascii="Times New Roman" w:eastAsia="Times New Roman" w:hAnsi="Times New Roman"/>
          <w:sz w:val="24"/>
          <w:szCs w:val="24"/>
          <w:lang w:eastAsia="bg-BG"/>
        </w:rPr>
        <w:t>(5.3) Д</w:t>
      </w:r>
      <w:r w:rsidRPr="00520FD4">
        <w:rPr>
          <w:rFonts w:ascii="Times New Roman" w:eastAsia="MS Mincho" w:hAnsi="Times New Roman"/>
          <w:sz w:val="24"/>
          <w:szCs w:val="24"/>
        </w:rPr>
        <w:t xml:space="preserve">оставката и предаването/получаването на всеки конкретен автомобил се удостоверява с подписване в два екземпляра на двустранен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MS Mincho" w:hAnsi="Times New Roman"/>
          <w:sz w:val="24"/>
          <w:szCs w:val="24"/>
        </w:rPr>
        <w:t xml:space="preserve"> протокол(„</w:t>
      </w:r>
      <w:proofErr w:type="spellStart"/>
      <w:r w:rsidRPr="00520FD4">
        <w:rPr>
          <w:rFonts w:ascii="Times New Roman" w:eastAsia="MS Mincho" w:hAnsi="Times New Roman"/>
          <w:b/>
          <w:sz w:val="24"/>
          <w:szCs w:val="24"/>
        </w:rPr>
        <w:t>Приемо-предавателен</w:t>
      </w:r>
      <w:proofErr w:type="spellEnd"/>
      <w:r w:rsidRPr="00520FD4">
        <w:rPr>
          <w:rFonts w:ascii="Times New Roman" w:eastAsia="MS Mincho" w:hAnsi="Times New Roman"/>
          <w:b/>
          <w:sz w:val="24"/>
          <w:szCs w:val="24"/>
        </w:rPr>
        <w:t xml:space="preserve"> протокол</w:t>
      </w:r>
      <w:r w:rsidRPr="00520FD4">
        <w:rPr>
          <w:rFonts w:ascii="Times New Roman" w:eastAsia="MS Mincho" w:hAnsi="Times New Roman"/>
          <w:sz w:val="24"/>
          <w:szCs w:val="24"/>
        </w:rPr>
        <w:t xml:space="preserve">“) от Страните или техни упълномощени представители, </w:t>
      </w:r>
      <w:r w:rsidRPr="00520FD4">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520FD4">
        <w:rPr>
          <w:rFonts w:ascii="Times New Roman" w:eastAsia="Times New Roman" w:hAnsi="Times New Roman"/>
          <w:sz w:val="24"/>
          <w:szCs w:val="24"/>
          <w:lang w:eastAsia="bg-BG"/>
        </w:rPr>
        <w:t>Приемо-предавателният</w:t>
      </w:r>
      <w:proofErr w:type="spellEnd"/>
      <w:r w:rsidRPr="00520FD4">
        <w:rPr>
          <w:rFonts w:ascii="Times New Roman" w:eastAsia="Times New Roman" w:hAnsi="Times New Roman"/>
          <w:sz w:val="24"/>
          <w:szCs w:val="24"/>
          <w:lang w:eastAsia="bg-BG"/>
        </w:rPr>
        <w:t xml:space="preserve"> протокол съдържа основанието за съставянето му (номер на договора), номер на </w:t>
      </w:r>
      <w:proofErr w:type="spellStart"/>
      <w:r w:rsidRPr="00520FD4">
        <w:rPr>
          <w:rFonts w:ascii="Times New Roman" w:eastAsia="Times New Roman" w:hAnsi="Times New Roman"/>
          <w:sz w:val="24"/>
          <w:szCs w:val="24"/>
          <w:lang w:eastAsia="bg-BG"/>
        </w:rPr>
        <w:t>шаси</w:t>
      </w:r>
      <w:proofErr w:type="spellEnd"/>
      <w:r w:rsidRPr="00520FD4">
        <w:rPr>
          <w:rFonts w:ascii="Times New Roman" w:eastAsia="Times New Roman" w:hAnsi="Times New Roman"/>
          <w:sz w:val="24"/>
          <w:szCs w:val="24"/>
        </w:rPr>
        <w:t xml:space="preserve"> на автомобила, предмет на доставка. Проектът на </w:t>
      </w:r>
      <w:proofErr w:type="spellStart"/>
      <w:r w:rsidRPr="00520FD4">
        <w:rPr>
          <w:rFonts w:ascii="Times New Roman" w:eastAsia="Times New Roman" w:hAnsi="Times New Roman"/>
          <w:sz w:val="24"/>
          <w:szCs w:val="24"/>
        </w:rPr>
        <w:t>Приемо-предавателен</w:t>
      </w:r>
      <w:proofErr w:type="spellEnd"/>
      <w:r w:rsidRPr="00520FD4">
        <w:rPr>
          <w:rFonts w:ascii="Times New Roman" w:eastAsia="Times New Roman" w:hAnsi="Times New Roman"/>
          <w:sz w:val="24"/>
          <w:szCs w:val="24"/>
        </w:rPr>
        <w:t xml:space="preserve"> протокол се изготвя от Изпълнителя. </w:t>
      </w:r>
    </w:p>
    <w:p w:rsidR="00362D4B" w:rsidRPr="00520FD4" w:rsidRDefault="00362D4B" w:rsidP="00362D4B">
      <w:pPr>
        <w:tabs>
          <w:tab w:val="left" w:pos="709"/>
          <w:tab w:val="left" w:pos="3585"/>
        </w:tabs>
        <w:spacing w:after="0" w:line="240" w:lineRule="auto"/>
        <w:ind w:firstLine="567"/>
        <w:jc w:val="both"/>
        <w:rPr>
          <w:rFonts w:ascii="Times New Roman" w:eastAsia="MS Mincho" w:hAnsi="Times New Roman"/>
          <w:b/>
          <w:sz w:val="24"/>
          <w:szCs w:val="24"/>
        </w:rPr>
      </w:pPr>
      <w:r w:rsidRPr="00520FD4">
        <w:rPr>
          <w:rFonts w:ascii="Times New Roman" w:eastAsia="MS Mincho" w:hAnsi="Times New Roman"/>
          <w:sz w:val="24"/>
          <w:szCs w:val="24"/>
        </w:rPr>
        <w:t xml:space="preserve">(5.4) </w:t>
      </w:r>
      <w:r w:rsidRPr="00520FD4">
        <w:rPr>
          <w:rFonts w:ascii="Times New Roman" w:eastAsia="Times New Roman" w:hAnsi="Times New Roman"/>
          <w:sz w:val="24"/>
          <w:szCs w:val="24"/>
          <w:lang w:eastAsia="bg-BG"/>
        </w:rPr>
        <w:t>Изпълнителят уведомява Възложителя писмено в срок от 5</w:t>
      </w:r>
      <w:r w:rsidRPr="00520FD4">
        <w:rPr>
          <w:rFonts w:ascii="Times New Roman" w:eastAsia="Times New Roman" w:hAnsi="Times New Roman"/>
          <w:sz w:val="24"/>
          <w:szCs w:val="24"/>
        </w:rPr>
        <w:t xml:space="preserve"> (пет) дни</w:t>
      </w:r>
      <w:r w:rsidRPr="00520FD4">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520FD4">
        <w:rPr>
          <w:rFonts w:ascii="Times New Roman" w:hAnsi="Times New Roman"/>
          <w:sz w:val="24"/>
          <w:szCs w:val="24"/>
        </w:rPr>
        <w:t>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520FD4">
        <w:rPr>
          <w:rFonts w:ascii="Times New Roman" w:eastAsia="Times New Roman" w:hAnsi="Times New Roman"/>
          <w:sz w:val="24"/>
          <w:szCs w:val="24"/>
        </w:rPr>
        <w:t xml:space="preserve"> </w:t>
      </w:r>
      <w:r w:rsidRPr="00520FD4">
        <w:rPr>
          <w:rFonts w:ascii="Times New Roman" w:eastAsia="Times New Roman" w:hAnsi="Times New Roman"/>
          <w:sz w:val="24"/>
          <w:szCs w:val="24"/>
          <w:lang w:val="en-US"/>
        </w:rPr>
        <w:t>(</w:t>
      </w:r>
      <w:r w:rsidRPr="00520FD4">
        <w:rPr>
          <w:rFonts w:ascii="Times New Roman" w:eastAsia="Times New Roman" w:hAnsi="Times New Roman"/>
          <w:sz w:val="24"/>
          <w:szCs w:val="24"/>
        </w:rPr>
        <w:t>пет) дни</w:t>
      </w:r>
      <w:r w:rsidRPr="00520FD4">
        <w:rPr>
          <w:rFonts w:ascii="Times New Roman" w:hAnsi="Times New Roman"/>
          <w:sz w:val="24"/>
          <w:szCs w:val="24"/>
        </w:rPr>
        <w:t>.</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В тези случаи, Страните подписват </w:t>
      </w:r>
      <w:r w:rsidRPr="00520FD4">
        <w:rPr>
          <w:rFonts w:ascii="Times New Roman" w:eastAsia="Times New Roman" w:hAnsi="Times New Roman"/>
          <w:b/>
          <w:sz w:val="24"/>
          <w:szCs w:val="24"/>
          <w:lang w:eastAsia="bg-BG"/>
        </w:rPr>
        <w:t>констативен протокол</w:t>
      </w:r>
      <w:r w:rsidRPr="00520FD4">
        <w:rPr>
          <w:rFonts w:ascii="Times New Roman" w:eastAsia="Times New Roman" w:hAnsi="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520FD4">
        <w:rPr>
          <w:rFonts w:ascii="Times New Roman" w:eastAsia="Times New Roman" w:hAnsi="Times New Roman"/>
          <w:sz w:val="24"/>
          <w:szCs w:val="24"/>
          <w:lang w:eastAsia="bg-BG"/>
        </w:rPr>
        <w:t>Приемо-предавателен</w:t>
      </w:r>
      <w:proofErr w:type="spellEnd"/>
      <w:r w:rsidRPr="00520FD4">
        <w:rPr>
          <w:rFonts w:ascii="Times New Roman" w:eastAsia="Times New Roman" w:hAnsi="Times New Roman"/>
          <w:sz w:val="24"/>
          <w:szCs w:val="24"/>
          <w:lang w:eastAsia="bg-BG"/>
        </w:rPr>
        <w:t xml:space="preserve"> протокол за приемане на доставката.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(5.6) При „</w:t>
      </w:r>
      <w:r w:rsidRPr="00520FD4">
        <w:rPr>
          <w:rFonts w:ascii="Times New Roman" w:eastAsia="Times New Roman" w:hAnsi="Times New Roman"/>
          <w:b/>
          <w:sz w:val="24"/>
          <w:szCs w:val="24"/>
          <w:lang w:eastAsia="bg-BG"/>
        </w:rPr>
        <w:t>Несъответствия</w:t>
      </w:r>
      <w:r w:rsidRPr="00520FD4">
        <w:rPr>
          <w:rFonts w:ascii="Times New Roman" w:eastAsia="Times New Roman" w:hAnsi="Times New Roman"/>
          <w:sz w:val="24"/>
          <w:szCs w:val="24"/>
          <w:lan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w:t>
      </w:r>
      <w:r w:rsidRPr="00520FD4">
        <w:rPr>
          <w:rFonts w:ascii="Times New Roman" w:eastAsia="Times New Roman" w:hAnsi="Times New Roman"/>
          <w:sz w:val="24"/>
          <w:szCs w:val="24"/>
          <w:lang w:eastAsia="bg-BG"/>
        </w:rPr>
        <w:lastRenderedPageBreak/>
        <w:t xml:space="preserve">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362D4B" w:rsidRPr="00520FD4" w:rsidRDefault="00362D4B" w:rsidP="00C067EA">
      <w:pPr>
        <w:numPr>
          <w:ilvl w:val="0"/>
          <w:numId w:val="30"/>
        </w:numPr>
        <w:autoSpaceDE w:val="0"/>
        <w:autoSpaceDN w:val="0"/>
        <w:adjustRightInd w:val="0"/>
        <w:spacing w:after="0" w:line="240" w:lineRule="auto"/>
        <w:ind w:left="0" w:firstLine="567"/>
        <w:jc w:val="both"/>
        <w:rPr>
          <w:rFonts w:ascii="Times New Roman" w:eastAsia="Times New Roman" w:hAnsi="Times New Roman"/>
          <w:sz w:val="24"/>
          <w:szCs w:val="24"/>
          <w:lang w:val="ru-RU" w:eastAsia="bg-BG"/>
        </w:rPr>
      </w:pPr>
      <w:r w:rsidRPr="00520FD4">
        <w:rPr>
          <w:rFonts w:ascii="Times New Roman" w:eastAsia="Times New Roman" w:hAnsi="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proofErr w:type="gramStart"/>
      <w:r w:rsidRPr="00520FD4">
        <w:rPr>
          <w:rFonts w:ascii="Times New Roman" w:eastAsia="Times New Roman" w:hAnsi="Times New Roman"/>
          <w:sz w:val="24"/>
          <w:szCs w:val="24"/>
          <w:lang w:val="ru-RU" w:eastAsia="bg-BG"/>
        </w:rPr>
        <w:t xml:space="preserve">(5.7) </w:t>
      </w:r>
      <w:r w:rsidRPr="00520FD4">
        <w:rPr>
          <w:rFonts w:ascii="Times New Roman" w:eastAsia="Times New Roman" w:hAnsi="Times New Roman"/>
          <w:sz w:val="24"/>
          <w:szCs w:val="24"/>
          <w:lang w:eastAsia="bg-BG"/>
        </w:rPr>
        <w:t xml:space="preserve">В случай че 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автомобилите  или отстраняването на Несъответствията с повече от 30 </w:t>
      </w:r>
      <w:r w:rsidRPr="00520FD4">
        <w:rPr>
          <w:rFonts w:ascii="Times New Roman" w:eastAsia="Times New Roman" w:hAnsi="Times New Roman"/>
          <w:sz w:val="24"/>
          <w:szCs w:val="24"/>
        </w:rPr>
        <w:t>(тридесет) дни</w:t>
      </w:r>
      <w:r w:rsidRPr="00520FD4">
        <w:rPr>
          <w:rFonts w:ascii="Times New Roman" w:eastAsia="Times New Roman" w:hAnsi="Times New Roman"/>
          <w:sz w:val="24"/>
          <w:szCs w:val="24"/>
          <w:lang w:eastAsia="bg-BG"/>
        </w:rPr>
        <w:t>, от предвидения срок за доставка в алинея (4.2), съответно от срока, посочен в</w:t>
      </w:r>
      <w:proofErr w:type="gramEnd"/>
      <w:r w:rsidRPr="00520FD4">
        <w:rPr>
          <w:rFonts w:ascii="Times New Roman" w:eastAsia="Times New Roman" w:hAnsi="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 Страните се споразумяват изрично, че прилагането на варианта по алинея (5.6), точка (5.6.1.), а именно – замяна на несъответстващ автомобил с нов по отношение на автомобили с Несъответствия, може да бъде извършено само до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(5.5) и преди регистрация на автомобилите  в КАТ.</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8</w:t>
      </w:r>
      <w:r w:rsidRPr="00520FD4">
        <w:rPr>
          <w:rFonts w:ascii="Times New Roman" w:eastAsia="MS Mincho" w:hAnsi="Times New Roman"/>
          <w:sz w:val="24"/>
          <w:szCs w:val="24"/>
          <w:lang w:eastAsia="bg-BG"/>
        </w:rPr>
        <w:t xml:space="preserve">) </w:t>
      </w:r>
      <w:r w:rsidRPr="00520FD4">
        <w:rPr>
          <w:rFonts w:ascii="Times New Roman" w:eastAsia="Times New Roman" w:hAnsi="Times New Roman"/>
          <w:sz w:val="24"/>
          <w:szCs w:val="24"/>
          <w:lang w:eastAsia="bg-BG"/>
        </w:rPr>
        <w:t xml:space="preserve">Подписването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MS Mincho" w:hAnsi="Times New Roman"/>
          <w:sz w:val="24"/>
          <w:szCs w:val="24"/>
          <w:lang w:eastAsia="bg-BG"/>
        </w:rPr>
      </w:pPr>
      <w:r w:rsidRPr="00520FD4">
        <w:rPr>
          <w:rFonts w:ascii="Times New Roman" w:eastAsia="MS Mincho" w:hAnsi="Times New Roman"/>
          <w:sz w:val="24"/>
          <w:szCs w:val="24"/>
          <w:lang w:eastAsia="bg-BG"/>
        </w:rPr>
        <w:t>(5.</w:t>
      </w:r>
      <w:r w:rsidRPr="00520FD4">
        <w:rPr>
          <w:rFonts w:ascii="Times New Roman" w:eastAsia="MS Mincho" w:hAnsi="Times New Roman"/>
          <w:sz w:val="24"/>
          <w:szCs w:val="24"/>
          <w:lang w:val="ru-RU" w:eastAsia="bg-BG"/>
        </w:rPr>
        <w:t>9</w:t>
      </w:r>
      <w:r w:rsidRPr="00520FD4">
        <w:rPr>
          <w:rFonts w:ascii="Times New Roman" w:eastAsia="MS Mincho" w:hAnsi="Times New Roman"/>
          <w:sz w:val="24"/>
          <w:szCs w:val="24"/>
          <w:lang w:eastAsia="bg-BG"/>
        </w:rPr>
        <w:t>) В случаите на Несъответствия</w:t>
      </w:r>
      <w:r w:rsidRPr="00520FD4">
        <w:rPr>
          <w:rFonts w:ascii="Times New Roman" w:eastAsia="MS Mincho" w:hAnsi="Times New Roman"/>
          <w:sz w:val="24"/>
          <w:szCs w:val="24"/>
          <w:lang w:val="ru-RU" w:eastAsia="bg-BG"/>
        </w:rPr>
        <w:t>,</w:t>
      </w:r>
      <w:r w:rsidRPr="00520FD4">
        <w:rPr>
          <w:rFonts w:ascii="Times New Roman" w:eastAsia="MS Mincho" w:hAnsi="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520FD4">
        <w:rPr>
          <w:rFonts w:ascii="Times New Roman" w:eastAsia="Times New Roman" w:hAnsi="Times New Roman"/>
          <w:i/>
          <w:sz w:val="24"/>
          <w:szCs w:val="24"/>
          <w:lang w:eastAsia="bg-BG"/>
        </w:rPr>
        <w:t xml:space="preserve"> или 100% от цената на доставката – изписва се стойността в окончателния договор </w:t>
      </w:r>
      <w:r w:rsidRPr="00520FD4">
        <w:rPr>
          <w:rFonts w:ascii="Times New Roman" w:eastAsia="MS Mincho" w:hAnsi="Times New Roman"/>
          <w:sz w:val="24"/>
          <w:szCs w:val="24"/>
          <w:lang w:eastAsia="bg-BG"/>
        </w:rPr>
        <w:t xml:space="preserve">преди отстраняването им и изпълненията на останалите условия за плащане, предвидени в Договора.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(5.</w:t>
      </w:r>
      <w:r w:rsidRPr="00520FD4">
        <w:rPr>
          <w:rFonts w:ascii="Times New Roman" w:eastAsia="Times New Roman" w:hAnsi="Times New Roman"/>
          <w:sz w:val="24"/>
          <w:szCs w:val="24"/>
          <w:lang w:val="ru-RU" w:eastAsia="bg-BG"/>
        </w:rPr>
        <w:t>10</w:t>
      </w:r>
      <w:r w:rsidRPr="00520FD4">
        <w:rPr>
          <w:rFonts w:ascii="Times New Roman" w:eastAsia="Times New Roman" w:hAnsi="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6. Преминаване на собствеността и риска</w:t>
      </w:r>
    </w:p>
    <w:p w:rsidR="00362D4B" w:rsidRPr="00520FD4" w:rsidRDefault="00362D4B" w:rsidP="00362D4B">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(6.1) Собствеността и рискът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респективно по алинея (5.5).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ПРАВА И ЗАДЪЛЖЕНИЯ НА ИЗПЪЛНИТЕЛЯ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7.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(7.3) Изпълнителят се задължава да подготви необходимите документи, за регистрация на автомобилите в КАТ.</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(7.4)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FE311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(7.5) </w:t>
      </w:r>
      <w:r w:rsidRPr="00520FD4">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автомобили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20FD4">
        <w:rPr>
          <w:rFonts w:ascii="Times New Roman" w:eastAsia="Times New Roman" w:hAnsi="Times New Roman"/>
          <w:sz w:val="24"/>
          <w:szCs w:val="24"/>
          <w:lang w:eastAsia="bg-BG"/>
        </w:rPr>
        <w:t xml:space="preserve">Изпълнителят се задължава при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520FD4">
        <w:rPr>
          <w:rFonts w:ascii="Times New Roman" w:eastAsia="Times New Roman" w:hAnsi="Times New Roman"/>
          <w:sz w:val="24"/>
          <w:szCs w:val="24"/>
          <w:lang w:eastAsia="bg-BG"/>
        </w:rPr>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(7.7) Изпълнителят се задължава да сключи договор/договори за подизпълнение с посочените в офертата му подизпълнители в срок от 3</w:t>
      </w:r>
      <w:r w:rsidRPr="00520FD4">
        <w:rPr>
          <w:rFonts w:ascii="Times New Roman" w:eastAsia="Times New Roman" w:hAnsi="Times New Roman"/>
          <w:sz w:val="24"/>
          <w:szCs w:val="24"/>
        </w:rPr>
        <w:t xml:space="preserve"> (три) дни</w:t>
      </w:r>
      <w:r w:rsidRPr="00520FD4">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520FD4">
          <w:rPr>
            <w:rFonts w:ascii="Times New Roman" w:eastAsia="Times New Roman" w:hAnsi="Times New Roman"/>
            <w:color w:val="0000FF"/>
            <w:sz w:val="24"/>
            <w:szCs w:val="24"/>
            <w:u w:val="single"/>
            <w:lang w:eastAsia="bg-BG"/>
          </w:rPr>
          <w:t>чл. 66, ал. 2</w:t>
        </w:r>
      </w:hyperlink>
      <w:r w:rsidRPr="00520FD4">
        <w:rPr>
          <w:rFonts w:ascii="Times New Roman" w:eastAsia="Times New Roman" w:hAnsi="Times New Roman"/>
          <w:sz w:val="24"/>
          <w:szCs w:val="24"/>
          <w:lang w:eastAsia="bg-BG"/>
        </w:rPr>
        <w:t xml:space="preserve"> и </w:t>
      </w:r>
      <w:hyperlink r:id="rId17" w:anchor="p28982788" w:tgtFrame="_blank" w:history="1">
        <w:r w:rsidRPr="00520FD4">
          <w:rPr>
            <w:rFonts w:ascii="Times New Roman" w:eastAsia="Times New Roman" w:hAnsi="Times New Roman"/>
            <w:color w:val="0000FF"/>
            <w:sz w:val="24"/>
            <w:szCs w:val="24"/>
            <w:u w:val="single"/>
            <w:lang w:eastAsia="bg-BG"/>
          </w:rPr>
          <w:t>11 ЗОП</w:t>
        </w:r>
      </w:hyperlink>
      <w:r w:rsidRPr="00520FD4">
        <w:rPr>
          <w:rFonts w:ascii="Times New Roman" w:eastAsia="Times New Roman" w:hAnsi="Times New Roman"/>
          <w:sz w:val="24"/>
          <w:szCs w:val="24"/>
          <w:lang w:eastAsia="bg-BG"/>
        </w:rPr>
        <w:t>.</w:t>
      </w:r>
    </w:p>
    <w:p w:rsidR="00362D4B" w:rsidRPr="00520FD4" w:rsidRDefault="00362D4B" w:rsidP="00362D4B">
      <w:pPr>
        <w:spacing w:after="0" w:line="240" w:lineRule="auto"/>
        <w:jc w:val="both"/>
        <w:rPr>
          <w:rFonts w:ascii="Times New Roman" w:eastAsia="Times New Roman" w:hAnsi="Times New Roman"/>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(7.8) </w:t>
      </w:r>
      <w:r w:rsidRPr="00520FD4">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2D4B" w:rsidRPr="00520FD4" w:rsidRDefault="00362D4B" w:rsidP="00362D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Default="00362D4B" w:rsidP="00362D4B">
      <w:pPr>
        <w:pStyle w:val="ae"/>
        <w:keepNext/>
        <w:numPr>
          <w:ilvl w:val="0"/>
          <w:numId w:val="18"/>
        </w:numPr>
        <w:spacing w:after="0" w:line="240" w:lineRule="auto"/>
        <w:ind w:left="851" w:hanging="284"/>
        <w:jc w:val="center"/>
        <w:outlineLvl w:val="1"/>
        <w:rPr>
          <w:rFonts w:ascii="Times New Roman" w:eastAsia="Times New Roman" w:hAnsi="Times New Roman"/>
          <w:b/>
          <w:bCs/>
          <w:sz w:val="24"/>
          <w:szCs w:val="24"/>
          <w:lang w:eastAsia="bg-BG"/>
        </w:rPr>
      </w:pPr>
      <w:r w:rsidRPr="009A24C0">
        <w:rPr>
          <w:rFonts w:ascii="Times New Roman" w:eastAsia="Times New Roman" w:hAnsi="Times New Roman"/>
          <w:b/>
          <w:bCs/>
          <w:sz w:val="24"/>
          <w:szCs w:val="24"/>
          <w:lang w:eastAsia="bg-BG"/>
        </w:rPr>
        <w:t>ПРАВА И ЗАДЪЛЖЕНИЯ НА ВЪЗЛОЖИТЕЛЯ</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8.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5 (пет) работни дни след писменото му уведомяване.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(8.3) Възложителят има право да иска от Изпълнителя да изпълни доставката на автомобилите на посочения в алинея(4.4) от договора адрес, в срок и без отклонения от договорените изисквания.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(8.5) Възложителят има право на рекламация за доставените по Договора автомобили, при условията посочени в настоящия Договор.</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20FD4">
        <w:rPr>
          <w:rFonts w:ascii="Times New Roman" w:hAnsi="Times New Roman"/>
          <w:sz w:val="24"/>
          <w:szCs w:val="24"/>
        </w:rPr>
        <w:t>Несъответствия</w:t>
      </w:r>
      <w:r w:rsidRPr="00520FD4">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362D4B" w:rsidRPr="00520FD4" w:rsidRDefault="00362D4B" w:rsidP="00362D4B">
      <w:pPr>
        <w:spacing w:after="0" w:line="240" w:lineRule="auto"/>
        <w:ind w:firstLine="567"/>
        <w:jc w:val="both"/>
        <w:rPr>
          <w:rFonts w:ascii="Times New Roman" w:eastAsia="Times New Roman" w:hAnsi="Times New Roman"/>
          <w:bCs/>
          <w:sz w:val="24"/>
          <w:szCs w:val="24"/>
        </w:rPr>
      </w:pPr>
      <w:r w:rsidRPr="00520FD4">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20FD4">
        <w:rPr>
          <w:rFonts w:ascii="Times New Roman" w:eastAsia="Times New Roman" w:hAnsi="Times New Roman"/>
          <w:bCs/>
          <w:sz w:val="24"/>
          <w:szCs w:val="24"/>
        </w:rPr>
        <w:t>да откаже да изплати частично или изцяло договорената цена.</w:t>
      </w:r>
    </w:p>
    <w:p w:rsidR="00362D4B" w:rsidRPr="00520FD4" w:rsidRDefault="00362D4B" w:rsidP="00362D4B">
      <w:pPr>
        <w:tabs>
          <w:tab w:val="left" w:pos="709"/>
        </w:tabs>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ab/>
        <w:t xml:space="preserve">(8.8) </w:t>
      </w:r>
      <w:r w:rsidRPr="00520FD4">
        <w:rPr>
          <w:rFonts w:ascii="Times New Roman" w:eastAsia="Times New Roman" w:hAnsi="Times New Roman"/>
          <w:sz w:val="24"/>
          <w:szCs w:val="24"/>
        </w:rPr>
        <w:t>Възложителят има право д</w:t>
      </w:r>
      <w:r w:rsidRPr="00520FD4">
        <w:rPr>
          <w:rFonts w:ascii="Times New Roman" w:eastAsia="Times New Roman" w:hAnsi="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rPr>
        <w:t xml:space="preserve">(8.9) Възложителят е длъжен да следи и осигурява извършването на </w:t>
      </w:r>
      <w:r w:rsidRPr="00520FD4">
        <w:rPr>
          <w:rFonts w:ascii="Times New Roman" w:eastAsia="Times New Roman" w:hAnsi="Times New Roman"/>
          <w:sz w:val="24"/>
          <w:szCs w:val="24"/>
          <w:lan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362D4B" w:rsidRPr="00520FD4" w:rsidRDefault="00362D4B" w:rsidP="00362D4B">
      <w:pPr>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lastRenderedPageBreak/>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2D4B" w:rsidRPr="00520FD4" w:rsidRDefault="00362D4B" w:rsidP="00362D4B">
      <w:pPr>
        <w:spacing w:after="0" w:line="240" w:lineRule="auto"/>
        <w:jc w:val="both"/>
        <w:rPr>
          <w:rFonts w:ascii="Times New Roman" w:eastAsia="Times New Roman" w:hAnsi="Times New Roman"/>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ГАРАНЦИОННА ОТГОВОРНОСТ И ГАРАНЦИОННО ОБСЛУЖВАНЕ</w:t>
      </w:r>
    </w:p>
    <w:p w:rsidR="00362D4B" w:rsidRDefault="00362D4B" w:rsidP="00362D4B">
      <w:pPr>
        <w:keepNext/>
        <w:spacing w:after="0" w:line="240" w:lineRule="auto"/>
        <w:ind w:firstLine="567"/>
        <w:rPr>
          <w:rFonts w:ascii="Times New Roman" w:eastAsia="Times New Roman" w:hAnsi="Times New Roman"/>
          <w:b/>
          <w:sz w:val="24"/>
          <w:szCs w:val="24"/>
          <w:lang w:eastAsia="bg-BG"/>
        </w:rPr>
      </w:pPr>
    </w:p>
    <w:p w:rsidR="00362D4B" w:rsidRPr="00520FD4" w:rsidRDefault="00362D4B" w:rsidP="00362D4B">
      <w:pPr>
        <w:keepNext/>
        <w:spacing w:after="0" w:line="240" w:lineRule="auto"/>
        <w:ind w:firstLine="567"/>
        <w:rPr>
          <w:rFonts w:ascii="Times New Roman" w:eastAsia="Times New Roman" w:hAnsi="Times New Roman"/>
          <w:b/>
          <w:sz w:val="24"/>
          <w:szCs w:val="24"/>
          <w:lang w:eastAsia="bg-BG"/>
        </w:rPr>
      </w:pPr>
      <w:r w:rsidRPr="00520FD4">
        <w:rPr>
          <w:rFonts w:ascii="Times New Roman" w:eastAsia="Times New Roman" w:hAnsi="Times New Roman"/>
          <w:b/>
          <w:sz w:val="24"/>
          <w:szCs w:val="24"/>
          <w:lang w:eastAsia="bg-BG"/>
        </w:rPr>
        <w:t xml:space="preserve">Член 9. </w:t>
      </w:r>
    </w:p>
    <w:p w:rsidR="00362D4B" w:rsidRPr="00520FD4" w:rsidRDefault="00362D4B" w:rsidP="00362D4B">
      <w:pPr>
        <w:keepNext/>
        <w:keepLines/>
        <w:spacing w:after="0" w:line="240" w:lineRule="auto"/>
        <w:ind w:firstLine="567"/>
        <w:outlineLvl w:val="2"/>
        <w:rPr>
          <w:rFonts w:ascii="Times New Roman" w:hAnsi="Times New Roman"/>
          <w:b/>
          <w:bCs/>
          <w:sz w:val="24"/>
          <w:szCs w:val="24"/>
          <w:u w:val="single"/>
          <w:lang w:eastAsia="bg-BG"/>
        </w:rPr>
      </w:pPr>
      <w:r w:rsidRPr="00520FD4">
        <w:rPr>
          <w:rFonts w:ascii="Times New Roman" w:hAnsi="Times New Roman"/>
          <w:b/>
          <w:bCs/>
          <w:sz w:val="24"/>
          <w:szCs w:val="24"/>
          <w:lang w:eastAsia="bg-BG"/>
        </w:rPr>
        <w:t>(9.1)</w:t>
      </w:r>
      <w:r w:rsidRPr="00520FD4">
        <w:rPr>
          <w:rFonts w:ascii="Times New Roman" w:hAnsi="Times New Roman"/>
          <w:b/>
          <w:bCs/>
          <w:sz w:val="24"/>
          <w:szCs w:val="24"/>
          <w:u w:val="single"/>
          <w:lang w:eastAsia="bg-BG"/>
        </w:rPr>
        <w:t xml:space="preserve"> Гаранционна отговорност</w:t>
      </w:r>
    </w:p>
    <w:p w:rsidR="00362D4B" w:rsidRPr="00520FD4" w:rsidRDefault="00362D4B" w:rsidP="00362D4B">
      <w:pPr>
        <w:keepNext/>
        <w:autoSpaceDE w:val="0"/>
        <w:autoSpaceDN w:val="0"/>
        <w:adjustRightInd w:val="0"/>
        <w:spacing w:after="0" w:line="240" w:lineRule="auto"/>
        <w:ind w:firstLine="567"/>
        <w:jc w:val="both"/>
        <w:rPr>
          <w:rFonts w:ascii="Times New Roman" w:hAnsi="Times New Roman"/>
          <w:sz w:val="24"/>
          <w:szCs w:val="24"/>
        </w:rPr>
      </w:pPr>
      <w:r w:rsidRPr="00520FD4">
        <w:rPr>
          <w:rFonts w:ascii="Times New Roman" w:hAnsi="Times New Roman"/>
          <w:sz w:val="24"/>
          <w:szCs w:val="24"/>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val="ru-RU" w:bidi="en-US"/>
        </w:rPr>
      </w:pPr>
      <w:r w:rsidRPr="00520FD4">
        <w:rPr>
          <w:rFonts w:ascii="Times New Roman" w:eastAsia="Times New Roman" w:hAnsi="Times New Roman"/>
          <w:sz w:val="24"/>
          <w:szCs w:val="24"/>
        </w:rPr>
        <w:t xml:space="preserve">(9.1.2) </w:t>
      </w:r>
      <w:r w:rsidRPr="00520FD4">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Pr="00520FD4">
        <w:rPr>
          <w:rFonts w:ascii="Times New Roman" w:eastAsia="Lucida Sans Unicode" w:hAnsi="Times New Roman"/>
          <w:sz w:val="24"/>
          <w:szCs w:val="24"/>
          <w:lang w:val="ru-RU" w:bidi="en-US"/>
        </w:rPr>
        <w:t xml:space="preserve">повреди </w:t>
      </w:r>
      <w:r w:rsidRPr="00520FD4">
        <w:rPr>
          <w:rFonts w:ascii="Times New Roman" w:eastAsia="Lucida Sans Unicode" w:hAnsi="Times New Roman"/>
          <w:sz w:val="24"/>
          <w:szCs w:val="24"/>
          <w:lang w:bidi="en-US"/>
        </w:rPr>
        <w:t xml:space="preserve">и/или Несъответствия на автомобилите, съответно подменя </w:t>
      </w:r>
      <w:proofErr w:type="spellStart"/>
      <w:r w:rsidRPr="00520FD4">
        <w:rPr>
          <w:rFonts w:ascii="Times New Roman" w:eastAsia="Lucida Sans Unicode" w:hAnsi="Times New Roman"/>
          <w:sz w:val="24"/>
          <w:szCs w:val="24"/>
          <w:lang w:bidi="en-US"/>
        </w:rPr>
        <w:t>дефектирали</w:t>
      </w:r>
      <w:proofErr w:type="spellEnd"/>
      <w:r w:rsidRPr="00520FD4">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362D4B" w:rsidRPr="00520FD4" w:rsidRDefault="00362D4B" w:rsidP="00362D4B">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520FD4">
        <w:rPr>
          <w:rFonts w:ascii="Times New Roman" w:eastAsia="Lucida Sans Unicode" w:hAnsi="Times New Roman"/>
          <w:sz w:val="24"/>
          <w:szCs w:val="24"/>
          <w:lang w:bidi="en-US"/>
        </w:rPr>
        <w:t xml:space="preserve">(9.1.3) </w:t>
      </w:r>
      <w:proofErr w:type="spellStart"/>
      <w:r w:rsidRPr="00520FD4">
        <w:rPr>
          <w:rFonts w:ascii="Times New Roman" w:eastAsia="Lucida Sans Unicode" w:hAnsi="Times New Roman"/>
          <w:sz w:val="24"/>
          <w:szCs w:val="24"/>
          <w:lang w:bidi="en-US"/>
        </w:rPr>
        <w:t>Рекламационното</w:t>
      </w:r>
      <w:proofErr w:type="spellEnd"/>
      <w:r w:rsidRPr="00520FD4">
        <w:rPr>
          <w:rFonts w:ascii="Times New Roman" w:eastAsia="Lucida Sans Unicode" w:hAnsi="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w:t>
      </w:r>
      <w:r w:rsidRPr="00520FD4">
        <w:rPr>
          <w:rFonts w:ascii="Times New Roman" w:eastAsia="Lucida Sans Unicode" w:hAnsi="Times New Roman"/>
          <w:sz w:val="24"/>
          <w:szCs w:val="24"/>
          <w:lang w:val="en-US" w:bidi="en-US"/>
        </w:rPr>
        <w:t xml:space="preserve"> </w:t>
      </w:r>
      <w:r w:rsidRPr="00520FD4">
        <w:rPr>
          <w:rFonts w:ascii="Times New Roman" w:eastAsia="Lucida Sans Unicode" w:hAnsi="Times New Roman"/>
          <w:i/>
          <w:sz w:val="24"/>
          <w:szCs w:val="24"/>
          <w:lang w:bidi="en-US"/>
        </w:rPr>
        <w:t xml:space="preserve">……/ не по- дълъг от 3 </w:t>
      </w:r>
      <w:r w:rsidRPr="00520FD4">
        <w:rPr>
          <w:rFonts w:ascii="Times New Roman" w:eastAsia="Lucida Sans Unicode" w:hAnsi="Times New Roman"/>
          <w:i/>
          <w:sz w:val="24"/>
          <w:szCs w:val="24"/>
          <w:lang w:val="en-US" w:bidi="en-US"/>
        </w:rPr>
        <w:t>(</w:t>
      </w:r>
      <w:r w:rsidRPr="00520FD4">
        <w:rPr>
          <w:rFonts w:ascii="Times New Roman" w:eastAsia="Lucida Sans Unicode" w:hAnsi="Times New Roman"/>
          <w:i/>
          <w:sz w:val="24"/>
          <w:szCs w:val="24"/>
          <w:lang w:bidi="en-US"/>
        </w:rPr>
        <w:t>три</w:t>
      </w:r>
      <w:r w:rsidRPr="00520FD4">
        <w:rPr>
          <w:rFonts w:ascii="Times New Roman" w:eastAsia="Lucida Sans Unicode" w:hAnsi="Times New Roman"/>
          <w:i/>
          <w:sz w:val="24"/>
          <w:szCs w:val="24"/>
          <w:lang w:val="en-US" w:bidi="en-US"/>
        </w:rPr>
        <w:t xml:space="preserve">) </w:t>
      </w:r>
      <w:r w:rsidRPr="00520FD4">
        <w:rPr>
          <w:rFonts w:ascii="Times New Roman" w:eastAsia="Lucida Sans Unicode" w:hAnsi="Times New Roman"/>
          <w:i/>
          <w:sz w:val="24"/>
          <w:szCs w:val="24"/>
          <w:lang w:bidi="en-US"/>
        </w:rPr>
        <w:t xml:space="preserve">дни </w:t>
      </w:r>
      <w:r w:rsidRPr="00520FD4">
        <w:rPr>
          <w:rFonts w:ascii="Times New Roman" w:eastAsia="Times New Roman" w:hAnsi="Times New Roman"/>
          <w:i/>
          <w:sz w:val="24"/>
          <w:szCs w:val="24"/>
          <w:lang w:eastAsia="bg-BG"/>
        </w:rPr>
        <w:t>,</w:t>
      </w:r>
      <w:r w:rsidRPr="00520FD4">
        <w:rPr>
          <w:rFonts w:ascii="Times New Roman" w:eastAsia="Times New Roman" w:hAnsi="Times New Roman"/>
          <w:sz w:val="24"/>
          <w:szCs w:val="24"/>
          <w:lang w:eastAsia="bg-BG"/>
        </w:rPr>
        <w:t xml:space="preserve"> от получаване на </w:t>
      </w:r>
      <w:proofErr w:type="spellStart"/>
      <w:r w:rsidRPr="00520FD4">
        <w:rPr>
          <w:rFonts w:ascii="Times New Roman" w:eastAsia="Times New Roman" w:hAnsi="Times New Roman"/>
          <w:sz w:val="24"/>
          <w:szCs w:val="24"/>
          <w:lang w:eastAsia="bg-BG"/>
        </w:rPr>
        <w:t>рекламационното</w:t>
      </w:r>
      <w:proofErr w:type="spellEnd"/>
      <w:r w:rsidRPr="00520FD4">
        <w:rPr>
          <w:rFonts w:ascii="Times New Roman" w:eastAsia="Times New Roman" w:hAnsi="Times New Roman"/>
          <w:sz w:val="24"/>
          <w:szCs w:val="24"/>
          <w:lang w:eastAsia="bg-BG"/>
        </w:rPr>
        <w:t xml:space="preserve"> съобщение на Възложителя. </w:t>
      </w:r>
      <w:r w:rsidRPr="00520FD4">
        <w:rPr>
          <w:rFonts w:ascii="Times New Roman" w:hAnsi="Times New Roman"/>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(9.1.4) Изпълнителят се задължава да отстрани настъпила повреда и/или</w:t>
      </w:r>
      <w:r w:rsidRPr="00520FD4">
        <w:rPr>
          <w:rFonts w:ascii="Times New Roman" w:hAnsi="Times New Roman"/>
          <w:sz w:val="24"/>
          <w:szCs w:val="24"/>
        </w:rPr>
        <w:t xml:space="preserve"> Несъответствието</w:t>
      </w:r>
      <w:r w:rsidRPr="00520FD4">
        <w:rPr>
          <w:rFonts w:ascii="Times New Roman" w:eastAsia="Times New Roman" w:hAnsi="Times New Roman"/>
          <w:sz w:val="24"/>
          <w:szCs w:val="24"/>
        </w:rPr>
        <w:t xml:space="preserve"> в срок</w:t>
      </w:r>
      <w:r w:rsidR="009B0802">
        <w:rPr>
          <w:rFonts w:ascii="Times New Roman" w:eastAsia="Times New Roman" w:hAnsi="Times New Roman"/>
          <w:sz w:val="24"/>
          <w:szCs w:val="24"/>
        </w:rPr>
        <w:t xml:space="preserve"> </w:t>
      </w:r>
      <w:r w:rsidRPr="00520FD4">
        <w:rPr>
          <w:rFonts w:ascii="Times New Roman" w:eastAsia="Times New Roman" w:hAnsi="Times New Roman"/>
          <w:sz w:val="24"/>
          <w:szCs w:val="24"/>
        </w:rPr>
        <w:t>………./ не по-дълъг от пет дни</w:t>
      </w:r>
      <w:r w:rsidRPr="00520FD4">
        <w:rPr>
          <w:rFonts w:ascii="Times New Roman" w:eastAsia="Times New Roman" w:hAnsi="Times New Roman"/>
          <w:sz w:val="24"/>
          <w:szCs w:val="24"/>
          <w:lang w:eastAsia="bg-BG"/>
        </w:rPr>
        <w:t>/или по-кратък/</w:t>
      </w:r>
      <w:r w:rsidRPr="00520FD4">
        <w:rPr>
          <w:rFonts w:ascii="Times New Roman" w:eastAsia="Times New Roman" w:hAnsi="Times New Roman"/>
          <w:sz w:val="24"/>
          <w:szCs w:val="24"/>
        </w:rPr>
        <w:t xml:space="preserve">, считано от датата на констатирането им. При невъзможност за отстраняване на настъпила повреда и/или </w:t>
      </w:r>
      <w:proofErr w:type="spellStart"/>
      <w:r w:rsidRPr="00520FD4">
        <w:rPr>
          <w:rFonts w:ascii="Times New Roman" w:eastAsia="Times New Roman" w:hAnsi="Times New Roman"/>
          <w:sz w:val="24"/>
          <w:szCs w:val="24"/>
        </w:rPr>
        <w:t>Несъответствиев</w:t>
      </w:r>
      <w:proofErr w:type="spellEnd"/>
      <w:r w:rsidRPr="00520FD4">
        <w:rPr>
          <w:rFonts w:ascii="Times New Roman" w:eastAsia="Times New Roman" w:hAnsi="Times New Roman"/>
          <w:sz w:val="24"/>
          <w:szCs w:val="24"/>
        </w:rPr>
        <w:t xml:space="preserve"> срок до</w:t>
      </w:r>
      <w:r w:rsidRPr="00520FD4">
        <w:rPr>
          <w:rFonts w:ascii="Times New Roman" w:eastAsia="Times New Roman" w:hAnsi="Times New Roman"/>
          <w:i/>
          <w:sz w:val="24"/>
          <w:szCs w:val="24"/>
        </w:rPr>
        <w:t xml:space="preserve">……../ не по-дълъг от 10 </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десет</w:t>
      </w:r>
      <w:r w:rsidRPr="00520FD4">
        <w:rPr>
          <w:rFonts w:ascii="Times New Roman" w:eastAsia="Times New Roman" w:hAnsi="Times New Roman"/>
          <w:i/>
          <w:sz w:val="24"/>
          <w:szCs w:val="24"/>
          <w:lang w:val="en-US"/>
        </w:rPr>
        <w:t>)</w:t>
      </w:r>
      <w:r w:rsidRPr="00520FD4">
        <w:rPr>
          <w:rFonts w:ascii="Times New Roman" w:eastAsia="Times New Roman" w:hAnsi="Times New Roman"/>
          <w:i/>
          <w:sz w:val="24"/>
          <w:szCs w:val="24"/>
        </w:rPr>
        <w:t xml:space="preserve"> дни</w:t>
      </w:r>
      <w:r w:rsidRPr="00520FD4">
        <w:rPr>
          <w:rFonts w:ascii="Times New Roman" w:eastAsia="Times New Roman" w:hAnsi="Times New Roman"/>
          <w:sz w:val="24"/>
          <w:szCs w:val="24"/>
        </w:rPr>
        <w:t xml:space="preserve">/, Изпълнителят осигурява на Възложителя </w:t>
      </w:r>
      <w:r w:rsidRPr="00520FD4">
        <w:rPr>
          <w:rFonts w:ascii="Times New Roman" w:hAnsi="Times New Roman"/>
          <w:sz w:val="24"/>
          <w:szCs w:val="24"/>
        </w:rPr>
        <w:t xml:space="preserve">оборотен автомобил от същия или подобен клас, до пълното отстраняване на </w:t>
      </w:r>
      <w:r w:rsidRPr="00520FD4">
        <w:rPr>
          <w:rFonts w:ascii="Times New Roman" w:eastAsia="Times New Roman" w:hAnsi="Times New Roman"/>
          <w:sz w:val="24"/>
          <w:szCs w:val="24"/>
        </w:rPr>
        <w:t>повреда и/или Несъответствие</w:t>
      </w:r>
      <w:r w:rsidRPr="00520FD4">
        <w:rPr>
          <w:rFonts w:ascii="Times New Roman" w:hAnsi="Times New Roman"/>
          <w:sz w:val="24"/>
          <w:szCs w:val="24"/>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(9.2) Гаранционно (сервизно) обслужване</w:t>
      </w:r>
    </w:p>
    <w:p w:rsidR="00362D4B" w:rsidRPr="00B20822"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(9.2.1) </w:t>
      </w:r>
      <w:r w:rsidR="00B20822" w:rsidRPr="00B20822">
        <w:rPr>
          <w:rFonts w:ascii="Times New Roman" w:eastAsia="Times New Roman" w:hAnsi="Times New Roman"/>
          <w:sz w:val="24"/>
          <w:szCs w:val="24"/>
        </w:rPr>
        <w:t xml:space="preserve">Изпълнителят се задължава да осигури на Възложителя гаранционно (сервизно) обслужване на автомобилите в гаранционния срок посочен в алинея (4.3), който започва да тече от датата на приемане на автомобилите и подписване на </w:t>
      </w:r>
      <w:proofErr w:type="spellStart"/>
      <w:r w:rsidR="00B20822" w:rsidRPr="00B20822">
        <w:rPr>
          <w:rFonts w:ascii="Times New Roman" w:eastAsia="Times New Roman" w:hAnsi="Times New Roman"/>
          <w:sz w:val="24"/>
          <w:szCs w:val="24"/>
        </w:rPr>
        <w:t>приемо-предавателен</w:t>
      </w:r>
      <w:proofErr w:type="spellEnd"/>
      <w:r w:rsidR="00B20822" w:rsidRPr="00B20822">
        <w:rPr>
          <w:rFonts w:ascii="Times New Roman" w:eastAsia="Times New Roman" w:hAnsi="Times New Roman"/>
          <w:sz w:val="24"/>
          <w:szCs w:val="24"/>
        </w:rPr>
        <w:t xml:space="preserve"> протокол за съответния автомобил. Изпълнителят се задължава да извършва с предимство сервизно обслужване на автомобилите на Възложителя по време на целия гаранционен период, в срок  до………../ </w:t>
      </w:r>
      <w:r w:rsidR="00B20822" w:rsidRPr="00B20822">
        <w:rPr>
          <w:rFonts w:ascii="Times New Roman" w:eastAsia="Times New Roman" w:hAnsi="Times New Roman"/>
          <w:i/>
          <w:sz w:val="24"/>
          <w:szCs w:val="24"/>
        </w:rPr>
        <w:t>не по-късно от три работни дни</w:t>
      </w:r>
      <w:r w:rsidR="00B20822" w:rsidRPr="00B20822">
        <w:rPr>
          <w:rFonts w:ascii="Times New Roman" w:eastAsia="Times New Roman" w:hAnsi="Times New Roman"/>
          <w:sz w:val="24"/>
          <w:szCs w:val="24"/>
        </w:rPr>
        <w:t>/ от постъпване на заявка за обслужване от страна на Възложителя. Гаранционното обслужване се осъществява в сервизи на Изпълнителя, посочени в Приложение № 2 към настоящия Договор.</w:t>
      </w:r>
    </w:p>
    <w:p w:rsidR="00B20822" w:rsidRDefault="00B20822" w:rsidP="00362D4B">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ГАРАНЦИЯ ЗА ИЗПЪЛНЕНИЕ. ГАРАНЦИЯ ЗА АВАНСОВО ПЛАЩАНЕ</w:t>
      </w:r>
    </w:p>
    <w:p w:rsidR="00362D4B" w:rsidRPr="00520FD4" w:rsidRDefault="00362D4B" w:rsidP="00362D4B">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10. Видове гаранции, размер и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t>(10.1) Видове и размер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(10.1.2) Изпълнителят предоставя гаранция за обезпечаване на авансовото плащане в размер на 100 % от цената на Договора по алинея (2.1) или сумата от [●] ([●]) лева.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2D4B" w:rsidRPr="00520FD4" w:rsidRDefault="00362D4B" w:rsidP="00362D4B">
      <w:pPr>
        <w:autoSpaceDE w:val="0"/>
        <w:autoSpaceDN w:val="0"/>
        <w:adjustRightInd w:val="0"/>
        <w:spacing w:after="0" w:line="240" w:lineRule="auto"/>
        <w:jc w:val="both"/>
        <w:rPr>
          <w:rFonts w:ascii="Times New Roman" w:eastAsia="Times New Roman" w:hAnsi="Times New Roman"/>
          <w:sz w:val="24"/>
          <w:szCs w:val="24"/>
          <w:u w:val="single"/>
          <w:lang w:eastAsia="bg-BG"/>
        </w:rPr>
      </w:pPr>
    </w:p>
    <w:p w:rsidR="00346422" w:rsidRDefault="00346422"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p>
    <w:p w:rsidR="00346422" w:rsidRDefault="00346422"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520FD4">
        <w:rPr>
          <w:rFonts w:ascii="Times New Roman" w:eastAsia="Times New Roman" w:hAnsi="Times New Roman"/>
          <w:b/>
          <w:sz w:val="24"/>
          <w:szCs w:val="24"/>
          <w:u w:val="single"/>
          <w:lang w:eastAsia="bg-BG"/>
        </w:rPr>
        <w:lastRenderedPageBreak/>
        <w:t>(10.2) Форма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11. Изисквания по отношение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(11.1) Когато гаранцията се представя във вид на </w:t>
      </w:r>
      <w:r w:rsidRPr="00520FD4">
        <w:rPr>
          <w:rFonts w:ascii="Times New Roman" w:eastAsia="Times New Roman" w:hAnsi="Times New Roman"/>
          <w:b/>
          <w:sz w:val="24"/>
          <w:szCs w:val="24"/>
          <w:lang w:eastAsia="bg-BG"/>
        </w:rPr>
        <w:t>парична сума</w:t>
      </w:r>
      <w:r w:rsidRPr="00520FD4">
        <w:rPr>
          <w:rFonts w:ascii="Times New Roman" w:eastAsia="Times New Roman" w:hAnsi="Times New Roman"/>
          <w:sz w:val="24"/>
          <w:szCs w:val="24"/>
          <w:lang w:eastAsia="bg-BG"/>
        </w:rPr>
        <w:t xml:space="preserve">, тя се внася по следната банкова сметка на Възложителя: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Прокуратура на Република България: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Банка: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Банкова сметка IBAN: BG 37 BNBG 9661 3300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9252EC"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(11.2) </w:t>
      </w:r>
      <w:r w:rsidR="009252EC" w:rsidRPr="009252EC">
        <w:rPr>
          <w:rFonts w:ascii="Times New Roman" w:eastAsia="Times New Roman" w:hAnsi="Times New Roman"/>
          <w:sz w:val="24"/>
          <w:szCs w:val="24"/>
          <w:lang w:eastAsia="bg-BG"/>
        </w:rPr>
        <w:t xml:space="preserve">Когато Изпълнителят представя банкова гаранция се представя оригиналът й, като тя е безусловна, неотменяема и </w:t>
      </w:r>
      <w:proofErr w:type="spellStart"/>
      <w:r w:rsidR="009252EC" w:rsidRPr="009252EC">
        <w:rPr>
          <w:rFonts w:ascii="Times New Roman" w:eastAsia="Times New Roman" w:hAnsi="Times New Roman"/>
          <w:sz w:val="24"/>
          <w:szCs w:val="24"/>
          <w:lang w:eastAsia="bg-BG"/>
        </w:rPr>
        <w:t>непрехвърляема</w:t>
      </w:r>
      <w:proofErr w:type="spellEnd"/>
      <w:r w:rsidR="009252EC" w:rsidRPr="009252EC">
        <w:rPr>
          <w:rFonts w:ascii="Times New Roman" w:eastAsia="Times New Roman" w:hAnsi="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90 (деветдесет) дни за гаранцията обезпечаваща авансовото плащане.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90 (деветдесет)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12. Задържане и освобождаване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(12.1.1) частично освобождаване в размер на 4 % (четири </w:t>
      </w:r>
      <w:r w:rsidRPr="00520FD4">
        <w:rPr>
          <w:rFonts w:ascii="Times New Roman" w:eastAsia="Times New Roman" w:hAnsi="Times New Roman"/>
          <w:i/>
          <w:sz w:val="24"/>
          <w:szCs w:val="24"/>
          <w:lang w:eastAsia="bg-BG"/>
        </w:rPr>
        <w:t>процента</w:t>
      </w:r>
      <w:r w:rsidRPr="00520FD4">
        <w:rPr>
          <w:rFonts w:ascii="Times New Roman" w:eastAsia="Times New Roman" w:hAnsi="Times New Roman"/>
          <w:sz w:val="24"/>
          <w:szCs w:val="24"/>
          <w:lang w:eastAsia="bg-BG"/>
        </w:rPr>
        <w:t xml:space="preserve">) от стойността на Договора в размер на [●] ([●]) лева, в срок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xml:space="preserve">, след приемане на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(12.1.2) окончателно освобождаване на остатъчната сума по гаранцията се извършва в срок от 30</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sz w:val="24"/>
          <w:szCs w:val="24"/>
          <w:lan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 и подписване на </w:t>
      </w:r>
      <w:proofErr w:type="spellStart"/>
      <w:r w:rsidRPr="00520FD4">
        <w:rPr>
          <w:rFonts w:ascii="Times New Roman" w:eastAsia="Times New Roman" w:hAnsi="Times New Roman"/>
          <w:sz w:val="24"/>
          <w:szCs w:val="24"/>
          <w:lang w:eastAsia="bg-BG"/>
        </w:rPr>
        <w:t>Приемо-предавателния</w:t>
      </w:r>
      <w:proofErr w:type="spellEnd"/>
      <w:r w:rsidRPr="00520FD4">
        <w:rPr>
          <w:rFonts w:ascii="Times New Roman" w:eastAsia="Times New Roman" w:hAnsi="Times New Roman"/>
          <w:sz w:val="24"/>
          <w:szCs w:val="24"/>
          <w:lang w:eastAsia="bg-BG"/>
        </w:rPr>
        <w:t xml:space="preserve"> протокол по алинея (5.3) съответно по алинея</w:t>
      </w:r>
      <w:r>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(5.5).</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520FD4">
        <w:rPr>
          <w:rFonts w:ascii="Times New Roman" w:eastAsia="Times New Roman" w:hAnsi="Times New Roman"/>
          <w:i/>
          <w:sz w:val="24"/>
          <w:szCs w:val="24"/>
          <w:lang w:eastAsia="bg-BG"/>
        </w:rPr>
        <w:t>три</w:t>
      </w:r>
      <w:r w:rsidRPr="00520FD4">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НЕУСТОЙКИ</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 13.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(13.1) При забавено изпълнение на задължения по Договора от страна на Изпълнителя </w:t>
      </w:r>
      <w:r w:rsidRPr="00520FD4">
        <w:rPr>
          <w:rFonts w:ascii="Times New Roman" w:eastAsia="Times New Roman" w:hAnsi="Times New Roman"/>
          <w:sz w:val="24"/>
          <w:szCs w:val="24"/>
        </w:rPr>
        <w:t>в нарушение на уговорените в този Договор срокове,</w:t>
      </w:r>
      <w:r w:rsidRPr="00520FD4">
        <w:rPr>
          <w:rFonts w:ascii="Times New Roman" w:eastAsia="Times New Roman" w:hAnsi="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362D4B" w:rsidRPr="00520FD4" w:rsidRDefault="00362D4B" w:rsidP="00362D4B">
      <w:pPr>
        <w:widowControl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rPr>
      </w:pPr>
      <w:r w:rsidRPr="00520FD4">
        <w:rPr>
          <w:rFonts w:ascii="Times New Roman" w:eastAsia="Times New Roman" w:hAnsi="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заедно с неустойка в размер на 5 %  /пет </w:t>
      </w:r>
      <w:r w:rsidRPr="00520FD4">
        <w:rPr>
          <w:rFonts w:ascii="Times New Roman" w:eastAsia="Times New Roman" w:hAnsi="Times New Roman"/>
          <w:i/>
          <w:sz w:val="24"/>
          <w:szCs w:val="24"/>
        </w:rPr>
        <w:t>процента</w:t>
      </w:r>
      <w:r w:rsidRPr="00520FD4">
        <w:rPr>
          <w:rFonts w:ascii="Times New Roman" w:eastAsia="Times New Roman" w:hAnsi="Times New Roman"/>
          <w:sz w:val="24"/>
          <w:szCs w:val="24"/>
        </w:rPr>
        <w:t xml:space="preserve">/ от цената на сервизното обслужване по алинея </w:t>
      </w:r>
      <w:r w:rsidRPr="00520FD4">
        <w:rPr>
          <w:rFonts w:ascii="Times New Roman" w:eastAsia="Times New Roman" w:hAnsi="Times New Roman"/>
          <w:sz w:val="24"/>
          <w:szCs w:val="24"/>
          <w:lang w:eastAsia="bg-BG"/>
        </w:rPr>
        <w:t>(2.2), т. (2)</w:t>
      </w:r>
      <w:r w:rsidRPr="00520FD4">
        <w:rPr>
          <w:rFonts w:ascii="Times New Roman" w:eastAsia="Times New Roman" w:hAnsi="Times New Roman"/>
          <w:sz w:val="24"/>
          <w:szCs w:val="24"/>
        </w:rPr>
        <w:t xml:space="preserve">. </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lastRenderedPageBreak/>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w:t>
      </w:r>
      <w:r w:rsidRPr="00520FD4">
        <w:rPr>
          <w:rFonts w:ascii="Times New Roman" w:hAnsi="Times New Roman"/>
          <w:sz w:val="24"/>
          <w:szCs w:val="24"/>
        </w:rPr>
        <w:t xml:space="preserve"> </w:t>
      </w:r>
      <w:r w:rsidRPr="00520FD4">
        <w:rPr>
          <w:rFonts w:ascii="Times New Roman" w:eastAsia="Times New Roman" w:hAnsi="Times New Roman"/>
          <w:sz w:val="24"/>
          <w:szCs w:val="24"/>
          <w:lang w:eastAsia="bg-BG"/>
        </w:rPr>
        <w:t>Банка – Българска Народна Банка</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Банков код /BIC/ - BNBGBGSD</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Сметка в лева /IBAN/ - BG46BNBG 9661 3100 1391 01</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Бенефициент – Прокуратура на Р България – Главен прокурор</w:t>
      </w:r>
    </w:p>
    <w:p w:rsidR="00362D4B" w:rsidRPr="00520FD4" w:rsidRDefault="00362D4B" w:rsidP="00362D4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520FD4">
        <w:rPr>
          <w:rFonts w:ascii="Times New Roman" w:eastAsia="Times New Roman" w:hAnsi="Times New Roman"/>
          <w:sz w:val="24"/>
          <w:szCs w:val="24"/>
        </w:rPr>
        <w:t xml:space="preserve"> (седем) дни</w:t>
      </w:r>
      <w:r w:rsidRPr="00520FD4">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ПОДИЗПЪЛНИТЕЛИ</w:t>
      </w:r>
    </w:p>
    <w:p w:rsidR="00362D4B" w:rsidRPr="00520FD4" w:rsidRDefault="00362D4B" w:rsidP="00362D4B">
      <w:pPr>
        <w:keepNext/>
        <w:keepLines/>
        <w:spacing w:before="200" w:after="0" w:line="240" w:lineRule="auto"/>
        <w:ind w:left="567"/>
        <w:outlineLvl w:val="2"/>
        <w:rPr>
          <w:rFonts w:ascii="Times New Roman" w:hAnsi="Times New Roman"/>
          <w:b/>
          <w:bCs/>
          <w:color w:val="4F81BD"/>
          <w:sz w:val="24"/>
          <w:szCs w:val="24"/>
          <w:lang w:eastAsia="bg-BG"/>
        </w:rPr>
      </w:pPr>
      <w:r w:rsidRPr="00520FD4">
        <w:rPr>
          <w:rFonts w:ascii="Times New Roman" w:hAnsi="Times New Roman"/>
          <w:b/>
          <w:bCs/>
          <w:sz w:val="24"/>
          <w:szCs w:val="24"/>
          <w:lang w:eastAsia="bg-BG"/>
        </w:rPr>
        <w:t xml:space="preserve">Член 14.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2D4B" w:rsidRPr="00520FD4" w:rsidRDefault="00362D4B" w:rsidP="00362D4B">
      <w:pPr>
        <w:keepNext/>
        <w:keepLines/>
        <w:spacing w:before="200"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 xml:space="preserve">Член15.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362D4B" w:rsidRPr="00520FD4" w:rsidRDefault="00362D4B" w:rsidP="00C067EA">
      <w:pPr>
        <w:numPr>
          <w:ilvl w:val="0"/>
          <w:numId w:val="31"/>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spacing w:after="0" w:line="240" w:lineRule="auto"/>
        <w:ind w:left="567"/>
        <w:jc w:val="both"/>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 xml:space="preserve">Член 16.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lastRenderedPageBreak/>
        <w:t>(16.3) Към искането по ал. (16.2) Изпълнителят предоставя становище, от което да е видно дали оспорва плащанията или част от тях като недължими.</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362D4B" w:rsidRPr="00520FD4" w:rsidRDefault="00362D4B" w:rsidP="00362D4B">
      <w:pPr>
        <w:spacing w:after="0" w:line="240" w:lineRule="auto"/>
        <w:jc w:val="both"/>
        <w:rPr>
          <w:rFonts w:ascii="Times New Roman" w:eastAsia="Times New Roman" w:hAnsi="Times New Roman"/>
          <w:bCs/>
          <w:sz w:val="24"/>
          <w:szCs w:val="24"/>
          <w:lang w:eastAsia="bg-BG"/>
        </w:rPr>
      </w:pPr>
    </w:p>
    <w:p w:rsidR="00362D4B" w:rsidRPr="00520FD4" w:rsidRDefault="00362D4B" w:rsidP="00362D4B">
      <w:pPr>
        <w:spacing w:after="0" w:line="240" w:lineRule="auto"/>
        <w:jc w:val="both"/>
        <w:rPr>
          <w:rFonts w:ascii="Times New Roman" w:eastAsia="Times New Roman" w:hAnsi="Times New Roman"/>
          <w:b/>
          <w:sz w:val="24"/>
          <w:szCs w:val="24"/>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rPr>
      </w:pPr>
      <w:r w:rsidRPr="00520FD4">
        <w:rPr>
          <w:rFonts w:ascii="Times New Roman" w:eastAsia="Times New Roman" w:hAnsi="Times New Roman"/>
          <w:b/>
          <w:bCs/>
          <w:sz w:val="24"/>
          <w:szCs w:val="24"/>
          <w:lang w:eastAsia="bg-BG"/>
        </w:rPr>
        <w:t>УСЛОВИЯ ЗА ПРЕКРАТЯВАНЕ И РАЗВАЛЯНЕ НА ДОГОВОРА</w:t>
      </w:r>
    </w:p>
    <w:p w:rsidR="00362D4B" w:rsidRDefault="00362D4B" w:rsidP="00362D4B">
      <w:pPr>
        <w:tabs>
          <w:tab w:val="left" w:pos="709"/>
        </w:tabs>
        <w:spacing w:after="0" w:line="240" w:lineRule="auto"/>
        <w:jc w:val="both"/>
        <w:rPr>
          <w:rFonts w:ascii="Times New Roman" w:eastAsia="Times New Roman" w:hAnsi="Times New Roman"/>
          <w:b/>
          <w:sz w:val="24"/>
          <w:szCs w:val="24"/>
        </w:rPr>
      </w:pPr>
      <w:r w:rsidRPr="00520FD4">
        <w:rPr>
          <w:rFonts w:ascii="Times New Roman" w:eastAsia="Times New Roman" w:hAnsi="Times New Roman"/>
          <w:b/>
          <w:sz w:val="24"/>
          <w:szCs w:val="24"/>
        </w:rPr>
        <w:tab/>
      </w:r>
    </w:p>
    <w:p w:rsidR="00362D4B" w:rsidRPr="00520FD4" w:rsidRDefault="00362D4B" w:rsidP="00362D4B">
      <w:pPr>
        <w:spacing w:after="0" w:line="240" w:lineRule="auto"/>
        <w:ind w:left="567"/>
        <w:jc w:val="both"/>
        <w:rPr>
          <w:rFonts w:ascii="Times New Roman" w:hAnsi="Times New Roman"/>
          <w:b/>
          <w:bCs/>
          <w:sz w:val="24"/>
          <w:szCs w:val="24"/>
        </w:rPr>
      </w:pPr>
      <w:r w:rsidRPr="00520FD4">
        <w:rPr>
          <w:rFonts w:ascii="Times New Roman" w:hAnsi="Times New Roman"/>
          <w:b/>
          <w:bCs/>
          <w:sz w:val="24"/>
          <w:szCs w:val="24"/>
        </w:rPr>
        <w:t>Член 17.</w:t>
      </w:r>
      <w:r w:rsidRPr="00520FD4">
        <w:rPr>
          <w:rFonts w:ascii="Times New Roman" w:hAnsi="Times New Roman"/>
          <w:b/>
          <w:bCs/>
          <w:sz w:val="24"/>
          <w:szCs w:val="24"/>
        </w:rPr>
        <w:tab/>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(17.1) Настоящият Договор се прекратява в следните случаи:</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по взаимно съгласие на Страните, изразено в писмена форма;</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с изтичане на уговорения срок;</w:t>
      </w:r>
    </w:p>
    <w:p w:rsidR="00362D4B" w:rsidRPr="00520FD4" w:rsidRDefault="00362D4B" w:rsidP="00C067EA">
      <w:pPr>
        <w:numPr>
          <w:ilvl w:val="0"/>
          <w:numId w:val="33"/>
        </w:numPr>
        <w:spacing w:after="0" w:line="240" w:lineRule="auto"/>
        <w:ind w:left="0" w:firstLine="567"/>
        <w:contextualSpacing/>
        <w:jc w:val="both"/>
        <w:rPr>
          <w:rFonts w:ascii="Times New Roman" w:eastAsia="Times New Roman" w:hAnsi="Times New Roman"/>
          <w:bCs/>
          <w:sz w:val="24"/>
          <w:szCs w:val="24"/>
          <w:lang w:eastAsia="bg-BG"/>
        </w:rPr>
      </w:pPr>
      <w:r w:rsidRPr="00520FD4">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520FD4">
        <w:rPr>
          <w:rFonts w:ascii="Times New Roman" w:eastAsia="Times New Roman" w:hAnsi="Times New Roman"/>
          <w:sz w:val="24"/>
          <w:szCs w:val="24"/>
        </w:rPr>
        <w:t xml:space="preserve"> (тридесет)] дни</w:t>
      </w:r>
      <w:r w:rsidRPr="00520FD4">
        <w:rPr>
          <w:rFonts w:ascii="Times New Roman" w:eastAsia="Times New Roman" w:hAnsi="Times New Roman"/>
          <w:bCs/>
          <w:sz w:val="24"/>
          <w:szCs w:val="24"/>
          <w:lang w:eastAsia="bg-BG"/>
        </w:rPr>
        <w:t xml:space="preserve">;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при системно </w:t>
      </w:r>
      <w:r w:rsidRPr="00520FD4">
        <w:rPr>
          <w:rFonts w:ascii="Times New Roman" w:eastAsia="Times New Roman" w:hAnsi="Times New Roman"/>
          <w:sz w:val="24"/>
          <w:szCs w:val="24"/>
        </w:rPr>
        <w:t>(</w:t>
      </w:r>
      <w:r w:rsidRPr="00520FD4">
        <w:rPr>
          <w:rFonts w:ascii="Times New Roman" w:eastAsia="Times New Roman" w:hAnsi="Times New Roman"/>
          <w:i/>
          <w:sz w:val="24"/>
          <w:szCs w:val="24"/>
        </w:rPr>
        <w:t>три и повече пъти</w:t>
      </w:r>
      <w:r w:rsidRPr="00520FD4">
        <w:rPr>
          <w:rFonts w:ascii="Times New Roman" w:eastAsia="Times New Roman" w:hAnsi="Times New Roman"/>
          <w:sz w:val="24"/>
          <w:szCs w:val="24"/>
        </w:rPr>
        <w:t xml:space="preserve">) </w:t>
      </w:r>
      <w:r w:rsidRPr="00520FD4">
        <w:rPr>
          <w:rFonts w:ascii="Times New Roman" w:eastAsia="Times New Roman" w:hAnsi="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362D4B" w:rsidRPr="00520FD4" w:rsidRDefault="00362D4B" w:rsidP="00C067EA">
      <w:pPr>
        <w:numPr>
          <w:ilvl w:val="0"/>
          <w:numId w:val="35"/>
        </w:numPr>
        <w:spacing w:after="0" w:line="240" w:lineRule="auto"/>
        <w:ind w:left="0" w:firstLine="567"/>
        <w:contextualSpacing/>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62D4B" w:rsidRPr="00520FD4" w:rsidRDefault="00362D4B" w:rsidP="00362D4B">
      <w:pPr>
        <w:spacing w:after="0" w:line="240" w:lineRule="auto"/>
        <w:ind w:firstLine="567"/>
        <w:contextualSpacing/>
        <w:jc w:val="both"/>
        <w:rPr>
          <w:rFonts w:ascii="Times New Roman" w:eastAsia="Times New Roman" w:hAnsi="Times New Roman"/>
          <w:bCs/>
          <w:sz w:val="24"/>
          <w:szCs w:val="24"/>
          <w:lang w:eastAsia="bg-BG"/>
        </w:rPr>
      </w:pPr>
    </w:p>
    <w:p w:rsidR="00362D4B" w:rsidRPr="00520FD4" w:rsidRDefault="00362D4B" w:rsidP="00362D4B">
      <w:pPr>
        <w:spacing w:after="0" w:line="240" w:lineRule="auto"/>
        <w:ind w:firstLine="567"/>
        <w:jc w:val="both"/>
        <w:rPr>
          <w:rFonts w:ascii="Times New Roman" w:eastAsia="Times New Roman" w:hAnsi="Times New Roman"/>
          <w:sz w:val="24"/>
          <w:szCs w:val="24"/>
          <w:lang w:val="ru-RU"/>
        </w:rPr>
      </w:pPr>
      <w:r w:rsidRPr="00520FD4">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62D4B" w:rsidRPr="00520FD4" w:rsidRDefault="00362D4B" w:rsidP="00362D4B">
      <w:pPr>
        <w:spacing w:after="0" w:line="240" w:lineRule="auto"/>
        <w:ind w:firstLine="567"/>
        <w:jc w:val="both"/>
        <w:rPr>
          <w:rFonts w:ascii="Times New Roman" w:eastAsia="Times New Roman" w:hAnsi="Times New Roman"/>
          <w:bCs/>
          <w:sz w:val="24"/>
          <w:szCs w:val="24"/>
          <w:lang w:eastAsia="bg-BG"/>
        </w:rPr>
      </w:pPr>
      <w:r w:rsidRPr="00520FD4">
        <w:rPr>
          <w:rFonts w:ascii="Times New Roman" w:eastAsia="Times New Roman" w:hAnsi="Times New Roman"/>
          <w:bCs/>
          <w:sz w:val="24"/>
          <w:szCs w:val="24"/>
          <w:lang w:eastAsia="bg-BG"/>
        </w:rPr>
        <w:t xml:space="preserve">(17.5) </w:t>
      </w:r>
      <w:r w:rsidRPr="00520FD4">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362D4B" w:rsidRPr="00520FD4" w:rsidRDefault="00362D4B" w:rsidP="00362D4B">
      <w:pPr>
        <w:spacing w:after="0" w:line="240" w:lineRule="auto"/>
        <w:ind w:firstLine="567"/>
        <w:jc w:val="both"/>
        <w:rPr>
          <w:rFonts w:ascii="Times New Roman" w:eastAsia="Times New Roman" w:hAnsi="Times New Roman"/>
          <w:bCs/>
          <w:color w:val="FF0000"/>
          <w:sz w:val="24"/>
          <w:szCs w:val="24"/>
          <w:lang w:eastAsia="bg-BG"/>
        </w:rPr>
      </w:pPr>
      <w:r w:rsidRPr="00520FD4">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(17.7)</w:t>
      </w:r>
      <w:r>
        <w:rPr>
          <w:rFonts w:ascii="Times New Roman" w:eastAsia="Times New Roman" w:hAnsi="Times New Roman"/>
          <w:bCs/>
          <w:sz w:val="24"/>
          <w:szCs w:val="24"/>
          <w:lang w:eastAsia="bg-BG"/>
        </w:rPr>
        <w:t xml:space="preserve"> </w:t>
      </w:r>
      <w:r w:rsidRPr="00520FD4">
        <w:rPr>
          <w:rFonts w:ascii="Times New Roman" w:eastAsia="Times New Roman" w:hAnsi="Times New Roman"/>
          <w:sz w:val="24"/>
          <w:szCs w:val="24"/>
          <w:lang w:eastAsia="bg-BG"/>
        </w:rPr>
        <w:t>При отказ на Изпълнителя да удължи срока на представена гаранция за изпълнение/авансово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362D4B" w:rsidRPr="00520FD4" w:rsidRDefault="00362D4B" w:rsidP="00362D4B">
      <w:pPr>
        <w:keepNext/>
        <w:keepLines/>
        <w:spacing w:before="200" w:after="0" w:line="240" w:lineRule="auto"/>
        <w:ind w:firstLine="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 18</w:t>
      </w:r>
      <w:r>
        <w:rPr>
          <w:rFonts w:ascii="Times New Roman" w:hAnsi="Times New Roman"/>
          <w:b/>
          <w:bCs/>
          <w:sz w:val="24"/>
          <w:szCs w:val="24"/>
          <w:lang w:eastAsia="bg-BG"/>
        </w:rPr>
        <w:t>.</w:t>
      </w:r>
    </w:p>
    <w:p w:rsidR="00362D4B" w:rsidRPr="00520FD4" w:rsidRDefault="00362D4B" w:rsidP="00362D4B">
      <w:pPr>
        <w:spacing w:after="0" w:line="240" w:lineRule="auto"/>
        <w:ind w:firstLine="567"/>
        <w:jc w:val="both"/>
        <w:rPr>
          <w:rFonts w:ascii="Times New Roman" w:hAnsi="Times New Roman"/>
          <w:sz w:val="24"/>
          <w:szCs w:val="24"/>
          <w:lang w:val="en-US"/>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362D4B" w:rsidRPr="00520FD4" w:rsidRDefault="00362D4B" w:rsidP="00362D4B">
      <w:pPr>
        <w:spacing w:after="0" w:line="240" w:lineRule="auto"/>
        <w:ind w:firstLine="567"/>
        <w:jc w:val="both"/>
        <w:rPr>
          <w:rFonts w:ascii="Times New Roman" w:eastAsia="Times New Roman" w:hAnsi="Times New Roman"/>
          <w:bCs/>
          <w:sz w:val="24"/>
          <w:szCs w:val="24"/>
          <w:lang w:val="en-US" w:eastAsia="bg-BG"/>
        </w:rPr>
      </w:pPr>
      <w:r w:rsidRPr="00520FD4">
        <w:rPr>
          <w:rFonts w:ascii="Times New Roman" w:eastAsia="Times New Roman" w:hAnsi="Times New Roman"/>
          <w:bCs/>
          <w:sz w:val="24"/>
          <w:szCs w:val="24"/>
          <w:lang w:eastAsia="bg-BG"/>
        </w:rPr>
        <w:t>(1</w:t>
      </w:r>
      <w:r w:rsidRPr="00520FD4">
        <w:rPr>
          <w:rFonts w:ascii="Times New Roman" w:eastAsia="Times New Roman" w:hAnsi="Times New Roman"/>
          <w:bCs/>
          <w:sz w:val="24"/>
          <w:szCs w:val="24"/>
          <w:lang w:val="en-US" w:eastAsia="bg-BG"/>
        </w:rPr>
        <w:t>8</w:t>
      </w:r>
      <w:r w:rsidRPr="00520FD4">
        <w:rPr>
          <w:rFonts w:ascii="Times New Roman" w:eastAsia="Times New Roman" w:hAnsi="Times New Roman"/>
          <w:bCs/>
          <w:sz w:val="24"/>
          <w:szCs w:val="24"/>
          <w:lang w:eastAsia="bg-BG"/>
        </w:rPr>
        <w:t>.2)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bCs/>
          <w:sz w:val="24"/>
          <w:szCs w:val="24"/>
          <w:lang w:eastAsia="bg-BG"/>
        </w:rPr>
        <w:t>Договорените в чл.</w:t>
      </w:r>
      <w:r>
        <w:rPr>
          <w:rFonts w:ascii="Times New Roman" w:eastAsia="Times New Roman" w:hAnsi="Times New Roman"/>
          <w:bCs/>
          <w:sz w:val="24"/>
          <w:szCs w:val="24"/>
          <w:lang w:eastAsia="bg-BG"/>
        </w:rPr>
        <w:t xml:space="preserve"> </w:t>
      </w:r>
      <w:r w:rsidRPr="00520FD4">
        <w:rPr>
          <w:rFonts w:ascii="Times New Roman" w:eastAsia="Times New Roman" w:hAnsi="Times New Roman"/>
          <w:bCs/>
          <w:sz w:val="24"/>
          <w:szCs w:val="24"/>
          <w:lang w:eastAsia="bg-BG"/>
        </w:rPr>
        <w:t>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62D4B" w:rsidRPr="00520FD4" w:rsidRDefault="00362D4B" w:rsidP="00362D4B">
      <w:pPr>
        <w:spacing w:after="0"/>
        <w:jc w:val="both"/>
        <w:rPr>
          <w:rFonts w:ascii="Times New Roman" w:eastAsia="Times New Roman" w:hAnsi="Times New Roman"/>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lastRenderedPageBreak/>
        <w:t>НЕПРЕОДОЛИМА СИЛА</w:t>
      </w:r>
    </w:p>
    <w:p w:rsidR="00362D4B" w:rsidRPr="00520FD4" w:rsidRDefault="00362D4B" w:rsidP="00362D4B">
      <w:pPr>
        <w:keepNext/>
        <w:keepLines/>
        <w:spacing w:after="0" w:line="240" w:lineRule="auto"/>
        <w:ind w:left="567"/>
        <w:outlineLvl w:val="2"/>
        <w:rPr>
          <w:rFonts w:ascii="Times New Roman" w:hAnsi="Times New Roman"/>
          <w:b/>
          <w:bCs/>
          <w:sz w:val="24"/>
          <w:szCs w:val="24"/>
          <w:lang w:eastAsia="bg-BG"/>
        </w:rPr>
      </w:pPr>
      <w:r w:rsidRPr="00520FD4">
        <w:rPr>
          <w:rFonts w:ascii="Times New Roman" w:hAnsi="Times New Roman"/>
          <w:b/>
          <w:bCs/>
          <w:sz w:val="24"/>
          <w:szCs w:val="24"/>
          <w:lang w:eastAsia="bg-BG"/>
        </w:rPr>
        <w:t>Член</w:t>
      </w:r>
      <w:r>
        <w:rPr>
          <w:rFonts w:ascii="Times New Roman" w:hAnsi="Times New Roman"/>
          <w:b/>
          <w:bCs/>
          <w:sz w:val="24"/>
          <w:szCs w:val="24"/>
          <w:lang w:eastAsia="bg-BG"/>
        </w:rPr>
        <w:t xml:space="preserve"> </w:t>
      </w:r>
      <w:r w:rsidRPr="00520FD4">
        <w:rPr>
          <w:rFonts w:ascii="Times New Roman" w:hAnsi="Times New Roman"/>
          <w:b/>
          <w:bCs/>
          <w:sz w:val="24"/>
          <w:szCs w:val="24"/>
          <w:lang w:eastAsia="bg-BG"/>
        </w:rPr>
        <w:t>19.</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w:t>
      </w:r>
      <w:r w:rsidRPr="00520FD4">
        <w:rPr>
          <w:rFonts w:ascii="Times New Roman" w:eastAsia="Times New Roman" w:hAnsi="Times New Roman"/>
          <w:bCs/>
          <w:sz w:val="24"/>
          <w:szCs w:val="24"/>
          <w:lang w:val="en-US" w:eastAsia="bg-BG"/>
        </w:rPr>
        <w:t>1</w:t>
      </w:r>
      <w:r w:rsidRPr="00520FD4">
        <w:rPr>
          <w:rFonts w:ascii="Times New Roman" w:eastAsia="Times New Roman" w:hAnsi="Times New Roman"/>
          <w:bCs/>
          <w:sz w:val="24"/>
          <w:szCs w:val="24"/>
          <w:lang w:eastAsia="bg-BG"/>
        </w:rPr>
        <w:t>)</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520FD4">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(19.2)</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(19.3)</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20FD4">
        <w:rPr>
          <w:rFonts w:ascii="Times New Roman" w:eastAsia="Times New Roman" w:hAnsi="Times New Roman"/>
          <w:i/>
          <w:noProof/>
          <w:sz w:val="24"/>
          <w:szCs w:val="24"/>
          <w:lang w:eastAsia="en-GB"/>
        </w:rPr>
        <w:t>три)</w:t>
      </w:r>
      <w:r w:rsidRPr="00520FD4">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(19.4)</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(19.5)</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 xml:space="preserve">Не може да се позовава на непреодолима сила Страна: </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uppressAutoHyphens/>
        <w:spacing w:after="0" w:line="240" w:lineRule="auto"/>
        <w:ind w:firstLine="567"/>
        <w:jc w:val="both"/>
        <w:rPr>
          <w:rFonts w:ascii="Times New Roman" w:eastAsia="Times New Roman" w:hAnsi="Times New Roman"/>
          <w:noProof/>
          <w:sz w:val="24"/>
          <w:szCs w:val="24"/>
          <w:lang w:eastAsia="en-GB"/>
        </w:rPr>
      </w:pPr>
      <w:r w:rsidRPr="00520FD4">
        <w:rPr>
          <w:rFonts w:ascii="Times New Roman" w:eastAsia="Times New Roman" w:hAnsi="Times New Roman"/>
          <w:bCs/>
          <w:sz w:val="24"/>
          <w:szCs w:val="24"/>
          <w:lang w:eastAsia="bg-BG"/>
        </w:rPr>
        <w:t>(19.6)</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noProof/>
          <w:sz w:val="24"/>
          <w:szCs w:val="24"/>
          <w:lang w:eastAsia="en-GB"/>
        </w:rPr>
        <w:t>Липсата на парични средства не представлява непреодолима сила.</w:t>
      </w:r>
    </w:p>
    <w:p w:rsidR="00362D4B" w:rsidRPr="00520FD4" w:rsidRDefault="00362D4B" w:rsidP="00362D4B">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bCs/>
          <w:sz w:val="24"/>
          <w:szCs w:val="24"/>
          <w:lang w:eastAsia="bg-BG"/>
        </w:rPr>
        <w:t>(19.7)</w:t>
      </w:r>
      <w:r w:rsidRPr="00520FD4">
        <w:rPr>
          <w:rFonts w:ascii="Times New Roman" w:eastAsia="Times New Roman" w:hAnsi="Times New Roman"/>
          <w:bCs/>
          <w:sz w:val="24"/>
          <w:szCs w:val="24"/>
          <w:lang w:val="en-US" w:eastAsia="bg-BG"/>
        </w:rPr>
        <w:t xml:space="preserve"> </w:t>
      </w:r>
      <w:r w:rsidRPr="00520FD4">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2D4B" w:rsidRPr="00520FD4" w:rsidRDefault="00362D4B" w:rsidP="00362D4B">
      <w:pPr>
        <w:spacing w:after="0" w:line="240" w:lineRule="auto"/>
        <w:ind w:firstLine="567"/>
        <w:jc w:val="both"/>
        <w:rPr>
          <w:rFonts w:ascii="Times New Roman" w:eastAsia="Times New Roman" w:hAnsi="Times New Roman"/>
          <w:b/>
          <w:bCs/>
          <w:sz w:val="24"/>
          <w:szCs w:val="24"/>
          <w:lang w:eastAsia="bg-BG"/>
        </w:rPr>
      </w:pPr>
    </w:p>
    <w:p w:rsidR="00362D4B" w:rsidRPr="00520FD4" w:rsidRDefault="00362D4B" w:rsidP="00362D4B">
      <w:pPr>
        <w:keepNext/>
        <w:numPr>
          <w:ilvl w:val="0"/>
          <w:numId w:val="18"/>
        </w:numPr>
        <w:spacing w:after="0" w:line="240" w:lineRule="auto"/>
        <w:jc w:val="center"/>
        <w:outlineLvl w:val="1"/>
        <w:rPr>
          <w:rFonts w:ascii="Times New Roman" w:eastAsia="Times New Roman" w:hAnsi="Times New Roman"/>
          <w:b/>
          <w:bCs/>
          <w:sz w:val="24"/>
          <w:szCs w:val="24"/>
          <w:lang w:eastAsia="bg-BG"/>
        </w:rPr>
      </w:pPr>
      <w:r w:rsidRPr="00520FD4">
        <w:rPr>
          <w:rFonts w:ascii="Times New Roman" w:eastAsia="Times New Roman" w:hAnsi="Times New Roman"/>
          <w:b/>
          <w:bCs/>
          <w:sz w:val="24"/>
          <w:szCs w:val="24"/>
          <w:lang w:eastAsia="bg-BG"/>
        </w:rPr>
        <w:t>ДОПЪЛНИТЕЛНИ РАЗПОРЕДБИ</w:t>
      </w:r>
    </w:p>
    <w:p w:rsidR="00362D4B"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eastAsia="bg-BG"/>
        </w:rPr>
      </w:pPr>
    </w:p>
    <w:p w:rsidR="00362D4B" w:rsidRPr="00861041" w:rsidRDefault="00362D4B" w:rsidP="00362D4B">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861041">
        <w:rPr>
          <w:rFonts w:ascii="Times New Roman" w:eastAsia="Times New Roman" w:hAnsi="Times New Roman"/>
          <w:bCs/>
          <w:kern w:val="36"/>
          <w:sz w:val="24"/>
          <w:szCs w:val="24"/>
          <w:u w:val="single"/>
          <w:lang w:eastAsia="bg-BG"/>
        </w:rPr>
        <w:t>Обработване и защита на личните данни</w:t>
      </w:r>
    </w:p>
    <w:p w:rsidR="00362D4B" w:rsidRDefault="00362D4B" w:rsidP="00362D4B">
      <w:pPr>
        <w:spacing w:after="0" w:line="240" w:lineRule="auto"/>
        <w:ind w:firstLine="567"/>
        <w:jc w:val="both"/>
        <w:rPr>
          <w:rFonts w:ascii="Times New Roman" w:hAnsi="Times New Roman"/>
          <w:sz w:val="24"/>
          <w:szCs w:val="24"/>
          <w:lang w:eastAsia="bg-BG"/>
        </w:rPr>
      </w:pPr>
      <w:proofErr w:type="spellStart"/>
      <w:proofErr w:type="gramStart"/>
      <w:r w:rsidRPr="0067109B">
        <w:rPr>
          <w:rFonts w:ascii="Times New Roman" w:hAnsi="Times New Roman"/>
          <w:b/>
          <w:sz w:val="24"/>
          <w:szCs w:val="24"/>
          <w:lang w:val="en-US" w:eastAsia="bg-BG"/>
        </w:rPr>
        <w:t>Член</w:t>
      </w:r>
      <w:proofErr w:type="spellEnd"/>
      <w:r w:rsidRPr="00861041">
        <w:rPr>
          <w:rFonts w:ascii="Times New Roman" w:hAnsi="Times New Roman"/>
          <w:b/>
          <w:sz w:val="24"/>
          <w:szCs w:val="24"/>
          <w:lang w:val="en-US" w:eastAsia="bg-BG"/>
        </w:rPr>
        <w:t xml:space="preserve"> </w:t>
      </w:r>
      <w:r>
        <w:rPr>
          <w:rFonts w:ascii="Times New Roman" w:hAnsi="Times New Roman"/>
          <w:b/>
          <w:sz w:val="24"/>
          <w:szCs w:val="24"/>
          <w:lang w:eastAsia="bg-BG"/>
        </w:rPr>
        <w:t>20.</w:t>
      </w:r>
      <w:proofErr w:type="gramEnd"/>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.1)</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w:t>
      </w:r>
      <w:r w:rsidRPr="0067109B">
        <w:rPr>
          <w:rFonts w:ascii="Times New Roman" w:hAnsi="Times New Roman"/>
          <w:sz w:val="24"/>
          <w:szCs w:val="24"/>
          <w:lang w:eastAsia="bg-BG"/>
        </w:rPr>
        <w:t>20</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(20.3)</w:t>
      </w:r>
      <w:r w:rsidRPr="00861041">
        <w:rPr>
          <w:rFonts w:ascii="Times New Roman" w:hAnsi="Times New Roman"/>
          <w:sz w:val="24"/>
          <w:szCs w:val="24"/>
          <w:lang w:val="en-US" w:eastAsia="bg-BG"/>
        </w:rPr>
        <w:t xml:space="preserve"> </w:t>
      </w:r>
      <w:r w:rsidRPr="00861041">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21.</w:t>
      </w:r>
      <w:r w:rsidRPr="00861041">
        <w:rPr>
          <w:rFonts w:ascii="Times New Roman" w:hAnsi="Times New Roman"/>
          <w:sz w:val="24"/>
          <w:szCs w:val="24"/>
          <w:lang w:eastAsia="bg-BG"/>
        </w:rPr>
        <w:t xml:space="preserve"> </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.1)</w:t>
      </w:r>
      <w:r w:rsidRPr="00861041">
        <w:rPr>
          <w:rFonts w:ascii="Times New Roman" w:hAnsi="Times New Roman"/>
          <w:b/>
          <w:sz w:val="24"/>
          <w:szCs w:val="24"/>
          <w:lang w:val="en-US" w:eastAsia="bg-BG"/>
        </w:rPr>
        <w:t xml:space="preserve"> </w:t>
      </w:r>
      <w:r w:rsidRPr="00861041">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67109B">
        <w:rPr>
          <w:rFonts w:ascii="Times New Roman" w:hAnsi="Times New Roman"/>
          <w:sz w:val="24"/>
          <w:szCs w:val="24"/>
          <w:lang w:eastAsia="bg-BG"/>
        </w:rPr>
        <w:t xml:space="preserve"> </w:t>
      </w:r>
      <w:r w:rsidRPr="00861041">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362D4B" w:rsidRPr="00861041" w:rsidRDefault="00362D4B" w:rsidP="00362D4B">
      <w:pPr>
        <w:spacing w:after="0" w:line="240" w:lineRule="auto"/>
        <w:ind w:firstLine="567"/>
        <w:jc w:val="both"/>
        <w:rPr>
          <w:rFonts w:ascii="Times New Roman" w:hAnsi="Times New Roman"/>
          <w:sz w:val="24"/>
          <w:szCs w:val="24"/>
          <w:lang w:eastAsia="bg-BG"/>
        </w:rPr>
      </w:pPr>
      <w:proofErr w:type="gramStart"/>
      <w:r w:rsidRPr="0067109B">
        <w:rPr>
          <w:rFonts w:ascii="Times New Roman" w:hAnsi="Times New Roman"/>
          <w:sz w:val="24"/>
          <w:szCs w:val="24"/>
          <w:lang w:val="en-US" w:eastAsia="bg-BG"/>
        </w:rPr>
        <w:t>(2</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67109B">
        <w:rPr>
          <w:rFonts w:ascii="Times New Roman" w:hAnsi="Times New Roman"/>
          <w:sz w:val="24"/>
          <w:szCs w:val="24"/>
          <w:lang w:eastAsia="bg-BG"/>
        </w:rPr>
        <w:t>3</w:t>
      </w:r>
      <w:r w:rsidRPr="0067109B">
        <w:rPr>
          <w:rFonts w:ascii="Times New Roman" w:hAnsi="Times New Roman"/>
          <w:sz w:val="24"/>
          <w:szCs w:val="24"/>
          <w:lang w:val="en-US" w:eastAsia="bg-BG"/>
        </w:rPr>
        <w:t>)</w:t>
      </w:r>
      <w:r>
        <w:rPr>
          <w:rFonts w:ascii="Times New Roman" w:hAnsi="Times New Roman"/>
          <w:b/>
          <w:sz w:val="24"/>
          <w:szCs w:val="24"/>
          <w:lang w:eastAsia="bg-BG"/>
        </w:rPr>
        <w:t xml:space="preserve"> </w:t>
      </w:r>
      <w:r w:rsidRPr="00861041">
        <w:rPr>
          <w:rFonts w:ascii="Times New Roman" w:hAnsi="Times New Roman"/>
          <w:sz w:val="24"/>
          <w:szCs w:val="24"/>
          <w:lang w:eastAsia="bg-BG"/>
        </w:rPr>
        <w:t>Да не ползват лични данни, когато естеството на лични данни не изисква това.</w:t>
      </w:r>
      <w:proofErr w:type="gramEnd"/>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2</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b/>
          <w:sz w:val="24"/>
          <w:szCs w:val="24"/>
          <w:lang w:eastAsia="bg-BG"/>
        </w:rPr>
        <w:t>Член 2</w:t>
      </w:r>
      <w:r>
        <w:rPr>
          <w:rFonts w:ascii="Times New Roman" w:hAnsi="Times New Roman"/>
          <w:b/>
          <w:sz w:val="24"/>
          <w:szCs w:val="24"/>
          <w:lang w:eastAsia="bg-BG"/>
        </w:rPr>
        <w:t>3</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техните служители, които са </w:t>
      </w:r>
      <w:proofErr w:type="spellStart"/>
      <w:r w:rsidRPr="00861041">
        <w:rPr>
          <w:rFonts w:ascii="Times New Roman" w:hAnsi="Times New Roman"/>
          <w:sz w:val="24"/>
          <w:szCs w:val="24"/>
          <w:lang w:eastAsia="bg-BG"/>
        </w:rPr>
        <w:t>оправомощени</w:t>
      </w:r>
      <w:proofErr w:type="spellEnd"/>
      <w:r w:rsidRPr="00861041">
        <w:rPr>
          <w:rFonts w:ascii="Times New Roman" w:hAnsi="Times New Roman"/>
          <w:sz w:val="24"/>
          <w:szCs w:val="24"/>
          <w:lang w:eastAsia="bg-BG"/>
        </w:rPr>
        <w:t xml:space="preserve"> да обработват лични данни, са поели ангажимент за поверителност и конфиденциалност на </w:t>
      </w:r>
      <w:r w:rsidRPr="00861041">
        <w:rPr>
          <w:rFonts w:ascii="Times New Roman" w:hAnsi="Times New Roman"/>
          <w:sz w:val="24"/>
          <w:szCs w:val="24"/>
          <w:lang w:eastAsia="bg-BG"/>
        </w:rPr>
        <w:lastRenderedPageBreak/>
        <w:t>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24</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xml:space="preserve">- </w:t>
      </w:r>
      <w:proofErr w:type="spellStart"/>
      <w:r w:rsidRPr="00861041">
        <w:rPr>
          <w:rFonts w:ascii="Times New Roman" w:hAnsi="Times New Roman"/>
          <w:sz w:val="24"/>
          <w:szCs w:val="24"/>
          <w:lang w:eastAsia="bg-BG"/>
        </w:rPr>
        <w:t>Псевдонимизация</w:t>
      </w:r>
      <w:proofErr w:type="spellEnd"/>
      <w:r w:rsidRPr="00861041">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861041">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25</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26</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Страните се задължават:</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w:t>
      </w:r>
      <w:r w:rsidRPr="0067109B">
        <w:rPr>
          <w:rFonts w:ascii="Times New Roman" w:hAnsi="Times New Roman"/>
          <w:sz w:val="24"/>
          <w:szCs w:val="24"/>
          <w:lang w:eastAsia="bg-BG"/>
        </w:rPr>
        <w:t>6</w:t>
      </w:r>
      <w:r w:rsidRPr="0067109B">
        <w:rPr>
          <w:rFonts w:ascii="Times New Roman" w:hAnsi="Times New Roman"/>
          <w:sz w:val="24"/>
          <w:szCs w:val="24"/>
          <w:lang w:val="en-US" w:eastAsia="bg-BG"/>
        </w:rPr>
        <w:t>.</w:t>
      </w:r>
      <w:r w:rsidRPr="0067109B">
        <w:rPr>
          <w:rFonts w:ascii="Times New Roman" w:hAnsi="Times New Roman"/>
          <w:sz w:val="24"/>
          <w:szCs w:val="24"/>
          <w:lang w:eastAsia="bg-BG"/>
        </w:rPr>
        <w:t>1</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1.</w:t>
      </w:r>
      <w:r w:rsidRPr="00861041">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w:t>
      </w:r>
      <w:r w:rsidRPr="00861041">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3.</w:t>
      </w:r>
      <w:r w:rsidRPr="00861041">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val="en-US" w:eastAsia="bg-BG"/>
        </w:rPr>
        <w:t>(26.</w:t>
      </w:r>
      <w:r w:rsidRPr="0067109B">
        <w:rPr>
          <w:rFonts w:ascii="Times New Roman" w:hAnsi="Times New Roman"/>
          <w:sz w:val="24"/>
          <w:szCs w:val="24"/>
          <w:lang w:eastAsia="bg-BG"/>
        </w:rPr>
        <w:t>2</w:t>
      </w:r>
      <w:r w:rsidRPr="0067109B">
        <w:rPr>
          <w:rFonts w:ascii="Times New Roman" w:hAnsi="Times New Roman"/>
          <w:sz w:val="24"/>
          <w:szCs w:val="24"/>
          <w:lang w:val="en-US" w:eastAsia="bg-BG"/>
        </w:rPr>
        <w:t>)</w:t>
      </w:r>
      <w:r w:rsidRPr="00861041">
        <w:rPr>
          <w:rFonts w:ascii="Times New Roman" w:hAnsi="Times New Roman"/>
          <w:sz w:val="24"/>
          <w:szCs w:val="24"/>
          <w:lang w:eastAsia="bg-BG"/>
        </w:rPr>
        <w:t xml:space="preserve"> Да гарантират, че </w:t>
      </w:r>
      <w:proofErr w:type="spellStart"/>
      <w:r w:rsidRPr="00861041">
        <w:rPr>
          <w:rFonts w:ascii="Times New Roman" w:hAnsi="Times New Roman"/>
          <w:sz w:val="24"/>
          <w:szCs w:val="24"/>
          <w:lang w:eastAsia="bg-BG"/>
        </w:rPr>
        <w:t>оправомощените</w:t>
      </w:r>
      <w:proofErr w:type="spellEnd"/>
      <w:r w:rsidRPr="00861041">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sidRPr="0067109B">
        <w:rPr>
          <w:rFonts w:ascii="Times New Roman" w:hAnsi="Times New Roman"/>
          <w:sz w:val="24"/>
          <w:szCs w:val="24"/>
          <w:lang w:eastAsia="bg-BG"/>
        </w:rPr>
        <w:t>(26.3)</w:t>
      </w:r>
      <w:r w:rsidRPr="00861041">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62D4B"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27</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62D4B" w:rsidRPr="00861041" w:rsidRDefault="00362D4B" w:rsidP="00362D4B">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Член 28</w:t>
      </w:r>
      <w:r w:rsidRPr="0067109B">
        <w:rPr>
          <w:rFonts w:ascii="Times New Roman" w:hAnsi="Times New Roman"/>
          <w:b/>
          <w:sz w:val="24"/>
          <w:szCs w:val="24"/>
          <w:lang w:eastAsia="bg-BG"/>
        </w:rPr>
        <w:t>.</w:t>
      </w:r>
      <w:r w:rsidRPr="00861041">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29</w:t>
      </w:r>
      <w:r w:rsidRPr="00520FD4">
        <w:rPr>
          <w:rFonts w:ascii="Times New Roman" w:hAnsi="Times New Roman"/>
          <w:b/>
          <w:bCs/>
          <w:sz w:val="24"/>
          <w:szCs w:val="24"/>
        </w:rPr>
        <w:t xml:space="preserve">.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362D4B" w:rsidRPr="00520FD4" w:rsidRDefault="00362D4B" w:rsidP="00FE311B">
      <w:pPr>
        <w:keepNext/>
        <w:keepLines/>
        <w:spacing w:after="0" w:line="240" w:lineRule="auto"/>
        <w:ind w:left="567"/>
        <w:outlineLvl w:val="2"/>
        <w:rPr>
          <w:rFonts w:ascii="Times New Roman" w:hAnsi="Times New Roman"/>
          <w:b/>
          <w:bCs/>
          <w:sz w:val="24"/>
          <w:szCs w:val="24"/>
        </w:rPr>
      </w:pPr>
      <w:r>
        <w:rPr>
          <w:rFonts w:ascii="Times New Roman" w:hAnsi="Times New Roman"/>
          <w:b/>
          <w:bCs/>
          <w:sz w:val="24"/>
          <w:szCs w:val="24"/>
        </w:rPr>
        <w:t>Член 30</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362D4B" w:rsidRPr="00520FD4" w:rsidRDefault="00362D4B" w:rsidP="00FE311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Телефон: [●]</w:t>
      </w:r>
    </w:p>
    <w:p w:rsidR="00362D4B" w:rsidRPr="00520FD4" w:rsidRDefault="00362D4B" w:rsidP="00362D4B">
      <w:pPr>
        <w:spacing w:after="0" w:line="240" w:lineRule="auto"/>
        <w:ind w:firstLine="567"/>
        <w:jc w:val="both"/>
        <w:rPr>
          <w:rFonts w:ascii="Times New Roman" w:hAnsi="Times New Roman"/>
          <w:b/>
          <w:sz w:val="24"/>
          <w:szCs w:val="24"/>
        </w:rPr>
      </w:pPr>
      <w:r w:rsidRPr="00520FD4">
        <w:rPr>
          <w:rFonts w:ascii="Times New Roman" w:hAnsi="Times New Roman"/>
          <w:sz w:val="24"/>
          <w:szCs w:val="24"/>
          <w:lang w:val="en-US"/>
        </w:rPr>
        <w:t>Email</w:t>
      </w:r>
      <w:r w:rsidRPr="00520FD4">
        <w:rPr>
          <w:rFonts w:ascii="Times New Roman" w:hAnsi="Times New Roman"/>
          <w:sz w:val="24"/>
          <w:szCs w:val="24"/>
        </w:rPr>
        <w:t>: [●]</w:t>
      </w:r>
    </w:p>
    <w:p w:rsidR="00362D4B" w:rsidRPr="00520FD4" w:rsidRDefault="00362D4B" w:rsidP="00362D4B">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520FD4">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w:t>
      </w:r>
      <w:r w:rsidRPr="00520FD4">
        <w:rPr>
          <w:rFonts w:ascii="Times New Roman" w:hAnsi="Times New Roman"/>
          <w:sz w:val="24"/>
          <w:szCs w:val="24"/>
        </w:rPr>
        <w:lastRenderedPageBreak/>
        <w:t>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362D4B" w:rsidRPr="00520FD4" w:rsidRDefault="00362D4B" w:rsidP="00362D4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30</w:t>
      </w:r>
      <w:r w:rsidRPr="00520FD4">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31</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keepNext/>
        <w:spacing w:after="0" w:line="240" w:lineRule="auto"/>
        <w:ind w:firstLine="567"/>
        <w:jc w:val="both"/>
        <w:rPr>
          <w:rFonts w:ascii="Times New Roman" w:hAnsi="Times New Roman"/>
          <w:sz w:val="24"/>
          <w:szCs w:val="24"/>
        </w:rPr>
      </w:pPr>
      <w:r w:rsidRPr="00520FD4">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32</w:t>
      </w:r>
      <w:r w:rsidRPr="00520FD4">
        <w:rPr>
          <w:rFonts w:ascii="Times New Roman" w:hAnsi="Times New Roman"/>
          <w:b/>
          <w:bCs/>
          <w:sz w:val="24"/>
          <w:szCs w:val="24"/>
        </w:rPr>
        <w:t>.</w:t>
      </w:r>
      <w:r w:rsidRPr="00520FD4">
        <w:rPr>
          <w:rFonts w:ascii="Times New Roman" w:hAnsi="Times New Roman"/>
          <w:b/>
          <w:bCs/>
          <w:sz w:val="24"/>
          <w:szCs w:val="24"/>
        </w:rPr>
        <w:tab/>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w:t>
      </w:r>
      <w:r>
        <w:rPr>
          <w:rFonts w:ascii="Times New Roman" w:hAnsi="Times New Roman"/>
          <w:sz w:val="24"/>
          <w:szCs w:val="24"/>
        </w:rPr>
        <w:t>32</w:t>
      </w:r>
      <w:r w:rsidRPr="00520FD4">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Член </w:t>
      </w:r>
      <w:r>
        <w:rPr>
          <w:rFonts w:ascii="Times New Roman" w:hAnsi="Times New Roman"/>
          <w:b/>
          <w:bCs/>
          <w:sz w:val="24"/>
          <w:szCs w:val="24"/>
        </w:rPr>
        <w:t>33</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2D4B" w:rsidRPr="00520FD4" w:rsidRDefault="00362D4B" w:rsidP="00FE311B">
      <w:pPr>
        <w:keepNext/>
        <w:keepLines/>
        <w:spacing w:after="0" w:line="240" w:lineRule="auto"/>
        <w:ind w:firstLine="567"/>
        <w:outlineLvl w:val="2"/>
        <w:rPr>
          <w:rFonts w:ascii="Times New Roman" w:hAnsi="Times New Roman"/>
          <w:b/>
          <w:bCs/>
          <w:sz w:val="24"/>
          <w:szCs w:val="24"/>
        </w:rPr>
      </w:pPr>
      <w:r w:rsidRPr="00520FD4">
        <w:rPr>
          <w:rFonts w:ascii="Times New Roman" w:hAnsi="Times New Roman"/>
          <w:b/>
          <w:bCs/>
          <w:sz w:val="24"/>
          <w:szCs w:val="24"/>
        </w:rPr>
        <w:t xml:space="preserve">Член </w:t>
      </w:r>
      <w:r>
        <w:rPr>
          <w:rFonts w:ascii="Times New Roman" w:hAnsi="Times New Roman"/>
          <w:b/>
          <w:bCs/>
          <w:sz w:val="24"/>
          <w:szCs w:val="24"/>
        </w:rPr>
        <w:t>34</w:t>
      </w:r>
      <w:r w:rsidRPr="00520FD4">
        <w:rPr>
          <w:rFonts w:ascii="Times New Roman" w:hAnsi="Times New Roman"/>
          <w:b/>
          <w:bCs/>
          <w:sz w:val="24"/>
          <w:szCs w:val="24"/>
        </w:rPr>
        <w:t>.</w:t>
      </w:r>
    </w:p>
    <w:p w:rsidR="00362D4B" w:rsidRPr="00520FD4" w:rsidRDefault="00362D4B" w:rsidP="00FE311B">
      <w:pPr>
        <w:spacing w:after="0" w:line="240" w:lineRule="auto"/>
        <w:ind w:firstLine="567"/>
        <w:jc w:val="both"/>
        <w:rPr>
          <w:rFonts w:ascii="Times New Roman" w:hAnsi="Times New Roman"/>
          <w:sz w:val="24"/>
          <w:szCs w:val="24"/>
        </w:rPr>
      </w:pPr>
      <w:r w:rsidRPr="00520FD4">
        <w:rPr>
          <w:rFonts w:ascii="Times New Roman" w:hAnsi="Times New Roman"/>
          <w:sz w:val="24"/>
          <w:szCs w:val="24"/>
        </w:rPr>
        <w:t>При подписването на настоящия Договор се представиха следните документи:</w:t>
      </w:r>
    </w:p>
    <w:p w:rsidR="00362D4B" w:rsidRPr="00520FD4" w:rsidRDefault="00362D4B" w:rsidP="00FE311B">
      <w:pPr>
        <w:spacing w:after="0" w:line="240" w:lineRule="auto"/>
        <w:ind w:firstLine="567"/>
        <w:jc w:val="both"/>
        <w:rPr>
          <w:rFonts w:ascii="Times New Roman" w:hAnsi="Times New Roman"/>
          <w:sz w:val="24"/>
          <w:szCs w:val="24"/>
        </w:rPr>
      </w:pPr>
      <w:r w:rsidRPr="00515B5D">
        <w:rPr>
          <w:rFonts w:ascii="Times New Roman" w:hAnsi="Times New Roman"/>
          <w:sz w:val="24"/>
          <w:szCs w:val="24"/>
        </w:rPr>
        <w:t>Документи удостоверяващи липсата на основанията за отстраняване</w:t>
      </w:r>
      <w:r w:rsidR="00A16B32" w:rsidRPr="00515B5D">
        <w:rPr>
          <w:rFonts w:ascii="Times New Roman" w:hAnsi="Times New Roman"/>
          <w:sz w:val="24"/>
          <w:szCs w:val="24"/>
        </w:rPr>
        <w:t xml:space="preserve"> </w:t>
      </w:r>
      <w:r w:rsidRPr="00515B5D">
        <w:rPr>
          <w:rFonts w:ascii="Times New Roman" w:hAnsi="Times New Roman"/>
          <w:sz w:val="24"/>
          <w:szCs w:val="24"/>
        </w:rPr>
        <w:t>от процедурата</w:t>
      </w:r>
      <w:r w:rsidR="00A16B32" w:rsidRPr="00515B5D">
        <w:rPr>
          <w:rFonts w:ascii="Times New Roman" w:hAnsi="Times New Roman"/>
          <w:sz w:val="24"/>
          <w:szCs w:val="24"/>
        </w:rPr>
        <w:t xml:space="preserve"> и за съответствие с поставените от Възложителя критерии за подбор</w:t>
      </w:r>
      <w:r w:rsidRPr="00515B5D">
        <w:rPr>
          <w:rFonts w:ascii="Times New Roman" w:hAnsi="Times New Roman"/>
          <w:sz w:val="24"/>
          <w:szCs w:val="24"/>
        </w:rPr>
        <w:t>.</w:t>
      </w:r>
      <w:r w:rsidRPr="00520FD4">
        <w:rPr>
          <w:rFonts w:ascii="Times New Roman" w:hAnsi="Times New Roman"/>
          <w:sz w:val="24"/>
          <w:szCs w:val="24"/>
        </w:rPr>
        <w:t xml:space="preserve"> </w:t>
      </w:r>
    </w:p>
    <w:p w:rsidR="00B0144F" w:rsidRDefault="00A16B32" w:rsidP="00A16B32">
      <w:pPr>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 xml:space="preserve">  </w:t>
      </w:r>
    </w:p>
    <w:p w:rsidR="00362D4B" w:rsidRPr="00520FD4" w:rsidRDefault="00362D4B" w:rsidP="00B0144F">
      <w:pPr>
        <w:spacing w:line="240" w:lineRule="auto"/>
        <w:ind w:firstLine="567"/>
        <w:jc w:val="both"/>
        <w:rPr>
          <w:rFonts w:ascii="Times New Roman" w:hAnsi="Times New Roman"/>
          <w:sz w:val="24"/>
          <w:szCs w:val="24"/>
        </w:rPr>
      </w:pPr>
      <w:r w:rsidRPr="00520FD4">
        <w:rPr>
          <w:rFonts w:ascii="Times New Roman" w:hAnsi="Times New Roman"/>
          <w:sz w:val="24"/>
          <w:szCs w:val="24"/>
        </w:rPr>
        <w:t>Неразделна част от настоящия Договор са следните приложения: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1</w:t>
      </w:r>
      <w:r w:rsidRPr="00520FD4">
        <w:rPr>
          <w:rFonts w:ascii="Times New Roman" w:hAnsi="Times New Roman"/>
          <w:sz w:val="24"/>
          <w:szCs w:val="24"/>
        </w:rPr>
        <w:t xml:space="preserve"> – Техническа спецификация на Възложителя;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 xml:space="preserve">Приложение № 2 – </w:t>
      </w:r>
      <w:r w:rsidRPr="00520FD4">
        <w:rPr>
          <w:rFonts w:ascii="Times New Roman" w:hAnsi="Times New Roman"/>
          <w:sz w:val="24"/>
          <w:szCs w:val="24"/>
        </w:rPr>
        <w:t>Техническо предложение на Изпълнителя;</w:t>
      </w:r>
    </w:p>
    <w:p w:rsidR="00362D4B" w:rsidRPr="00520FD4" w:rsidRDefault="00362D4B" w:rsidP="00C067EA">
      <w:pPr>
        <w:numPr>
          <w:ilvl w:val="0"/>
          <w:numId w:val="36"/>
        </w:numPr>
        <w:spacing w:after="0" w:line="240" w:lineRule="auto"/>
        <w:ind w:left="0" w:firstLine="567"/>
        <w:contextualSpacing/>
        <w:jc w:val="both"/>
        <w:rPr>
          <w:rFonts w:ascii="Times New Roman" w:hAnsi="Times New Roman"/>
          <w:sz w:val="24"/>
          <w:szCs w:val="24"/>
        </w:rPr>
      </w:pPr>
      <w:r w:rsidRPr="00520FD4">
        <w:rPr>
          <w:rFonts w:ascii="Times New Roman" w:hAnsi="Times New Roman"/>
          <w:i/>
          <w:sz w:val="24"/>
          <w:szCs w:val="24"/>
        </w:rPr>
        <w:t>Приложение № 3 –</w:t>
      </w:r>
      <w:r w:rsidRPr="00520FD4">
        <w:rPr>
          <w:rFonts w:ascii="Times New Roman" w:hAnsi="Times New Roman"/>
          <w:sz w:val="24"/>
          <w:szCs w:val="24"/>
        </w:rPr>
        <w:t xml:space="preserve"> Ценово предложение на Изпълнителя</w:t>
      </w:r>
    </w:p>
    <w:p w:rsidR="00362D4B" w:rsidRPr="00520FD4" w:rsidRDefault="00362D4B" w:rsidP="00362D4B">
      <w:pPr>
        <w:spacing w:after="0" w:line="240" w:lineRule="auto"/>
        <w:ind w:left="567"/>
        <w:jc w:val="both"/>
        <w:rPr>
          <w:rFonts w:ascii="Times New Roman" w:hAnsi="Times New Roman"/>
          <w:sz w:val="24"/>
          <w:szCs w:val="24"/>
        </w:rPr>
      </w:pPr>
    </w:p>
    <w:p w:rsidR="00362D4B" w:rsidRPr="00520FD4" w:rsidRDefault="00362D4B" w:rsidP="00362D4B">
      <w:pPr>
        <w:spacing w:after="0" w:line="240" w:lineRule="auto"/>
        <w:jc w:val="both"/>
        <w:rPr>
          <w:rFonts w:ascii="Times New Roman" w:hAnsi="Times New Roman"/>
          <w:sz w:val="24"/>
          <w:szCs w:val="24"/>
        </w:rPr>
      </w:pPr>
      <w:r w:rsidRPr="00520FD4">
        <w:rPr>
          <w:rFonts w:ascii="Times New Roman" w:hAnsi="Times New Roman"/>
          <w:sz w:val="24"/>
          <w:szCs w:val="24"/>
        </w:rPr>
        <w:t>Настоящият Договор се подписа в два еднообразни екземпляра – един за Възложителя и един ] за Изпълнителя.</w:t>
      </w:r>
    </w:p>
    <w:p w:rsidR="00362D4B" w:rsidRPr="00520FD4" w:rsidRDefault="00362D4B" w:rsidP="00362D4B">
      <w:pPr>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362D4B" w:rsidRPr="00520FD4" w:rsidTr="00EB09CA">
        <w:trPr>
          <w:jc w:val="center"/>
        </w:trPr>
        <w:tc>
          <w:tcPr>
            <w:tcW w:w="4818"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ВЪЗЛОЖИТЕЛЯ:</w:t>
            </w:r>
          </w:p>
          <w:p w:rsidR="00362D4B" w:rsidRPr="00520FD4" w:rsidRDefault="00362D4B" w:rsidP="00EB09CA">
            <w:pPr>
              <w:spacing w:after="0"/>
              <w:jc w:val="both"/>
              <w:rPr>
                <w:rFonts w:ascii="Times New Roman" w:hAnsi="Times New Roman"/>
                <w:b/>
                <w:sz w:val="24"/>
                <w:szCs w:val="24"/>
                <w:lang w:val="en-US"/>
              </w:rPr>
            </w:pPr>
            <w:r w:rsidRPr="00520FD4">
              <w:rPr>
                <w:rFonts w:ascii="Times New Roman" w:hAnsi="Times New Roman"/>
                <w:b/>
                <w:sz w:val="24"/>
                <w:szCs w:val="24"/>
              </w:rPr>
              <w:t>____________________________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tc>
        <w:tc>
          <w:tcPr>
            <w:tcW w:w="4819" w:type="dxa"/>
          </w:tcPr>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ЗА ИЗПЪЛНИТЕЛЯ:</w:t>
            </w:r>
          </w:p>
          <w:p w:rsidR="00362D4B" w:rsidRPr="00520FD4" w:rsidRDefault="00362D4B" w:rsidP="00EB09CA">
            <w:pPr>
              <w:spacing w:after="0"/>
              <w:jc w:val="both"/>
              <w:rPr>
                <w:rFonts w:ascii="Times New Roman" w:hAnsi="Times New Roman"/>
                <w:b/>
                <w:sz w:val="24"/>
                <w:szCs w:val="24"/>
              </w:rPr>
            </w:pPr>
            <w:r w:rsidRPr="00520FD4">
              <w:rPr>
                <w:rFonts w:ascii="Times New Roman" w:hAnsi="Times New Roman"/>
                <w:b/>
                <w:sz w:val="24"/>
                <w:szCs w:val="24"/>
              </w:rPr>
              <w:t>___________________________</w:t>
            </w:r>
          </w:p>
          <w:p w:rsidR="00362D4B" w:rsidRPr="00520FD4" w:rsidRDefault="00362D4B" w:rsidP="00EB09CA">
            <w:pPr>
              <w:spacing w:after="0"/>
              <w:jc w:val="both"/>
              <w:rPr>
                <w:rFonts w:ascii="Times New Roman" w:hAnsi="Times New Roman"/>
                <w:sz w:val="24"/>
                <w:szCs w:val="24"/>
              </w:rPr>
            </w:pPr>
            <w:r w:rsidRPr="00520FD4">
              <w:rPr>
                <w:rFonts w:ascii="Times New Roman" w:hAnsi="Times New Roman"/>
                <w:b/>
                <w:sz w:val="24"/>
                <w:szCs w:val="24"/>
              </w:rPr>
              <w:t>[●]</w:t>
            </w:r>
          </w:p>
          <w:p w:rsidR="00362D4B" w:rsidRPr="00520FD4" w:rsidRDefault="00362D4B" w:rsidP="00EB09CA">
            <w:pPr>
              <w:spacing w:after="0"/>
              <w:jc w:val="both"/>
              <w:rPr>
                <w:rFonts w:ascii="Times New Roman" w:hAnsi="Times New Roman"/>
                <w:sz w:val="24"/>
                <w:szCs w:val="24"/>
                <w:lang w:val="en-US"/>
              </w:rPr>
            </w:pPr>
          </w:p>
        </w:tc>
      </w:tr>
    </w:tbl>
    <w:p w:rsidR="00A16B32" w:rsidRDefault="00A16B32" w:rsidP="00362D4B">
      <w:pPr>
        <w:spacing w:after="0" w:line="240" w:lineRule="auto"/>
        <w:ind w:firstLine="567"/>
        <w:jc w:val="both"/>
        <w:rPr>
          <w:rFonts w:ascii="Times New Roman" w:eastAsia="Times New Roman" w:hAnsi="Times New Roman"/>
          <w:b/>
          <w:i/>
          <w:sz w:val="24"/>
          <w:szCs w:val="24"/>
        </w:rPr>
      </w:pPr>
    </w:p>
    <w:p w:rsidR="00075E1E" w:rsidRDefault="00AE4017" w:rsidP="00791A62">
      <w:pPr>
        <w:spacing w:after="0"/>
        <w:jc w:val="both"/>
        <w:rPr>
          <w:rFonts w:ascii="Times New Roman" w:hAnsi="Times New Roman"/>
          <w:b/>
        </w:rPr>
      </w:pPr>
      <w:r>
        <w:rPr>
          <w:rFonts w:ascii="Times New Roman" w:hAnsi="Times New Roman"/>
          <w:b/>
        </w:rPr>
        <w:t xml:space="preserve"> </w:t>
      </w:r>
    </w:p>
    <w:p w:rsidR="00AE4017" w:rsidRDefault="00AE4017" w:rsidP="00791A62">
      <w:pPr>
        <w:spacing w:after="0"/>
        <w:jc w:val="both"/>
        <w:rPr>
          <w:rFonts w:ascii="Times New Roman" w:hAnsi="Times New Roman"/>
          <w:b/>
        </w:rPr>
      </w:pPr>
    </w:p>
    <w:p w:rsidR="00AE4017" w:rsidRDefault="00AE4017" w:rsidP="00791A62">
      <w:pPr>
        <w:spacing w:after="0"/>
        <w:jc w:val="both"/>
        <w:rPr>
          <w:rFonts w:ascii="Times New Roman" w:hAnsi="Times New Roman"/>
          <w:b/>
        </w:rPr>
      </w:pPr>
    </w:p>
    <w:p w:rsidR="00AE4017" w:rsidRDefault="00AE4017" w:rsidP="00791A62">
      <w:pPr>
        <w:spacing w:after="0"/>
        <w:jc w:val="both"/>
        <w:rPr>
          <w:rFonts w:ascii="Times New Roman" w:hAnsi="Times New Roman"/>
          <w:b/>
        </w:rPr>
      </w:pPr>
    </w:p>
    <w:p w:rsidR="00AE4017" w:rsidRPr="00791A62" w:rsidRDefault="00AE4017" w:rsidP="00791A62">
      <w:pPr>
        <w:spacing w:after="0"/>
        <w:jc w:val="both"/>
        <w:rPr>
          <w:rFonts w:ascii="Times New Roman" w:eastAsia="Times New Roman" w:hAnsi="Times New Roman"/>
          <w:i/>
          <w:sz w:val="24"/>
          <w:szCs w:val="24"/>
        </w:rPr>
      </w:pPr>
    </w:p>
    <w:p w:rsidR="00A16B32" w:rsidRDefault="00A16B32" w:rsidP="00362D4B">
      <w:pPr>
        <w:spacing w:after="0" w:line="240" w:lineRule="auto"/>
        <w:ind w:firstLine="567"/>
        <w:jc w:val="both"/>
        <w:rPr>
          <w:rFonts w:ascii="Times New Roman" w:eastAsia="Times New Roman" w:hAnsi="Times New Roman"/>
          <w:b/>
          <w:i/>
          <w:sz w:val="24"/>
          <w:szCs w:val="24"/>
        </w:rPr>
      </w:pPr>
    </w:p>
    <w:p w:rsidR="00A16B32" w:rsidRDefault="00A16B32" w:rsidP="00362D4B">
      <w:pPr>
        <w:spacing w:after="0" w:line="240" w:lineRule="auto"/>
        <w:ind w:firstLine="567"/>
        <w:jc w:val="both"/>
        <w:rPr>
          <w:rFonts w:ascii="Times New Roman" w:eastAsia="Times New Roman" w:hAnsi="Times New Roman"/>
          <w:b/>
          <w:i/>
          <w:sz w:val="24"/>
          <w:szCs w:val="24"/>
        </w:rPr>
      </w:pPr>
    </w:p>
    <w:p w:rsidR="00A16B32" w:rsidRDefault="00A16B32" w:rsidP="00362D4B">
      <w:pPr>
        <w:spacing w:after="0" w:line="240" w:lineRule="auto"/>
        <w:ind w:firstLine="567"/>
        <w:jc w:val="both"/>
        <w:rPr>
          <w:rFonts w:ascii="Times New Roman" w:eastAsia="Times New Roman" w:hAnsi="Times New Roman"/>
          <w:b/>
          <w:i/>
          <w:sz w:val="24"/>
          <w:szCs w:val="24"/>
        </w:rPr>
      </w:pPr>
    </w:p>
    <w:p w:rsidR="00A16B32" w:rsidRDefault="00A16B32" w:rsidP="00362D4B">
      <w:pPr>
        <w:spacing w:after="0" w:line="240" w:lineRule="auto"/>
        <w:ind w:firstLine="567"/>
        <w:jc w:val="both"/>
        <w:rPr>
          <w:rFonts w:ascii="Times New Roman" w:eastAsia="Times New Roman" w:hAnsi="Times New Roman"/>
          <w:b/>
          <w:i/>
          <w:sz w:val="24"/>
          <w:szCs w:val="24"/>
        </w:rPr>
      </w:pPr>
    </w:p>
    <w:p w:rsidR="00A16B32" w:rsidRDefault="00A16B32" w:rsidP="00362D4B">
      <w:pPr>
        <w:spacing w:after="0" w:line="240" w:lineRule="auto"/>
        <w:ind w:firstLine="567"/>
        <w:jc w:val="both"/>
        <w:rPr>
          <w:rFonts w:ascii="Times New Roman" w:eastAsia="Times New Roman" w:hAnsi="Times New Roman"/>
          <w:b/>
          <w:i/>
          <w:sz w:val="24"/>
          <w:szCs w:val="24"/>
        </w:rPr>
      </w:pPr>
    </w:p>
    <w:p w:rsidR="00362D4B" w:rsidRPr="00520FD4" w:rsidRDefault="00362D4B" w:rsidP="00362D4B">
      <w:pPr>
        <w:spacing w:after="0" w:line="240" w:lineRule="auto"/>
        <w:ind w:firstLine="567"/>
        <w:jc w:val="both"/>
        <w:rPr>
          <w:rFonts w:ascii="Times New Roman" w:eastAsia="Times New Roman" w:hAnsi="Times New Roman"/>
          <w:b/>
          <w:i/>
          <w:sz w:val="24"/>
          <w:szCs w:val="24"/>
        </w:rPr>
      </w:pPr>
      <w:r w:rsidRPr="00520FD4">
        <w:rPr>
          <w:rFonts w:ascii="Times New Roman" w:eastAsia="Times New Roman" w:hAnsi="Times New Roman"/>
          <w:b/>
          <w:i/>
          <w:sz w:val="24"/>
          <w:szCs w:val="24"/>
        </w:rPr>
        <w:lastRenderedPageBreak/>
        <w:t>Образецът на договора е стандартизиран, съгласно Заповед№ ЗМФ-1365/29.12.2016 г. на министъра на финансите</w:t>
      </w:r>
    </w:p>
    <w:p w:rsidR="00FE311B" w:rsidRDefault="00FE311B"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7F666C"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t>Приложение № 7</w:t>
      </w:r>
      <w:r w:rsidR="005B4279">
        <w:rPr>
          <w:rFonts w:ascii="Times New Roman" w:eastAsia="Arial Unicode MS" w:hAnsi="Times New Roman"/>
          <w:b/>
          <w:bCs/>
          <w:i/>
          <w:color w:val="000000"/>
          <w:sz w:val="24"/>
          <w:szCs w:val="24"/>
          <w:u w:color="000000"/>
          <w:lang w:val="ru-RU"/>
        </w:rPr>
        <w:t xml:space="preserve"> - </w:t>
      </w:r>
      <w:r w:rsidR="005B4279" w:rsidRPr="005B4279">
        <w:t xml:space="preserve"> </w:t>
      </w:r>
      <w:r w:rsidR="005B4279" w:rsidRPr="005B4279">
        <w:rPr>
          <w:rFonts w:ascii="Times New Roman" w:eastAsia="Arial Unicode MS" w:hAnsi="Times New Roman"/>
          <w:b/>
          <w:bCs/>
          <w:i/>
          <w:color w:val="000000"/>
          <w:sz w:val="24"/>
          <w:szCs w:val="24"/>
          <w:u w:color="000000"/>
          <w:lang w:val="ru-RU"/>
        </w:rPr>
        <w:t>Образец № 7</w:t>
      </w:r>
      <w:r w:rsidRPr="00AA1032">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8"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9"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lastRenderedPageBreak/>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20"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1"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3"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4"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5"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6"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w:t>
      </w:r>
      <w:r w:rsidRPr="00AA1032">
        <w:rPr>
          <w:rFonts w:ascii="Times New Roman" w:eastAsia="MS Mincho" w:hAnsi="Times New Roman"/>
          <w:color w:val="000000"/>
          <w:sz w:val="24"/>
          <w:szCs w:val="24"/>
          <w:lang w:eastAsia="bg-BG"/>
        </w:rPr>
        <w:lastRenderedPageBreak/>
        <w:t>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7"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t xml:space="preserve">III. Лице за контакт </w:t>
      </w:r>
      <w:r w:rsidRPr="00AA1032">
        <w:rPr>
          <w:rFonts w:ascii="Times New Roman" w:eastAsia="MS Mincho" w:hAnsi="Times New Roman"/>
          <w:sz w:val="24"/>
          <w:szCs w:val="24"/>
          <w:lang w:eastAsia="bg-BG"/>
        </w:rPr>
        <w:t>по </w:t>
      </w:r>
      <w:hyperlink r:id="rId28"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9"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30"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31"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w:t>
      </w:r>
      <w:r w:rsidRPr="00AA1032">
        <w:rPr>
          <w:rFonts w:ascii="Times New Roman" w:eastAsia="MS Mincho" w:hAnsi="Times New Roman"/>
          <w:i/>
          <w:color w:val="000000"/>
          <w:sz w:val="20"/>
          <w:szCs w:val="20"/>
          <w:lang w:eastAsia="bg-BG"/>
        </w:rPr>
        <w:lastRenderedPageBreak/>
        <w:t>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32"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FE311B" w:rsidRDefault="00FE311B" w:rsidP="00FE311B">
      <w:pPr>
        <w:suppressAutoHyphens/>
        <w:spacing w:after="0" w:line="360" w:lineRule="auto"/>
        <w:rPr>
          <w:rFonts w:ascii="Times New Roman" w:eastAsia="Times New Roman" w:hAnsi="Times New Roman"/>
          <w:sz w:val="20"/>
          <w:szCs w:val="20"/>
          <w:u w:val="single"/>
          <w:lang w:eastAsia="ko-KR"/>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9D2AEF">
      <w:footerReference w:type="default" r:id="rId33"/>
      <w:pgSz w:w="11906" w:h="16838"/>
      <w:pgMar w:top="993" w:right="991" w:bottom="851"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CA" w:rsidRDefault="00D85FCA" w:rsidP="0093706E">
      <w:pPr>
        <w:spacing w:after="0" w:line="240" w:lineRule="auto"/>
      </w:pPr>
      <w:r>
        <w:separator/>
      </w:r>
    </w:p>
  </w:endnote>
  <w:endnote w:type="continuationSeparator" w:id="0">
    <w:p w:rsidR="00D85FCA" w:rsidRDefault="00D85FCA"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A00002AF"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Calib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346422" w:rsidRDefault="00346422">
        <w:pPr>
          <w:pStyle w:val="a6"/>
          <w:jc w:val="right"/>
        </w:pPr>
        <w:r>
          <w:fldChar w:fldCharType="begin"/>
        </w:r>
        <w:r>
          <w:instrText>PAGE   \* MERGEFORMAT</w:instrText>
        </w:r>
        <w:r>
          <w:fldChar w:fldCharType="separate"/>
        </w:r>
        <w:r w:rsidR="006C4AF1">
          <w:rPr>
            <w:noProof/>
          </w:rPr>
          <w:t>14</w:t>
        </w:r>
        <w:r>
          <w:rPr>
            <w:noProof/>
          </w:rPr>
          <w:fldChar w:fldCharType="end"/>
        </w:r>
      </w:p>
    </w:sdtContent>
  </w:sdt>
  <w:p w:rsidR="00346422" w:rsidRDefault="00346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CA" w:rsidRDefault="00D85FCA" w:rsidP="0093706E">
      <w:pPr>
        <w:spacing w:after="0" w:line="240" w:lineRule="auto"/>
      </w:pPr>
      <w:r>
        <w:separator/>
      </w:r>
    </w:p>
  </w:footnote>
  <w:footnote w:type="continuationSeparator" w:id="0">
    <w:p w:rsidR="00D85FCA" w:rsidRDefault="00D85FCA" w:rsidP="0093706E">
      <w:pPr>
        <w:spacing w:after="0" w:line="240" w:lineRule="auto"/>
      </w:pPr>
      <w:r>
        <w:continuationSeparator/>
      </w:r>
    </w:p>
  </w:footnote>
  <w:footnote w:id="1">
    <w:p w:rsidR="00346422" w:rsidRPr="008330E2" w:rsidRDefault="00346422"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346422" w:rsidRDefault="00346422" w:rsidP="008A5D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A1D5438"/>
    <w:multiLevelType w:val="hybridMultilevel"/>
    <w:tmpl w:val="F6AE023E"/>
    <w:lvl w:ilvl="0" w:tplc="D8745E4C">
      <w:start w:val="1"/>
      <w:numFmt w:val="upperRoman"/>
      <w:lvlText w:val="%1."/>
      <w:lvlJc w:val="right"/>
      <w:pPr>
        <w:ind w:left="1780" w:hanging="360"/>
      </w:pPr>
      <w:rPr>
        <w:b/>
      </w:rPr>
    </w:lvl>
    <w:lvl w:ilvl="1" w:tplc="04020019" w:tentative="1">
      <w:start w:val="1"/>
      <w:numFmt w:val="lowerLetter"/>
      <w:lvlText w:val="%2."/>
      <w:lvlJc w:val="left"/>
      <w:pPr>
        <w:ind w:left="2500" w:hanging="360"/>
      </w:pPr>
    </w:lvl>
    <w:lvl w:ilvl="2" w:tplc="0402001B" w:tentative="1">
      <w:start w:val="1"/>
      <w:numFmt w:val="lowerRoman"/>
      <w:lvlText w:val="%3."/>
      <w:lvlJc w:val="right"/>
      <w:pPr>
        <w:ind w:left="3220" w:hanging="180"/>
      </w:pPr>
    </w:lvl>
    <w:lvl w:ilvl="3" w:tplc="0402000F" w:tentative="1">
      <w:start w:val="1"/>
      <w:numFmt w:val="decimal"/>
      <w:lvlText w:val="%4."/>
      <w:lvlJc w:val="left"/>
      <w:pPr>
        <w:ind w:left="3940" w:hanging="360"/>
      </w:pPr>
    </w:lvl>
    <w:lvl w:ilvl="4" w:tplc="04020019" w:tentative="1">
      <w:start w:val="1"/>
      <w:numFmt w:val="lowerLetter"/>
      <w:lvlText w:val="%5."/>
      <w:lvlJc w:val="left"/>
      <w:pPr>
        <w:ind w:left="4660" w:hanging="360"/>
      </w:pPr>
    </w:lvl>
    <w:lvl w:ilvl="5" w:tplc="0402001B" w:tentative="1">
      <w:start w:val="1"/>
      <w:numFmt w:val="lowerRoman"/>
      <w:lvlText w:val="%6."/>
      <w:lvlJc w:val="right"/>
      <w:pPr>
        <w:ind w:left="5380" w:hanging="180"/>
      </w:pPr>
    </w:lvl>
    <w:lvl w:ilvl="6" w:tplc="0402000F" w:tentative="1">
      <w:start w:val="1"/>
      <w:numFmt w:val="decimal"/>
      <w:lvlText w:val="%7."/>
      <w:lvlJc w:val="left"/>
      <w:pPr>
        <w:ind w:left="6100" w:hanging="360"/>
      </w:pPr>
    </w:lvl>
    <w:lvl w:ilvl="7" w:tplc="04020019" w:tentative="1">
      <w:start w:val="1"/>
      <w:numFmt w:val="lowerLetter"/>
      <w:lvlText w:val="%8."/>
      <w:lvlJc w:val="left"/>
      <w:pPr>
        <w:ind w:left="6820" w:hanging="360"/>
      </w:pPr>
    </w:lvl>
    <w:lvl w:ilvl="8" w:tplc="0402001B" w:tentative="1">
      <w:start w:val="1"/>
      <w:numFmt w:val="lowerRoman"/>
      <w:lvlText w:val="%9."/>
      <w:lvlJc w:val="right"/>
      <w:pPr>
        <w:ind w:left="7540" w:hanging="180"/>
      </w:pPr>
    </w:lvl>
  </w:abstractNum>
  <w:abstractNum w:abstractNumId="12">
    <w:nsid w:val="2AD273DC"/>
    <w:multiLevelType w:val="hybridMultilevel"/>
    <w:tmpl w:val="26340F86"/>
    <w:lvl w:ilvl="0" w:tplc="6C3A6ECE">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6">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0">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7">
    <w:nsid w:val="5FE511F0"/>
    <w:multiLevelType w:val="multilevel"/>
    <w:tmpl w:val="79C020B8"/>
    <w:lvl w:ilvl="0">
      <w:start w:val="10"/>
      <w:numFmt w:val="decimal"/>
      <w:lvlText w:val="%1."/>
      <w:lvlJc w:val="left"/>
      <w:pPr>
        <w:ind w:left="1212" w:hanging="360"/>
      </w:pPr>
      <w:rPr>
        <w:rFonts w:hint="default"/>
        <w:b/>
        <w:i w:val="0"/>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8">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0">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1">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6"/>
  </w:num>
  <w:num w:numId="2">
    <w:abstractNumId w:val="17"/>
  </w:num>
  <w:num w:numId="3">
    <w:abstractNumId w:val="9"/>
  </w:num>
  <w:num w:numId="4">
    <w:abstractNumId w:val="32"/>
  </w:num>
  <w:num w:numId="5">
    <w:abstractNumId w:val="20"/>
  </w:num>
  <w:num w:numId="6">
    <w:abstractNumId w:val="24"/>
  </w:num>
  <w:num w:numId="7">
    <w:abstractNumId w:val="1"/>
  </w:num>
  <w:num w:numId="8">
    <w:abstractNumId w:val="22"/>
  </w:num>
  <w:num w:numId="9">
    <w:abstractNumId w:val="18"/>
  </w:num>
  <w:num w:numId="10">
    <w:abstractNumId w:val="10"/>
  </w:num>
  <w:num w:numId="11">
    <w:abstractNumId w:val="5"/>
  </w:num>
  <w:num w:numId="12">
    <w:abstractNumId w:val="3"/>
  </w:num>
  <w:num w:numId="13">
    <w:abstractNumId w:val="28"/>
  </w:num>
  <w:num w:numId="14">
    <w:abstractNumId w:val="6"/>
  </w:num>
  <w:num w:numId="15">
    <w:abstractNumId w:val="10"/>
  </w:num>
  <w:num w:numId="16">
    <w:abstractNumId w:val="16"/>
  </w:num>
  <w:num w:numId="17">
    <w:abstractNumId w:val="2"/>
  </w:num>
  <w:num w:numId="18">
    <w:abstractNumId w:val="2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15"/>
  </w:num>
  <w:num w:numId="29">
    <w:abstractNumId w:val="8"/>
  </w:num>
  <w:num w:numId="30">
    <w:abstractNumId w:val="19"/>
  </w:num>
  <w:num w:numId="31">
    <w:abstractNumId w:val="23"/>
  </w:num>
  <w:num w:numId="32">
    <w:abstractNumId w:val="33"/>
  </w:num>
  <w:num w:numId="33">
    <w:abstractNumId w:val="34"/>
  </w:num>
  <w:num w:numId="34">
    <w:abstractNumId w:val="25"/>
  </w:num>
  <w:num w:numId="35">
    <w:abstractNumId w:val="31"/>
  </w:num>
  <w:num w:numId="36">
    <w:abstractNumId w:val="4"/>
  </w:num>
  <w:num w:numId="37">
    <w:abstractNumId w:val="11"/>
  </w:num>
  <w:num w:numId="38">
    <w:abstractNumId w:val="12"/>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98E"/>
    <w:rsid w:val="00002109"/>
    <w:rsid w:val="00002779"/>
    <w:rsid w:val="000027D0"/>
    <w:rsid w:val="00002D91"/>
    <w:rsid w:val="0000509D"/>
    <w:rsid w:val="00007785"/>
    <w:rsid w:val="00010811"/>
    <w:rsid w:val="000119F5"/>
    <w:rsid w:val="000126C2"/>
    <w:rsid w:val="00012ED6"/>
    <w:rsid w:val="00014651"/>
    <w:rsid w:val="00014F88"/>
    <w:rsid w:val="00016118"/>
    <w:rsid w:val="00016DC4"/>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4F10"/>
    <w:rsid w:val="00035510"/>
    <w:rsid w:val="0003551A"/>
    <w:rsid w:val="0003585B"/>
    <w:rsid w:val="00037268"/>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08D"/>
    <w:rsid w:val="0006362B"/>
    <w:rsid w:val="00063714"/>
    <w:rsid w:val="000638A3"/>
    <w:rsid w:val="000660C5"/>
    <w:rsid w:val="0006661D"/>
    <w:rsid w:val="0006751E"/>
    <w:rsid w:val="00067E05"/>
    <w:rsid w:val="00070037"/>
    <w:rsid w:val="000707B6"/>
    <w:rsid w:val="00070F80"/>
    <w:rsid w:val="000711DE"/>
    <w:rsid w:val="00071293"/>
    <w:rsid w:val="000716B3"/>
    <w:rsid w:val="00072973"/>
    <w:rsid w:val="00073114"/>
    <w:rsid w:val="000735FE"/>
    <w:rsid w:val="0007591D"/>
    <w:rsid w:val="00075E1E"/>
    <w:rsid w:val="00076645"/>
    <w:rsid w:val="00080196"/>
    <w:rsid w:val="000804CD"/>
    <w:rsid w:val="00080DBD"/>
    <w:rsid w:val="00081645"/>
    <w:rsid w:val="00081758"/>
    <w:rsid w:val="000832F8"/>
    <w:rsid w:val="00083C63"/>
    <w:rsid w:val="000845F0"/>
    <w:rsid w:val="000858CA"/>
    <w:rsid w:val="00085CF5"/>
    <w:rsid w:val="00087C7D"/>
    <w:rsid w:val="00090331"/>
    <w:rsid w:val="00090D8B"/>
    <w:rsid w:val="0009146A"/>
    <w:rsid w:val="000917F3"/>
    <w:rsid w:val="00091C80"/>
    <w:rsid w:val="000920C9"/>
    <w:rsid w:val="00092E8D"/>
    <w:rsid w:val="00093B28"/>
    <w:rsid w:val="00093EE1"/>
    <w:rsid w:val="000956E8"/>
    <w:rsid w:val="00095740"/>
    <w:rsid w:val="0009682D"/>
    <w:rsid w:val="000A0777"/>
    <w:rsid w:val="000A0B45"/>
    <w:rsid w:val="000A1451"/>
    <w:rsid w:val="000A1732"/>
    <w:rsid w:val="000A1C13"/>
    <w:rsid w:val="000A21A1"/>
    <w:rsid w:val="000A24FE"/>
    <w:rsid w:val="000A29E5"/>
    <w:rsid w:val="000A3697"/>
    <w:rsid w:val="000A59C7"/>
    <w:rsid w:val="000A6C42"/>
    <w:rsid w:val="000A705B"/>
    <w:rsid w:val="000A7174"/>
    <w:rsid w:val="000A7550"/>
    <w:rsid w:val="000B0796"/>
    <w:rsid w:val="000B0C37"/>
    <w:rsid w:val="000B18B9"/>
    <w:rsid w:val="000B33A1"/>
    <w:rsid w:val="000B4A4B"/>
    <w:rsid w:val="000B4E39"/>
    <w:rsid w:val="000B4FB9"/>
    <w:rsid w:val="000B5D50"/>
    <w:rsid w:val="000B5E7A"/>
    <w:rsid w:val="000B6A6A"/>
    <w:rsid w:val="000C00CF"/>
    <w:rsid w:val="000C3171"/>
    <w:rsid w:val="000C3DD1"/>
    <w:rsid w:val="000C44F4"/>
    <w:rsid w:val="000C4B41"/>
    <w:rsid w:val="000C4F87"/>
    <w:rsid w:val="000C7206"/>
    <w:rsid w:val="000D01F9"/>
    <w:rsid w:val="000D066E"/>
    <w:rsid w:val="000D1300"/>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604"/>
    <w:rsid w:val="000F04F7"/>
    <w:rsid w:val="000F0E9A"/>
    <w:rsid w:val="000F1FC3"/>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3FF"/>
    <w:rsid w:val="00111E93"/>
    <w:rsid w:val="00112ED4"/>
    <w:rsid w:val="00112F14"/>
    <w:rsid w:val="00112F6E"/>
    <w:rsid w:val="00115DF3"/>
    <w:rsid w:val="00120310"/>
    <w:rsid w:val="0012185F"/>
    <w:rsid w:val="00122256"/>
    <w:rsid w:val="00122BC2"/>
    <w:rsid w:val="00122E7A"/>
    <w:rsid w:val="00123078"/>
    <w:rsid w:val="0012402B"/>
    <w:rsid w:val="00124E82"/>
    <w:rsid w:val="0012570F"/>
    <w:rsid w:val="00125946"/>
    <w:rsid w:val="00127462"/>
    <w:rsid w:val="00127D58"/>
    <w:rsid w:val="0013002D"/>
    <w:rsid w:val="00130299"/>
    <w:rsid w:val="00131C03"/>
    <w:rsid w:val="00132975"/>
    <w:rsid w:val="00132D8C"/>
    <w:rsid w:val="001346B1"/>
    <w:rsid w:val="001349DB"/>
    <w:rsid w:val="00135A6D"/>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5C1E"/>
    <w:rsid w:val="00156971"/>
    <w:rsid w:val="00156CC5"/>
    <w:rsid w:val="001608DC"/>
    <w:rsid w:val="00161881"/>
    <w:rsid w:val="00161FF5"/>
    <w:rsid w:val="0016266F"/>
    <w:rsid w:val="00162CF8"/>
    <w:rsid w:val="001654F7"/>
    <w:rsid w:val="001673F3"/>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0EB1"/>
    <w:rsid w:val="001825BF"/>
    <w:rsid w:val="00182676"/>
    <w:rsid w:val="00183AB9"/>
    <w:rsid w:val="00184640"/>
    <w:rsid w:val="00184715"/>
    <w:rsid w:val="0018622C"/>
    <w:rsid w:val="0018637F"/>
    <w:rsid w:val="00187051"/>
    <w:rsid w:val="00190883"/>
    <w:rsid w:val="00192E81"/>
    <w:rsid w:val="00193C92"/>
    <w:rsid w:val="0019416D"/>
    <w:rsid w:val="00194A9B"/>
    <w:rsid w:val="001954A9"/>
    <w:rsid w:val="00195BA2"/>
    <w:rsid w:val="00196F3D"/>
    <w:rsid w:val="0019774A"/>
    <w:rsid w:val="001A08E9"/>
    <w:rsid w:val="001A229E"/>
    <w:rsid w:val="001A6A2D"/>
    <w:rsid w:val="001A75A4"/>
    <w:rsid w:val="001A7A8F"/>
    <w:rsid w:val="001B243A"/>
    <w:rsid w:val="001B40F2"/>
    <w:rsid w:val="001B5051"/>
    <w:rsid w:val="001B58B0"/>
    <w:rsid w:val="001B73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22B"/>
    <w:rsid w:val="001D6639"/>
    <w:rsid w:val="001D7170"/>
    <w:rsid w:val="001D7D21"/>
    <w:rsid w:val="001E1D7F"/>
    <w:rsid w:val="001E230D"/>
    <w:rsid w:val="001E31F3"/>
    <w:rsid w:val="001E3B2A"/>
    <w:rsid w:val="001E3FAC"/>
    <w:rsid w:val="001E4127"/>
    <w:rsid w:val="001E4598"/>
    <w:rsid w:val="001E51D3"/>
    <w:rsid w:val="001E65D0"/>
    <w:rsid w:val="001F024D"/>
    <w:rsid w:val="001F0783"/>
    <w:rsid w:val="001F1887"/>
    <w:rsid w:val="001F3DC3"/>
    <w:rsid w:val="001F42AA"/>
    <w:rsid w:val="001F7EF5"/>
    <w:rsid w:val="001F7F5B"/>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27EF0"/>
    <w:rsid w:val="00231D2A"/>
    <w:rsid w:val="00232426"/>
    <w:rsid w:val="00233339"/>
    <w:rsid w:val="002341A7"/>
    <w:rsid w:val="002345D9"/>
    <w:rsid w:val="002349CF"/>
    <w:rsid w:val="00234DBD"/>
    <w:rsid w:val="00237178"/>
    <w:rsid w:val="00237F59"/>
    <w:rsid w:val="00240080"/>
    <w:rsid w:val="0024027F"/>
    <w:rsid w:val="002402DE"/>
    <w:rsid w:val="00241274"/>
    <w:rsid w:val="0024249C"/>
    <w:rsid w:val="00242835"/>
    <w:rsid w:val="00243A24"/>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1CD5"/>
    <w:rsid w:val="002729C1"/>
    <w:rsid w:val="0027326A"/>
    <w:rsid w:val="00273948"/>
    <w:rsid w:val="00273AD0"/>
    <w:rsid w:val="002749FE"/>
    <w:rsid w:val="002753DA"/>
    <w:rsid w:val="0027628C"/>
    <w:rsid w:val="00277643"/>
    <w:rsid w:val="00280407"/>
    <w:rsid w:val="00281C52"/>
    <w:rsid w:val="00282791"/>
    <w:rsid w:val="002828B1"/>
    <w:rsid w:val="0028359B"/>
    <w:rsid w:val="00291281"/>
    <w:rsid w:val="00291670"/>
    <w:rsid w:val="0029341C"/>
    <w:rsid w:val="0029499C"/>
    <w:rsid w:val="00294D74"/>
    <w:rsid w:val="00296BE9"/>
    <w:rsid w:val="002A00E8"/>
    <w:rsid w:val="002A13D2"/>
    <w:rsid w:val="002A2DA1"/>
    <w:rsid w:val="002A30F1"/>
    <w:rsid w:val="002A3130"/>
    <w:rsid w:val="002A4D3E"/>
    <w:rsid w:val="002A660E"/>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5A9"/>
    <w:rsid w:val="002C1E0B"/>
    <w:rsid w:val="002C2211"/>
    <w:rsid w:val="002C47D2"/>
    <w:rsid w:val="002C4C89"/>
    <w:rsid w:val="002C52E3"/>
    <w:rsid w:val="002C6D35"/>
    <w:rsid w:val="002C7031"/>
    <w:rsid w:val="002D0F56"/>
    <w:rsid w:val="002D1D00"/>
    <w:rsid w:val="002D23DF"/>
    <w:rsid w:val="002D24C9"/>
    <w:rsid w:val="002D28A9"/>
    <w:rsid w:val="002D40F2"/>
    <w:rsid w:val="002D4561"/>
    <w:rsid w:val="002D5937"/>
    <w:rsid w:val="002D622C"/>
    <w:rsid w:val="002D68FF"/>
    <w:rsid w:val="002D6B9B"/>
    <w:rsid w:val="002E22D8"/>
    <w:rsid w:val="002E2BBC"/>
    <w:rsid w:val="002E2BD9"/>
    <w:rsid w:val="002E3AA8"/>
    <w:rsid w:val="002E433D"/>
    <w:rsid w:val="002E4E72"/>
    <w:rsid w:val="002E5B1F"/>
    <w:rsid w:val="002E5F1B"/>
    <w:rsid w:val="002E63A4"/>
    <w:rsid w:val="002E7701"/>
    <w:rsid w:val="002E7FDD"/>
    <w:rsid w:val="002F096A"/>
    <w:rsid w:val="002F110D"/>
    <w:rsid w:val="002F2407"/>
    <w:rsid w:val="002F321A"/>
    <w:rsid w:val="002F55AF"/>
    <w:rsid w:val="002F6EB7"/>
    <w:rsid w:val="002F747D"/>
    <w:rsid w:val="002F7D5B"/>
    <w:rsid w:val="002F7F18"/>
    <w:rsid w:val="00300221"/>
    <w:rsid w:val="00301767"/>
    <w:rsid w:val="00302C7E"/>
    <w:rsid w:val="003058F0"/>
    <w:rsid w:val="00310355"/>
    <w:rsid w:val="00311E90"/>
    <w:rsid w:val="00312049"/>
    <w:rsid w:val="003136AE"/>
    <w:rsid w:val="00313BF1"/>
    <w:rsid w:val="00317A1F"/>
    <w:rsid w:val="00317E92"/>
    <w:rsid w:val="0032054E"/>
    <w:rsid w:val="00320F2A"/>
    <w:rsid w:val="0032253E"/>
    <w:rsid w:val="003225AB"/>
    <w:rsid w:val="0032266A"/>
    <w:rsid w:val="00330E77"/>
    <w:rsid w:val="00331978"/>
    <w:rsid w:val="0033399F"/>
    <w:rsid w:val="003344B3"/>
    <w:rsid w:val="0033482E"/>
    <w:rsid w:val="00335065"/>
    <w:rsid w:val="00336958"/>
    <w:rsid w:val="00337152"/>
    <w:rsid w:val="003371BD"/>
    <w:rsid w:val="00337D55"/>
    <w:rsid w:val="00341201"/>
    <w:rsid w:val="00342B1C"/>
    <w:rsid w:val="0034342A"/>
    <w:rsid w:val="00343508"/>
    <w:rsid w:val="00343A6B"/>
    <w:rsid w:val="003450B3"/>
    <w:rsid w:val="003450BC"/>
    <w:rsid w:val="00346422"/>
    <w:rsid w:val="00350B20"/>
    <w:rsid w:val="00351C01"/>
    <w:rsid w:val="00354649"/>
    <w:rsid w:val="00354CAE"/>
    <w:rsid w:val="00354D66"/>
    <w:rsid w:val="00355480"/>
    <w:rsid w:val="0035632B"/>
    <w:rsid w:val="003575FB"/>
    <w:rsid w:val="00360F08"/>
    <w:rsid w:val="00360F39"/>
    <w:rsid w:val="0036138C"/>
    <w:rsid w:val="00361EE9"/>
    <w:rsid w:val="003620A8"/>
    <w:rsid w:val="00362C7E"/>
    <w:rsid w:val="00362D4B"/>
    <w:rsid w:val="00363222"/>
    <w:rsid w:val="00364589"/>
    <w:rsid w:val="00364A41"/>
    <w:rsid w:val="00365C45"/>
    <w:rsid w:val="00366319"/>
    <w:rsid w:val="00366FCE"/>
    <w:rsid w:val="00367526"/>
    <w:rsid w:val="0036762D"/>
    <w:rsid w:val="003676D1"/>
    <w:rsid w:val="00370050"/>
    <w:rsid w:val="00370D39"/>
    <w:rsid w:val="00371008"/>
    <w:rsid w:val="00372E46"/>
    <w:rsid w:val="0037460F"/>
    <w:rsid w:val="003757D7"/>
    <w:rsid w:val="00376D74"/>
    <w:rsid w:val="003773BB"/>
    <w:rsid w:val="003776B1"/>
    <w:rsid w:val="00377F8B"/>
    <w:rsid w:val="003805C4"/>
    <w:rsid w:val="003816CA"/>
    <w:rsid w:val="00381E9E"/>
    <w:rsid w:val="00383224"/>
    <w:rsid w:val="00383BA8"/>
    <w:rsid w:val="003860C8"/>
    <w:rsid w:val="003862DB"/>
    <w:rsid w:val="00386C8A"/>
    <w:rsid w:val="00386EB4"/>
    <w:rsid w:val="003875A4"/>
    <w:rsid w:val="0039142C"/>
    <w:rsid w:val="00391956"/>
    <w:rsid w:val="00391F6F"/>
    <w:rsid w:val="003938BC"/>
    <w:rsid w:val="00393AB4"/>
    <w:rsid w:val="00394D24"/>
    <w:rsid w:val="00395280"/>
    <w:rsid w:val="00397271"/>
    <w:rsid w:val="00397282"/>
    <w:rsid w:val="003A2A73"/>
    <w:rsid w:val="003A2C5B"/>
    <w:rsid w:val="003A50DD"/>
    <w:rsid w:val="003B1150"/>
    <w:rsid w:val="003B177D"/>
    <w:rsid w:val="003B3CD6"/>
    <w:rsid w:val="003B46BB"/>
    <w:rsid w:val="003B6A02"/>
    <w:rsid w:val="003B7477"/>
    <w:rsid w:val="003C0A99"/>
    <w:rsid w:val="003C105B"/>
    <w:rsid w:val="003C1AC9"/>
    <w:rsid w:val="003C23C6"/>
    <w:rsid w:val="003C3408"/>
    <w:rsid w:val="003C35AC"/>
    <w:rsid w:val="003C77D5"/>
    <w:rsid w:val="003D0B66"/>
    <w:rsid w:val="003D1149"/>
    <w:rsid w:val="003D1161"/>
    <w:rsid w:val="003D1B21"/>
    <w:rsid w:val="003D1E17"/>
    <w:rsid w:val="003D2F5E"/>
    <w:rsid w:val="003D2F78"/>
    <w:rsid w:val="003D3812"/>
    <w:rsid w:val="003D39BA"/>
    <w:rsid w:val="003D4255"/>
    <w:rsid w:val="003D4F34"/>
    <w:rsid w:val="003D51A6"/>
    <w:rsid w:val="003E003D"/>
    <w:rsid w:val="003E12A5"/>
    <w:rsid w:val="003E356E"/>
    <w:rsid w:val="003E38BF"/>
    <w:rsid w:val="003E52BB"/>
    <w:rsid w:val="003E53F1"/>
    <w:rsid w:val="003E57EE"/>
    <w:rsid w:val="003E627E"/>
    <w:rsid w:val="003E62BC"/>
    <w:rsid w:val="003E780C"/>
    <w:rsid w:val="003E7980"/>
    <w:rsid w:val="003F000F"/>
    <w:rsid w:val="003F03A3"/>
    <w:rsid w:val="003F0874"/>
    <w:rsid w:val="003F0B3C"/>
    <w:rsid w:val="003F0FDE"/>
    <w:rsid w:val="003F1784"/>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3227"/>
    <w:rsid w:val="00413964"/>
    <w:rsid w:val="00413986"/>
    <w:rsid w:val="00414404"/>
    <w:rsid w:val="0041663E"/>
    <w:rsid w:val="004170DE"/>
    <w:rsid w:val="00417C0D"/>
    <w:rsid w:val="00417F1F"/>
    <w:rsid w:val="00421F20"/>
    <w:rsid w:val="00422696"/>
    <w:rsid w:val="00422981"/>
    <w:rsid w:val="00422D47"/>
    <w:rsid w:val="00424008"/>
    <w:rsid w:val="004252C7"/>
    <w:rsid w:val="004260EA"/>
    <w:rsid w:val="004304FF"/>
    <w:rsid w:val="0043630B"/>
    <w:rsid w:val="00436637"/>
    <w:rsid w:val="00437178"/>
    <w:rsid w:val="0043753E"/>
    <w:rsid w:val="00441319"/>
    <w:rsid w:val="0044144D"/>
    <w:rsid w:val="004416A1"/>
    <w:rsid w:val="00442A87"/>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6183B"/>
    <w:rsid w:val="004620BA"/>
    <w:rsid w:val="00462756"/>
    <w:rsid w:val="00462E2A"/>
    <w:rsid w:val="00463270"/>
    <w:rsid w:val="0046351A"/>
    <w:rsid w:val="00463B22"/>
    <w:rsid w:val="00463F21"/>
    <w:rsid w:val="00464DD0"/>
    <w:rsid w:val="00466B1F"/>
    <w:rsid w:val="00466CE2"/>
    <w:rsid w:val="00466F93"/>
    <w:rsid w:val="004675BE"/>
    <w:rsid w:val="00467BB6"/>
    <w:rsid w:val="00467D18"/>
    <w:rsid w:val="004717AC"/>
    <w:rsid w:val="00471CD7"/>
    <w:rsid w:val="00472BCD"/>
    <w:rsid w:val="00472C7B"/>
    <w:rsid w:val="00472E44"/>
    <w:rsid w:val="00473322"/>
    <w:rsid w:val="00473E54"/>
    <w:rsid w:val="0047423B"/>
    <w:rsid w:val="00475165"/>
    <w:rsid w:val="004755D0"/>
    <w:rsid w:val="00477A53"/>
    <w:rsid w:val="00481CC8"/>
    <w:rsid w:val="0048229E"/>
    <w:rsid w:val="00482EAA"/>
    <w:rsid w:val="00485622"/>
    <w:rsid w:val="004861FC"/>
    <w:rsid w:val="00486C68"/>
    <w:rsid w:val="00486E4A"/>
    <w:rsid w:val="0048785A"/>
    <w:rsid w:val="00490976"/>
    <w:rsid w:val="00491D5A"/>
    <w:rsid w:val="0049278D"/>
    <w:rsid w:val="00492955"/>
    <w:rsid w:val="00494390"/>
    <w:rsid w:val="00495B89"/>
    <w:rsid w:val="0049735E"/>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275E"/>
    <w:rsid w:val="004B367A"/>
    <w:rsid w:val="004B4887"/>
    <w:rsid w:val="004B5E92"/>
    <w:rsid w:val="004C26E0"/>
    <w:rsid w:val="004C3597"/>
    <w:rsid w:val="004C4480"/>
    <w:rsid w:val="004C5DD0"/>
    <w:rsid w:val="004C6420"/>
    <w:rsid w:val="004C7271"/>
    <w:rsid w:val="004C7963"/>
    <w:rsid w:val="004C7A77"/>
    <w:rsid w:val="004C7F88"/>
    <w:rsid w:val="004D072F"/>
    <w:rsid w:val="004D1CD2"/>
    <w:rsid w:val="004D2CF8"/>
    <w:rsid w:val="004D4360"/>
    <w:rsid w:val="004D553E"/>
    <w:rsid w:val="004D7455"/>
    <w:rsid w:val="004D7670"/>
    <w:rsid w:val="004D7D85"/>
    <w:rsid w:val="004E00B4"/>
    <w:rsid w:val="004E0170"/>
    <w:rsid w:val="004E3577"/>
    <w:rsid w:val="004E3FC5"/>
    <w:rsid w:val="004E438F"/>
    <w:rsid w:val="004E55EC"/>
    <w:rsid w:val="004F0378"/>
    <w:rsid w:val="004F0F95"/>
    <w:rsid w:val="004F1A3B"/>
    <w:rsid w:val="004F1D8C"/>
    <w:rsid w:val="004F27A9"/>
    <w:rsid w:val="004F2C80"/>
    <w:rsid w:val="004F2CD8"/>
    <w:rsid w:val="004F49BF"/>
    <w:rsid w:val="004F5A04"/>
    <w:rsid w:val="004F61D4"/>
    <w:rsid w:val="004F6F62"/>
    <w:rsid w:val="004F7356"/>
    <w:rsid w:val="004F7DE5"/>
    <w:rsid w:val="00501973"/>
    <w:rsid w:val="00502AAB"/>
    <w:rsid w:val="00502C32"/>
    <w:rsid w:val="00502CA4"/>
    <w:rsid w:val="005034D9"/>
    <w:rsid w:val="00503CBD"/>
    <w:rsid w:val="005040D1"/>
    <w:rsid w:val="00504E32"/>
    <w:rsid w:val="005054FF"/>
    <w:rsid w:val="0050589A"/>
    <w:rsid w:val="0050609F"/>
    <w:rsid w:val="00506756"/>
    <w:rsid w:val="0050796A"/>
    <w:rsid w:val="00512197"/>
    <w:rsid w:val="005127A4"/>
    <w:rsid w:val="00513155"/>
    <w:rsid w:val="00515180"/>
    <w:rsid w:val="00515B5D"/>
    <w:rsid w:val="00516A2C"/>
    <w:rsid w:val="00517202"/>
    <w:rsid w:val="00520FD4"/>
    <w:rsid w:val="00521322"/>
    <w:rsid w:val="00521FCD"/>
    <w:rsid w:val="0052483B"/>
    <w:rsid w:val="00524B2B"/>
    <w:rsid w:val="0052788F"/>
    <w:rsid w:val="00530BBD"/>
    <w:rsid w:val="00531864"/>
    <w:rsid w:val="00532975"/>
    <w:rsid w:val="005333B8"/>
    <w:rsid w:val="0053384B"/>
    <w:rsid w:val="00534C32"/>
    <w:rsid w:val="005371B5"/>
    <w:rsid w:val="00537219"/>
    <w:rsid w:val="0053776D"/>
    <w:rsid w:val="00537AD9"/>
    <w:rsid w:val="00537B82"/>
    <w:rsid w:val="00540D39"/>
    <w:rsid w:val="005410CB"/>
    <w:rsid w:val="005423CA"/>
    <w:rsid w:val="00542AE1"/>
    <w:rsid w:val="00542F88"/>
    <w:rsid w:val="00544C3B"/>
    <w:rsid w:val="00550CB4"/>
    <w:rsid w:val="005516FA"/>
    <w:rsid w:val="00551A3B"/>
    <w:rsid w:val="00553197"/>
    <w:rsid w:val="00553699"/>
    <w:rsid w:val="00554618"/>
    <w:rsid w:val="00555D52"/>
    <w:rsid w:val="0055712B"/>
    <w:rsid w:val="00557327"/>
    <w:rsid w:val="00561A4B"/>
    <w:rsid w:val="00563CEA"/>
    <w:rsid w:val="005651E2"/>
    <w:rsid w:val="005672F8"/>
    <w:rsid w:val="0057048C"/>
    <w:rsid w:val="00570716"/>
    <w:rsid w:val="00570E6A"/>
    <w:rsid w:val="00571B94"/>
    <w:rsid w:val="00572395"/>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5E09"/>
    <w:rsid w:val="00586403"/>
    <w:rsid w:val="005865C1"/>
    <w:rsid w:val="005867AB"/>
    <w:rsid w:val="0058757D"/>
    <w:rsid w:val="0059178D"/>
    <w:rsid w:val="005919D2"/>
    <w:rsid w:val="00592740"/>
    <w:rsid w:val="00594E25"/>
    <w:rsid w:val="00595CCC"/>
    <w:rsid w:val="0059731C"/>
    <w:rsid w:val="005A0334"/>
    <w:rsid w:val="005A174C"/>
    <w:rsid w:val="005A1C3C"/>
    <w:rsid w:val="005A208E"/>
    <w:rsid w:val="005A286C"/>
    <w:rsid w:val="005A3646"/>
    <w:rsid w:val="005A3AD8"/>
    <w:rsid w:val="005A3CE3"/>
    <w:rsid w:val="005A4891"/>
    <w:rsid w:val="005A6775"/>
    <w:rsid w:val="005A6D25"/>
    <w:rsid w:val="005A73AE"/>
    <w:rsid w:val="005A78FC"/>
    <w:rsid w:val="005B05B1"/>
    <w:rsid w:val="005B09F8"/>
    <w:rsid w:val="005B141B"/>
    <w:rsid w:val="005B1650"/>
    <w:rsid w:val="005B1705"/>
    <w:rsid w:val="005B175F"/>
    <w:rsid w:val="005B23D0"/>
    <w:rsid w:val="005B4279"/>
    <w:rsid w:val="005B45A6"/>
    <w:rsid w:val="005B4691"/>
    <w:rsid w:val="005B58AE"/>
    <w:rsid w:val="005B5A35"/>
    <w:rsid w:val="005B6983"/>
    <w:rsid w:val="005B749B"/>
    <w:rsid w:val="005B74A4"/>
    <w:rsid w:val="005B7633"/>
    <w:rsid w:val="005B771A"/>
    <w:rsid w:val="005C0380"/>
    <w:rsid w:val="005C1ADD"/>
    <w:rsid w:val="005C470B"/>
    <w:rsid w:val="005C49D7"/>
    <w:rsid w:val="005C4BDD"/>
    <w:rsid w:val="005D19A7"/>
    <w:rsid w:val="005D32FB"/>
    <w:rsid w:val="005D3A69"/>
    <w:rsid w:val="005D4112"/>
    <w:rsid w:val="005D4303"/>
    <w:rsid w:val="005D4440"/>
    <w:rsid w:val="005D4A4D"/>
    <w:rsid w:val="005D4E1E"/>
    <w:rsid w:val="005D67C6"/>
    <w:rsid w:val="005D6EBC"/>
    <w:rsid w:val="005D7BE1"/>
    <w:rsid w:val="005E02C9"/>
    <w:rsid w:val="005E0CD3"/>
    <w:rsid w:val="005E1A73"/>
    <w:rsid w:val="005E5285"/>
    <w:rsid w:val="005E592A"/>
    <w:rsid w:val="005E6AAC"/>
    <w:rsid w:val="005E7C43"/>
    <w:rsid w:val="005F1370"/>
    <w:rsid w:val="005F1EC1"/>
    <w:rsid w:val="005F611A"/>
    <w:rsid w:val="005F6F49"/>
    <w:rsid w:val="005F7351"/>
    <w:rsid w:val="00600E68"/>
    <w:rsid w:val="00600F18"/>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221F"/>
    <w:rsid w:val="00622386"/>
    <w:rsid w:val="006231D1"/>
    <w:rsid w:val="00624FB7"/>
    <w:rsid w:val="006251F6"/>
    <w:rsid w:val="006274B8"/>
    <w:rsid w:val="0063003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52F9"/>
    <w:rsid w:val="0067625B"/>
    <w:rsid w:val="006767D3"/>
    <w:rsid w:val="0067726C"/>
    <w:rsid w:val="006774BE"/>
    <w:rsid w:val="006775FB"/>
    <w:rsid w:val="0068163A"/>
    <w:rsid w:val="0068222C"/>
    <w:rsid w:val="00682528"/>
    <w:rsid w:val="00683271"/>
    <w:rsid w:val="006832F2"/>
    <w:rsid w:val="00683453"/>
    <w:rsid w:val="00683DCA"/>
    <w:rsid w:val="0068452A"/>
    <w:rsid w:val="006854F4"/>
    <w:rsid w:val="006857F2"/>
    <w:rsid w:val="00685B77"/>
    <w:rsid w:val="00685B85"/>
    <w:rsid w:val="00686332"/>
    <w:rsid w:val="006863AE"/>
    <w:rsid w:val="00686946"/>
    <w:rsid w:val="00686F71"/>
    <w:rsid w:val="00686FCB"/>
    <w:rsid w:val="00687C2B"/>
    <w:rsid w:val="006901F6"/>
    <w:rsid w:val="00690B4D"/>
    <w:rsid w:val="006913DA"/>
    <w:rsid w:val="00691478"/>
    <w:rsid w:val="006919A0"/>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B6C3D"/>
    <w:rsid w:val="006C0151"/>
    <w:rsid w:val="006C1F6D"/>
    <w:rsid w:val="006C1F71"/>
    <w:rsid w:val="006C20C8"/>
    <w:rsid w:val="006C2168"/>
    <w:rsid w:val="006C3A89"/>
    <w:rsid w:val="006C40C4"/>
    <w:rsid w:val="006C4179"/>
    <w:rsid w:val="006C4A75"/>
    <w:rsid w:val="006C4AF1"/>
    <w:rsid w:val="006C51D1"/>
    <w:rsid w:val="006C584A"/>
    <w:rsid w:val="006C5C44"/>
    <w:rsid w:val="006C5E30"/>
    <w:rsid w:val="006C666F"/>
    <w:rsid w:val="006C6873"/>
    <w:rsid w:val="006C6A4B"/>
    <w:rsid w:val="006C7733"/>
    <w:rsid w:val="006D0DD9"/>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2B55"/>
    <w:rsid w:val="007536A3"/>
    <w:rsid w:val="00753B04"/>
    <w:rsid w:val="007554DA"/>
    <w:rsid w:val="00755E1C"/>
    <w:rsid w:val="00756B50"/>
    <w:rsid w:val="00756C64"/>
    <w:rsid w:val="00760C0F"/>
    <w:rsid w:val="00761460"/>
    <w:rsid w:val="007637DF"/>
    <w:rsid w:val="007652C4"/>
    <w:rsid w:val="007668FF"/>
    <w:rsid w:val="00767F9A"/>
    <w:rsid w:val="0077002D"/>
    <w:rsid w:val="00772691"/>
    <w:rsid w:val="00772903"/>
    <w:rsid w:val="00772FFB"/>
    <w:rsid w:val="0077366C"/>
    <w:rsid w:val="00775243"/>
    <w:rsid w:val="00776875"/>
    <w:rsid w:val="00777CC3"/>
    <w:rsid w:val="00781E6D"/>
    <w:rsid w:val="007834D7"/>
    <w:rsid w:val="0078524A"/>
    <w:rsid w:val="00786355"/>
    <w:rsid w:val="00786C39"/>
    <w:rsid w:val="0078742F"/>
    <w:rsid w:val="00787C62"/>
    <w:rsid w:val="00790D15"/>
    <w:rsid w:val="00791A62"/>
    <w:rsid w:val="00791F0E"/>
    <w:rsid w:val="00792095"/>
    <w:rsid w:val="007930F2"/>
    <w:rsid w:val="00794BF9"/>
    <w:rsid w:val="00794D78"/>
    <w:rsid w:val="00795008"/>
    <w:rsid w:val="00795B98"/>
    <w:rsid w:val="00795C7B"/>
    <w:rsid w:val="00795E64"/>
    <w:rsid w:val="00796037"/>
    <w:rsid w:val="007A0343"/>
    <w:rsid w:val="007A036E"/>
    <w:rsid w:val="007A0959"/>
    <w:rsid w:val="007A23BB"/>
    <w:rsid w:val="007A5102"/>
    <w:rsid w:val="007A5665"/>
    <w:rsid w:val="007A786C"/>
    <w:rsid w:val="007A7E99"/>
    <w:rsid w:val="007B111C"/>
    <w:rsid w:val="007B1CF4"/>
    <w:rsid w:val="007B2A26"/>
    <w:rsid w:val="007B33C4"/>
    <w:rsid w:val="007B3C8B"/>
    <w:rsid w:val="007B44FD"/>
    <w:rsid w:val="007B4A87"/>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D7682"/>
    <w:rsid w:val="007E0C12"/>
    <w:rsid w:val="007E13F9"/>
    <w:rsid w:val="007E280C"/>
    <w:rsid w:val="007E3058"/>
    <w:rsid w:val="007E3B3C"/>
    <w:rsid w:val="007E4C93"/>
    <w:rsid w:val="007E4F2C"/>
    <w:rsid w:val="007E5771"/>
    <w:rsid w:val="007E5918"/>
    <w:rsid w:val="007F0973"/>
    <w:rsid w:val="007F1234"/>
    <w:rsid w:val="007F170A"/>
    <w:rsid w:val="007F1847"/>
    <w:rsid w:val="007F235D"/>
    <w:rsid w:val="007F29AA"/>
    <w:rsid w:val="007F3795"/>
    <w:rsid w:val="007F54BD"/>
    <w:rsid w:val="007F5AB7"/>
    <w:rsid w:val="007F666C"/>
    <w:rsid w:val="007F6C8D"/>
    <w:rsid w:val="007F6D56"/>
    <w:rsid w:val="007F6DE9"/>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17BBB"/>
    <w:rsid w:val="00820103"/>
    <w:rsid w:val="008224ED"/>
    <w:rsid w:val="00822BAE"/>
    <w:rsid w:val="00824D4E"/>
    <w:rsid w:val="00825252"/>
    <w:rsid w:val="00825BB6"/>
    <w:rsid w:val="0082634F"/>
    <w:rsid w:val="0083046F"/>
    <w:rsid w:val="00831511"/>
    <w:rsid w:val="00831E09"/>
    <w:rsid w:val="008346D5"/>
    <w:rsid w:val="00835331"/>
    <w:rsid w:val="00835D0E"/>
    <w:rsid w:val="00836CB3"/>
    <w:rsid w:val="0084052B"/>
    <w:rsid w:val="0084052C"/>
    <w:rsid w:val="00841258"/>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404A"/>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0B87"/>
    <w:rsid w:val="00881E58"/>
    <w:rsid w:val="00883E70"/>
    <w:rsid w:val="008861A5"/>
    <w:rsid w:val="008864DE"/>
    <w:rsid w:val="00887606"/>
    <w:rsid w:val="00890193"/>
    <w:rsid w:val="00891D2C"/>
    <w:rsid w:val="00891EC3"/>
    <w:rsid w:val="00892359"/>
    <w:rsid w:val="008938AE"/>
    <w:rsid w:val="008946FB"/>
    <w:rsid w:val="00894D67"/>
    <w:rsid w:val="00896137"/>
    <w:rsid w:val="0089626B"/>
    <w:rsid w:val="00896D14"/>
    <w:rsid w:val="008A21BA"/>
    <w:rsid w:val="008A28A1"/>
    <w:rsid w:val="008A3602"/>
    <w:rsid w:val="008A4668"/>
    <w:rsid w:val="008A5A74"/>
    <w:rsid w:val="008A5D21"/>
    <w:rsid w:val="008A7495"/>
    <w:rsid w:val="008A7CB4"/>
    <w:rsid w:val="008A7F6D"/>
    <w:rsid w:val="008B04EA"/>
    <w:rsid w:val="008B0B88"/>
    <w:rsid w:val="008B2306"/>
    <w:rsid w:val="008B2FA6"/>
    <w:rsid w:val="008B34C8"/>
    <w:rsid w:val="008B6060"/>
    <w:rsid w:val="008B60FA"/>
    <w:rsid w:val="008B6BFC"/>
    <w:rsid w:val="008B7842"/>
    <w:rsid w:val="008C1D75"/>
    <w:rsid w:val="008C3ADF"/>
    <w:rsid w:val="008C578A"/>
    <w:rsid w:val="008C5C8F"/>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2B1A"/>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52EC"/>
    <w:rsid w:val="00927B65"/>
    <w:rsid w:val="00927C42"/>
    <w:rsid w:val="00927F09"/>
    <w:rsid w:val="00930B30"/>
    <w:rsid w:val="00934610"/>
    <w:rsid w:val="0093706E"/>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67D"/>
    <w:rsid w:val="00963E06"/>
    <w:rsid w:val="00965490"/>
    <w:rsid w:val="009670B2"/>
    <w:rsid w:val="009709B1"/>
    <w:rsid w:val="00972850"/>
    <w:rsid w:val="00972AB6"/>
    <w:rsid w:val="00972E12"/>
    <w:rsid w:val="00974D9C"/>
    <w:rsid w:val="009756A5"/>
    <w:rsid w:val="0097629E"/>
    <w:rsid w:val="00976A1E"/>
    <w:rsid w:val="009811ED"/>
    <w:rsid w:val="00981658"/>
    <w:rsid w:val="00981AA5"/>
    <w:rsid w:val="00981EA1"/>
    <w:rsid w:val="00982768"/>
    <w:rsid w:val="00985AE2"/>
    <w:rsid w:val="00985D5B"/>
    <w:rsid w:val="0098708C"/>
    <w:rsid w:val="0098795A"/>
    <w:rsid w:val="00987A40"/>
    <w:rsid w:val="00987EA2"/>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802"/>
    <w:rsid w:val="009B0ED0"/>
    <w:rsid w:val="009B1EF8"/>
    <w:rsid w:val="009B21D3"/>
    <w:rsid w:val="009B32AE"/>
    <w:rsid w:val="009B4F1B"/>
    <w:rsid w:val="009B4F72"/>
    <w:rsid w:val="009B5892"/>
    <w:rsid w:val="009B5DBF"/>
    <w:rsid w:val="009B603B"/>
    <w:rsid w:val="009B6D16"/>
    <w:rsid w:val="009C0186"/>
    <w:rsid w:val="009C08D1"/>
    <w:rsid w:val="009C172D"/>
    <w:rsid w:val="009C17BD"/>
    <w:rsid w:val="009C1878"/>
    <w:rsid w:val="009C19F8"/>
    <w:rsid w:val="009C35B3"/>
    <w:rsid w:val="009C7822"/>
    <w:rsid w:val="009C79B6"/>
    <w:rsid w:val="009D2794"/>
    <w:rsid w:val="009D2AEF"/>
    <w:rsid w:val="009D2AF4"/>
    <w:rsid w:val="009D3699"/>
    <w:rsid w:val="009D3D86"/>
    <w:rsid w:val="009D428D"/>
    <w:rsid w:val="009D451B"/>
    <w:rsid w:val="009D632E"/>
    <w:rsid w:val="009D681F"/>
    <w:rsid w:val="009D7AEA"/>
    <w:rsid w:val="009E0FEA"/>
    <w:rsid w:val="009E13E2"/>
    <w:rsid w:val="009E1670"/>
    <w:rsid w:val="009E19FB"/>
    <w:rsid w:val="009E2557"/>
    <w:rsid w:val="009E2F75"/>
    <w:rsid w:val="009E333E"/>
    <w:rsid w:val="009E453F"/>
    <w:rsid w:val="009E5EEC"/>
    <w:rsid w:val="009E6DAF"/>
    <w:rsid w:val="009F09A2"/>
    <w:rsid w:val="009F1AC1"/>
    <w:rsid w:val="009F1B77"/>
    <w:rsid w:val="009F44AA"/>
    <w:rsid w:val="009F4920"/>
    <w:rsid w:val="009F5007"/>
    <w:rsid w:val="009F79BE"/>
    <w:rsid w:val="009F7F83"/>
    <w:rsid w:val="00A005EB"/>
    <w:rsid w:val="00A0162F"/>
    <w:rsid w:val="00A0201F"/>
    <w:rsid w:val="00A0325A"/>
    <w:rsid w:val="00A035B4"/>
    <w:rsid w:val="00A03B0B"/>
    <w:rsid w:val="00A03E66"/>
    <w:rsid w:val="00A04BEF"/>
    <w:rsid w:val="00A066D8"/>
    <w:rsid w:val="00A0746B"/>
    <w:rsid w:val="00A116CC"/>
    <w:rsid w:val="00A12278"/>
    <w:rsid w:val="00A13DE6"/>
    <w:rsid w:val="00A140C3"/>
    <w:rsid w:val="00A141E8"/>
    <w:rsid w:val="00A14E6C"/>
    <w:rsid w:val="00A165CF"/>
    <w:rsid w:val="00A16B32"/>
    <w:rsid w:val="00A20471"/>
    <w:rsid w:val="00A216AE"/>
    <w:rsid w:val="00A224E9"/>
    <w:rsid w:val="00A22AB1"/>
    <w:rsid w:val="00A24B8A"/>
    <w:rsid w:val="00A24F82"/>
    <w:rsid w:val="00A25055"/>
    <w:rsid w:val="00A270B1"/>
    <w:rsid w:val="00A30186"/>
    <w:rsid w:val="00A30297"/>
    <w:rsid w:val="00A3062B"/>
    <w:rsid w:val="00A3099F"/>
    <w:rsid w:val="00A30CC3"/>
    <w:rsid w:val="00A32EA4"/>
    <w:rsid w:val="00A34F52"/>
    <w:rsid w:val="00A35357"/>
    <w:rsid w:val="00A3639C"/>
    <w:rsid w:val="00A37F19"/>
    <w:rsid w:val="00A40AD6"/>
    <w:rsid w:val="00A411EB"/>
    <w:rsid w:val="00A4176F"/>
    <w:rsid w:val="00A41A75"/>
    <w:rsid w:val="00A42B4F"/>
    <w:rsid w:val="00A43356"/>
    <w:rsid w:val="00A43378"/>
    <w:rsid w:val="00A43F86"/>
    <w:rsid w:val="00A44676"/>
    <w:rsid w:val="00A45174"/>
    <w:rsid w:val="00A45E5D"/>
    <w:rsid w:val="00A47A95"/>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2955"/>
    <w:rsid w:val="00A74130"/>
    <w:rsid w:val="00A74441"/>
    <w:rsid w:val="00A74A16"/>
    <w:rsid w:val="00A751B7"/>
    <w:rsid w:val="00A75867"/>
    <w:rsid w:val="00A75A92"/>
    <w:rsid w:val="00A76315"/>
    <w:rsid w:val="00A77A26"/>
    <w:rsid w:val="00A77E43"/>
    <w:rsid w:val="00A80C01"/>
    <w:rsid w:val="00A81CD3"/>
    <w:rsid w:val="00A81DD5"/>
    <w:rsid w:val="00A82126"/>
    <w:rsid w:val="00A86A23"/>
    <w:rsid w:val="00A906A7"/>
    <w:rsid w:val="00A90A99"/>
    <w:rsid w:val="00A90EB5"/>
    <w:rsid w:val="00A92547"/>
    <w:rsid w:val="00A9260E"/>
    <w:rsid w:val="00A935F9"/>
    <w:rsid w:val="00A93C66"/>
    <w:rsid w:val="00A9539F"/>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61DF"/>
    <w:rsid w:val="00AA6920"/>
    <w:rsid w:val="00AA6E16"/>
    <w:rsid w:val="00AA72FA"/>
    <w:rsid w:val="00AB0588"/>
    <w:rsid w:val="00AB082B"/>
    <w:rsid w:val="00AB0956"/>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1B8"/>
    <w:rsid w:val="00AC7AA8"/>
    <w:rsid w:val="00AC7BE4"/>
    <w:rsid w:val="00AD3447"/>
    <w:rsid w:val="00AD3748"/>
    <w:rsid w:val="00AD3BBD"/>
    <w:rsid w:val="00AD3C8E"/>
    <w:rsid w:val="00AD3CA0"/>
    <w:rsid w:val="00AD3E45"/>
    <w:rsid w:val="00AD6279"/>
    <w:rsid w:val="00AD7089"/>
    <w:rsid w:val="00AD7B80"/>
    <w:rsid w:val="00AE1B09"/>
    <w:rsid w:val="00AE202A"/>
    <w:rsid w:val="00AE4017"/>
    <w:rsid w:val="00AE6947"/>
    <w:rsid w:val="00AE7206"/>
    <w:rsid w:val="00AF018A"/>
    <w:rsid w:val="00AF1803"/>
    <w:rsid w:val="00AF2855"/>
    <w:rsid w:val="00AF36F9"/>
    <w:rsid w:val="00AF3C9E"/>
    <w:rsid w:val="00AF418A"/>
    <w:rsid w:val="00AF42C0"/>
    <w:rsid w:val="00AF7504"/>
    <w:rsid w:val="00AF7FC9"/>
    <w:rsid w:val="00B000DC"/>
    <w:rsid w:val="00B0144F"/>
    <w:rsid w:val="00B0153E"/>
    <w:rsid w:val="00B01DE7"/>
    <w:rsid w:val="00B027D0"/>
    <w:rsid w:val="00B037D3"/>
    <w:rsid w:val="00B055B4"/>
    <w:rsid w:val="00B06E86"/>
    <w:rsid w:val="00B07F30"/>
    <w:rsid w:val="00B1184C"/>
    <w:rsid w:val="00B1228E"/>
    <w:rsid w:val="00B1291F"/>
    <w:rsid w:val="00B12FFA"/>
    <w:rsid w:val="00B131C4"/>
    <w:rsid w:val="00B1391A"/>
    <w:rsid w:val="00B13EBA"/>
    <w:rsid w:val="00B14A08"/>
    <w:rsid w:val="00B15070"/>
    <w:rsid w:val="00B15B85"/>
    <w:rsid w:val="00B17501"/>
    <w:rsid w:val="00B207F7"/>
    <w:rsid w:val="00B20822"/>
    <w:rsid w:val="00B2242E"/>
    <w:rsid w:val="00B24873"/>
    <w:rsid w:val="00B24DF7"/>
    <w:rsid w:val="00B25628"/>
    <w:rsid w:val="00B26083"/>
    <w:rsid w:val="00B269A1"/>
    <w:rsid w:val="00B3096C"/>
    <w:rsid w:val="00B30BEE"/>
    <w:rsid w:val="00B31F0F"/>
    <w:rsid w:val="00B3723A"/>
    <w:rsid w:val="00B41260"/>
    <w:rsid w:val="00B420A9"/>
    <w:rsid w:val="00B42C75"/>
    <w:rsid w:val="00B4401C"/>
    <w:rsid w:val="00B47349"/>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0371"/>
    <w:rsid w:val="00B8117B"/>
    <w:rsid w:val="00B82DC7"/>
    <w:rsid w:val="00B85FC7"/>
    <w:rsid w:val="00B862FB"/>
    <w:rsid w:val="00B86428"/>
    <w:rsid w:val="00B87674"/>
    <w:rsid w:val="00B90D2B"/>
    <w:rsid w:val="00B93874"/>
    <w:rsid w:val="00B938F5"/>
    <w:rsid w:val="00B93F2E"/>
    <w:rsid w:val="00B93FA0"/>
    <w:rsid w:val="00B94D2D"/>
    <w:rsid w:val="00B94FE5"/>
    <w:rsid w:val="00B96B37"/>
    <w:rsid w:val="00B96CFC"/>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164"/>
    <w:rsid w:val="00BC0850"/>
    <w:rsid w:val="00BC1617"/>
    <w:rsid w:val="00BC22E5"/>
    <w:rsid w:val="00BC36C2"/>
    <w:rsid w:val="00BC4265"/>
    <w:rsid w:val="00BC4AEE"/>
    <w:rsid w:val="00BC54E7"/>
    <w:rsid w:val="00BC58AE"/>
    <w:rsid w:val="00BC6125"/>
    <w:rsid w:val="00BD0962"/>
    <w:rsid w:val="00BD28EC"/>
    <w:rsid w:val="00BD2ED7"/>
    <w:rsid w:val="00BD3400"/>
    <w:rsid w:val="00BD3E48"/>
    <w:rsid w:val="00BD50E2"/>
    <w:rsid w:val="00BD60F7"/>
    <w:rsid w:val="00BD6A5C"/>
    <w:rsid w:val="00BD6ADF"/>
    <w:rsid w:val="00BD763D"/>
    <w:rsid w:val="00BD7F2D"/>
    <w:rsid w:val="00BE080D"/>
    <w:rsid w:val="00BE18B8"/>
    <w:rsid w:val="00BE219E"/>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67EA"/>
    <w:rsid w:val="00C06F3B"/>
    <w:rsid w:val="00C07A4D"/>
    <w:rsid w:val="00C103CD"/>
    <w:rsid w:val="00C10942"/>
    <w:rsid w:val="00C13310"/>
    <w:rsid w:val="00C13431"/>
    <w:rsid w:val="00C15802"/>
    <w:rsid w:val="00C177E3"/>
    <w:rsid w:val="00C222F4"/>
    <w:rsid w:val="00C22D11"/>
    <w:rsid w:val="00C23876"/>
    <w:rsid w:val="00C24349"/>
    <w:rsid w:val="00C246EF"/>
    <w:rsid w:val="00C26E12"/>
    <w:rsid w:val="00C26F7A"/>
    <w:rsid w:val="00C30CE3"/>
    <w:rsid w:val="00C33473"/>
    <w:rsid w:val="00C33489"/>
    <w:rsid w:val="00C3370A"/>
    <w:rsid w:val="00C34645"/>
    <w:rsid w:val="00C34DA5"/>
    <w:rsid w:val="00C35FBC"/>
    <w:rsid w:val="00C37699"/>
    <w:rsid w:val="00C40341"/>
    <w:rsid w:val="00C409BD"/>
    <w:rsid w:val="00C40DE1"/>
    <w:rsid w:val="00C42EBD"/>
    <w:rsid w:val="00C43259"/>
    <w:rsid w:val="00C43464"/>
    <w:rsid w:val="00C43B11"/>
    <w:rsid w:val="00C4449E"/>
    <w:rsid w:val="00C45005"/>
    <w:rsid w:val="00C45951"/>
    <w:rsid w:val="00C45A8E"/>
    <w:rsid w:val="00C46708"/>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A7D69"/>
    <w:rsid w:val="00CB04C0"/>
    <w:rsid w:val="00CB05F8"/>
    <w:rsid w:val="00CB0E21"/>
    <w:rsid w:val="00CB1656"/>
    <w:rsid w:val="00CB232F"/>
    <w:rsid w:val="00CB4C23"/>
    <w:rsid w:val="00CB4E3A"/>
    <w:rsid w:val="00CB51ED"/>
    <w:rsid w:val="00CB6003"/>
    <w:rsid w:val="00CB6274"/>
    <w:rsid w:val="00CB66F0"/>
    <w:rsid w:val="00CC1C75"/>
    <w:rsid w:val="00CC2369"/>
    <w:rsid w:val="00CC34B9"/>
    <w:rsid w:val="00CC35B2"/>
    <w:rsid w:val="00CC35BA"/>
    <w:rsid w:val="00CC413D"/>
    <w:rsid w:val="00CC5CC5"/>
    <w:rsid w:val="00CC7917"/>
    <w:rsid w:val="00CD0555"/>
    <w:rsid w:val="00CD0711"/>
    <w:rsid w:val="00CD3E0D"/>
    <w:rsid w:val="00CD5108"/>
    <w:rsid w:val="00CD56E4"/>
    <w:rsid w:val="00CD7C71"/>
    <w:rsid w:val="00CE0C70"/>
    <w:rsid w:val="00CE27FD"/>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100"/>
    <w:rsid w:val="00CF2879"/>
    <w:rsid w:val="00CF434D"/>
    <w:rsid w:val="00CF4D91"/>
    <w:rsid w:val="00CF4E5C"/>
    <w:rsid w:val="00CF50C6"/>
    <w:rsid w:val="00CF64F0"/>
    <w:rsid w:val="00CF66A7"/>
    <w:rsid w:val="00CF6B64"/>
    <w:rsid w:val="00CF7188"/>
    <w:rsid w:val="00CF75A1"/>
    <w:rsid w:val="00CF7CE4"/>
    <w:rsid w:val="00D000C2"/>
    <w:rsid w:val="00D00B15"/>
    <w:rsid w:val="00D01298"/>
    <w:rsid w:val="00D01D36"/>
    <w:rsid w:val="00D02F84"/>
    <w:rsid w:val="00D04CFC"/>
    <w:rsid w:val="00D05EEF"/>
    <w:rsid w:val="00D06555"/>
    <w:rsid w:val="00D15A7F"/>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E2E"/>
    <w:rsid w:val="00D72981"/>
    <w:rsid w:val="00D72C2F"/>
    <w:rsid w:val="00D736CA"/>
    <w:rsid w:val="00D73AD0"/>
    <w:rsid w:val="00D747BB"/>
    <w:rsid w:val="00D74F31"/>
    <w:rsid w:val="00D75EEB"/>
    <w:rsid w:val="00D766AB"/>
    <w:rsid w:val="00D776A3"/>
    <w:rsid w:val="00D77798"/>
    <w:rsid w:val="00D77F6D"/>
    <w:rsid w:val="00D852C8"/>
    <w:rsid w:val="00D85FCA"/>
    <w:rsid w:val="00D86C93"/>
    <w:rsid w:val="00D879FF"/>
    <w:rsid w:val="00D912CE"/>
    <w:rsid w:val="00D920D1"/>
    <w:rsid w:val="00D926F5"/>
    <w:rsid w:val="00D94C5A"/>
    <w:rsid w:val="00D9539D"/>
    <w:rsid w:val="00D95F32"/>
    <w:rsid w:val="00D96249"/>
    <w:rsid w:val="00D96747"/>
    <w:rsid w:val="00D97472"/>
    <w:rsid w:val="00DA0A91"/>
    <w:rsid w:val="00DA0DFA"/>
    <w:rsid w:val="00DA2369"/>
    <w:rsid w:val="00DA2519"/>
    <w:rsid w:val="00DA2DD7"/>
    <w:rsid w:val="00DA3F4D"/>
    <w:rsid w:val="00DA3F5C"/>
    <w:rsid w:val="00DA4F03"/>
    <w:rsid w:val="00DA5482"/>
    <w:rsid w:val="00DA71A4"/>
    <w:rsid w:val="00DA7779"/>
    <w:rsid w:val="00DB0783"/>
    <w:rsid w:val="00DB07ED"/>
    <w:rsid w:val="00DB09E6"/>
    <w:rsid w:val="00DB2D41"/>
    <w:rsid w:val="00DB3DF3"/>
    <w:rsid w:val="00DB4F8D"/>
    <w:rsid w:val="00DB568B"/>
    <w:rsid w:val="00DB60AB"/>
    <w:rsid w:val="00DB7171"/>
    <w:rsid w:val="00DC09EF"/>
    <w:rsid w:val="00DC1C92"/>
    <w:rsid w:val="00DC4D1B"/>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20EBD"/>
    <w:rsid w:val="00E21395"/>
    <w:rsid w:val="00E227C9"/>
    <w:rsid w:val="00E2332A"/>
    <w:rsid w:val="00E23340"/>
    <w:rsid w:val="00E23A2E"/>
    <w:rsid w:val="00E2494E"/>
    <w:rsid w:val="00E24FF3"/>
    <w:rsid w:val="00E26B71"/>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BEE"/>
    <w:rsid w:val="00E477A2"/>
    <w:rsid w:val="00E536D4"/>
    <w:rsid w:val="00E53ACF"/>
    <w:rsid w:val="00E543F2"/>
    <w:rsid w:val="00E549BD"/>
    <w:rsid w:val="00E55252"/>
    <w:rsid w:val="00E55D6E"/>
    <w:rsid w:val="00E56D06"/>
    <w:rsid w:val="00E57960"/>
    <w:rsid w:val="00E60766"/>
    <w:rsid w:val="00E607C2"/>
    <w:rsid w:val="00E62519"/>
    <w:rsid w:val="00E634E7"/>
    <w:rsid w:val="00E63B0A"/>
    <w:rsid w:val="00E6508E"/>
    <w:rsid w:val="00E654C8"/>
    <w:rsid w:val="00E657AF"/>
    <w:rsid w:val="00E65F80"/>
    <w:rsid w:val="00E66ADE"/>
    <w:rsid w:val="00E66BD7"/>
    <w:rsid w:val="00E66BE2"/>
    <w:rsid w:val="00E676FE"/>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28F"/>
    <w:rsid w:val="00EA3825"/>
    <w:rsid w:val="00EA3D96"/>
    <w:rsid w:val="00EA52CD"/>
    <w:rsid w:val="00EA6997"/>
    <w:rsid w:val="00EA775E"/>
    <w:rsid w:val="00EB09CA"/>
    <w:rsid w:val="00EB0CD3"/>
    <w:rsid w:val="00EB185B"/>
    <w:rsid w:val="00EB1C42"/>
    <w:rsid w:val="00EB653B"/>
    <w:rsid w:val="00EB6B18"/>
    <w:rsid w:val="00EB7F52"/>
    <w:rsid w:val="00EC1504"/>
    <w:rsid w:val="00EC310E"/>
    <w:rsid w:val="00EC32E9"/>
    <w:rsid w:val="00EC4A62"/>
    <w:rsid w:val="00EC76E8"/>
    <w:rsid w:val="00ED0618"/>
    <w:rsid w:val="00ED08DB"/>
    <w:rsid w:val="00ED0DCD"/>
    <w:rsid w:val="00ED13E7"/>
    <w:rsid w:val="00ED1AC8"/>
    <w:rsid w:val="00ED4D83"/>
    <w:rsid w:val="00ED4DC0"/>
    <w:rsid w:val="00ED5BCE"/>
    <w:rsid w:val="00ED6519"/>
    <w:rsid w:val="00ED6B48"/>
    <w:rsid w:val="00ED6D0D"/>
    <w:rsid w:val="00ED7ADA"/>
    <w:rsid w:val="00EE00BD"/>
    <w:rsid w:val="00EE0309"/>
    <w:rsid w:val="00EE0710"/>
    <w:rsid w:val="00EE08C5"/>
    <w:rsid w:val="00EE22F8"/>
    <w:rsid w:val="00EE2929"/>
    <w:rsid w:val="00EE3C72"/>
    <w:rsid w:val="00EE3E2F"/>
    <w:rsid w:val="00EE498F"/>
    <w:rsid w:val="00EE5B09"/>
    <w:rsid w:val="00EE6A2F"/>
    <w:rsid w:val="00EF0FF0"/>
    <w:rsid w:val="00EF2B00"/>
    <w:rsid w:val="00EF32C9"/>
    <w:rsid w:val="00EF5378"/>
    <w:rsid w:val="00EF5DD2"/>
    <w:rsid w:val="00EF68B6"/>
    <w:rsid w:val="00F00023"/>
    <w:rsid w:val="00F003C3"/>
    <w:rsid w:val="00F00BF4"/>
    <w:rsid w:val="00F01C4A"/>
    <w:rsid w:val="00F028EF"/>
    <w:rsid w:val="00F02C3D"/>
    <w:rsid w:val="00F03CD7"/>
    <w:rsid w:val="00F04572"/>
    <w:rsid w:val="00F05011"/>
    <w:rsid w:val="00F05998"/>
    <w:rsid w:val="00F06328"/>
    <w:rsid w:val="00F064E4"/>
    <w:rsid w:val="00F06650"/>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2AF"/>
    <w:rsid w:val="00F24354"/>
    <w:rsid w:val="00F2439D"/>
    <w:rsid w:val="00F2650D"/>
    <w:rsid w:val="00F265AB"/>
    <w:rsid w:val="00F26BB9"/>
    <w:rsid w:val="00F27346"/>
    <w:rsid w:val="00F27E5D"/>
    <w:rsid w:val="00F30725"/>
    <w:rsid w:val="00F3078A"/>
    <w:rsid w:val="00F30B34"/>
    <w:rsid w:val="00F31213"/>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726"/>
    <w:rsid w:val="00F63D9C"/>
    <w:rsid w:val="00F65581"/>
    <w:rsid w:val="00F6585D"/>
    <w:rsid w:val="00F66EDF"/>
    <w:rsid w:val="00F67014"/>
    <w:rsid w:val="00F70909"/>
    <w:rsid w:val="00F71558"/>
    <w:rsid w:val="00F73C9E"/>
    <w:rsid w:val="00F749D8"/>
    <w:rsid w:val="00F75219"/>
    <w:rsid w:val="00F77864"/>
    <w:rsid w:val="00F77E85"/>
    <w:rsid w:val="00F80054"/>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1F1D"/>
    <w:rsid w:val="00F92DA1"/>
    <w:rsid w:val="00F93783"/>
    <w:rsid w:val="00F947C1"/>
    <w:rsid w:val="00F9556F"/>
    <w:rsid w:val="00F960C5"/>
    <w:rsid w:val="00F976FC"/>
    <w:rsid w:val="00F97F4D"/>
    <w:rsid w:val="00FA176A"/>
    <w:rsid w:val="00FA262F"/>
    <w:rsid w:val="00FA43D9"/>
    <w:rsid w:val="00FA5F13"/>
    <w:rsid w:val="00FA5F27"/>
    <w:rsid w:val="00FA6BA7"/>
    <w:rsid w:val="00FA70A6"/>
    <w:rsid w:val="00FA719B"/>
    <w:rsid w:val="00FB1886"/>
    <w:rsid w:val="00FB250D"/>
    <w:rsid w:val="00FB3E5A"/>
    <w:rsid w:val="00FB434E"/>
    <w:rsid w:val="00FB48BF"/>
    <w:rsid w:val="00FB5646"/>
    <w:rsid w:val="00FB56FF"/>
    <w:rsid w:val="00FB6662"/>
    <w:rsid w:val="00FB6AFC"/>
    <w:rsid w:val="00FB6DE2"/>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5203"/>
    <w:rsid w:val="00FD69AA"/>
    <w:rsid w:val="00FD6E1D"/>
    <w:rsid w:val="00FD792F"/>
    <w:rsid w:val="00FE0E8A"/>
    <w:rsid w:val="00FE2948"/>
    <w:rsid w:val="00FE2BD1"/>
    <w:rsid w:val="00FE311B"/>
    <w:rsid w:val="00FE37C6"/>
    <w:rsid w:val="00FE3EA3"/>
    <w:rsid w:val="00FE3FE3"/>
    <w:rsid w:val="00FE4D6E"/>
    <w:rsid w:val="00FE5E87"/>
    <w:rsid w:val="00FE6737"/>
    <w:rsid w:val="00FE7389"/>
    <w:rsid w:val="00FF0A02"/>
    <w:rsid w:val="00FF12F6"/>
    <w:rsid w:val="00FF1BD4"/>
    <w:rsid w:val="00FF2DAF"/>
    <w:rsid w:val="00FF30E6"/>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84571282">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28768421">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web6.ciela.net/Document/LinkToDocumentReference?fromDocumentId=2137189981&amp;dbId=0&amp;refId=27220965" TargetMode="External"/><Relationship Id="rId26" Type="http://schemas.openxmlformats.org/officeDocument/2006/relationships/hyperlink" Target="https://web6.ciela.net/Document/LinkToDocumentReference?fromDocumentId=2137189981&amp;dbId=0&amp;refId=27220968"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b.bg/bg/obshestveni-porchki/elektronni-prepiski" TargetMode="External"/><Relationship Id="rId17" Type="http://schemas.openxmlformats.org/officeDocument/2006/relationships/hyperlink" Target="http://web.apis.bg/p.php?i=2752471" TargetMode="External"/><Relationship Id="rId25" Type="http://schemas.openxmlformats.org/officeDocument/2006/relationships/hyperlink" Target="https://web6.ciela.net/Document/LinkToDocumentReference?fromDocumentId=2137189981&amp;dbId=0&amp;refId=2722096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s://web6.ciela.net/Document/LinkToDocumentReference?fromDocumentId=2137189981&amp;dbId=0&amp;refId=27220962" TargetMode="External"/><Relationship Id="rId29"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24" Type="http://schemas.openxmlformats.org/officeDocument/2006/relationships/hyperlink" Target="https://web6.ciela.net/Document/LinkToDocumentReference?fromDocumentId=2137189981&amp;dbId=0&amp;refId=27220966" TargetMode="External"/><Relationship Id="rId32"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23" Type="http://schemas.openxmlformats.org/officeDocument/2006/relationships/hyperlink" Target="https://web6.ciela.net/Document/LinkToDocumentReference?fromDocumentId=2137189981&amp;dbId=0&amp;refId=27220965" TargetMode="External"/><Relationship Id="rId28" Type="http://schemas.openxmlformats.org/officeDocument/2006/relationships/hyperlink" Target="https://web6.ciela.net/Document/LinkToDocumentReference?fromDocumentId=2137189981&amp;dbId=0&amp;refId=27220970" TargetMode="External"/><Relationship Id="rId10" Type="http://schemas.openxmlformats.org/officeDocument/2006/relationships/image" Target="media/image2.emf"/><Relationship Id="rId19" Type="http://schemas.openxmlformats.org/officeDocument/2006/relationships/hyperlink" Target="https://web6.ciela.net/Document/LinkToDocumentReference?fromDocumentId=2137189981&amp;dbId=0&amp;refId=27220961" TargetMode="External"/><Relationship Id="rId31" Type="http://schemas.openxmlformats.org/officeDocument/2006/relationships/hyperlink" Target="https://web6.ciela.net/Document/LinkToDocumentReference?fromDocumentId=2137189981&amp;dbId=0&amp;refId=272209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pd.eop.bg/espd-web/filter?lang=bg" TargetMode="External"/><Relationship Id="rId22" Type="http://schemas.openxmlformats.org/officeDocument/2006/relationships/hyperlink" Target="https://web6.ciela.net/Document/LinkToDocumentReference?fromDocumentId=2137189981&amp;dbId=0&amp;refId=27220964" TargetMode="External"/><Relationship Id="rId27" Type="http://schemas.openxmlformats.org/officeDocument/2006/relationships/hyperlink" Target="https://web6.ciela.net/Document/LinkToDocumentReference?fromDocumentId=2137189981&amp;dbId=0&amp;refId=27220969" TargetMode="External"/><Relationship Id="rId30" Type="http://schemas.openxmlformats.org/officeDocument/2006/relationships/hyperlink" Target="https://web6.ciela.net/Document/LinkToDocumentReference?fromDocumentId=2137189981&amp;dbId=0&amp;refId=27220972"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A4FE-8FB1-4694-B670-14400983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19854</Words>
  <Characters>113173</Characters>
  <Application>Microsoft Office Word</Application>
  <DocSecurity>0</DocSecurity>
  <Lines>943</Lines>
  <Paragraphs>265</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132762</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2019-10-17T11:37:00Z</dcterms:created>
  <dcterms:modified xsi:type="dcterms:W3CDTF">2019-10-23T10:19:00Z</dcterms:modified>
</cp:coreProperties>
</file>